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E5D" w:rsidRDefault="00223E5D" w:rsidP="00E76C77">
      <w:pPr>
        <w:jc w:val="center"/>
        <w:rPr>
          <w:rFonts w:ascii="Times New Roman" w:hAnsi="Times New Roman" w:cs="Times New Roman"/>
          <w:b/>
          <w:sz w:val="24"/>
          <w:szCs w:val="24"/>
        </w:rPr>
      </w:pPr>
      <w:r w:rsidRPr="00B337BE">
        <w:rPr>
          <w:rFonts w:ascii="Times New Roman" w:hAnsi="Times New Roman" w:cs="Times New Roman"/>
          <w:b/>
          <w:sz w:val="24"/>
          <w:szCs w:val="24"/>
        </w:rPr>
        <w:t>LEARNERS’</w:t>
      </w:r>
      <w:r w:rsidR="0063567E" w:rsidRPr="00B337BE">
        <w:rPr>
          <w:rFonts w:ascii="Times New Roman" w:hAnsi="Times New Roman" w:cs="Times New Roman"/>
          <w:b/>
          <w:sz w:val="24"/>
          <w:szCs w:val="24"/>
        </w:rPr>
        <w:t xml:space="preserve"> INTEREST BY USING</w:t>
      </w:r>
      <w:r w:rsidRPr="00B337BE">
        <w:rPr>
          <w:rFonts w:ascii="Times New Roman" w:hAnsi="Times New Roman" w:cs="Times New Roman"/>
          <w:b/>
          <w:sz w:val="24"/>
          <w:szCs w:val="24"/>
        </w:rPr>
        <w:t xml:space="preserve"> </w:t>
      </w:r>
      <w:r w:rsidR="0063567E" w:rsidRPr="00B337BE">
        <w:rPr>
          <w:rFonts w:ascii="Times New Roman" w:hAnsi="Times New Roman" w:cs="Times New Roman"/>
          <w:b/>
          <w:sz w:val="24"/>
          <w:szCs w:val="24"/>
        </w:rPr>
        <w:t>BLENDED LEARNING IN NEW NORMAL</w:t>
      </w:r>
    </w:p>
    <w:p w:rsidR="00533964" w:rsidRDefault="00533964" w:rsidP="00E76C77">
      <w:pPr>
        <w:jc w:val="center"/>
        <w:rPr>
          <w:rFonts w:ascii="Times New Roman" w:hAnsi="Times New Roman" w:cs="Times New Roman"/>
          <w:b/>
          <w:sz w:val="24"/>
          <w:szCs w:val="24"/>
        </w:rPr>
      </w:pPr>
      <w:proofErr w:type="spellStart"/>
      <w:r>
        <w:rPr>
          <w:rFonts w:ascii="Times New Roman" w:hAnsi="Times New Roman" w:cs="Times New Roman"/>
          <w:b/>
          <w:sz w:val="24"/>
          <w:szCs w:val="24"/>
        </w:rPr>
        <w:t>Setiawati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Deswarni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Widia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Yunita</w:t>
      </w:r>
      <w:proofErr w:type="spellEnd"/>
    </w:p>
    <w:p w:rsidR="00533964" w:rsidRPr="00533964" w:rsidRDefault="008B5A4B" w:rsidP="00E76C77">
      <w:pPr>
        <w:jc w:val="center"/>
        <w:rPr>
          <w:rFonts w:ascii="Times New Roman" w:hAnsi="Times New Roman" w:cs="Times New Roman"/>
          <w:sz w:val="24"/>
          <w:szCs w:val="24"/>
        </w:rPr>
      </w:pPr>
      <w:hyperlink r:id="rId7" w:history="1">
        <w:r w:rsidR="00533964" w:rsidRPr="00533964">
          <w:rPr>
            <w:rStyle w:val="Hyperlink"/>
            <w:rFonts w:ascii="Times New Roman" w:hAnsi="Times New Roman" w:cs="Times New Roman"/>
            <w:sz w:val="24"/>
            <w:szCs w:val="24"/>
          </w:rPr>
          <w:t>setiacantik85@gmail.com</w:t>
        </w:r>
      </w:hyperlink>
      <w:r w:rsidR="00533964" w:rsidRPr="00533964">
        <w:rPr>
          <w:rFonts w:ascii="Times New Roman" w:hAnsi="Times New Roman" w:cs="Times New Roman"/>
          <w:sz w:val="24"/>
          <w:szCs w:val="24"/>
        </w:rPr>
        <w:t xml:space="preserve"> </w:t>
      </w:r>
    </w:p>
    <w:p w:rsidR="00223E5D" w:rsidRPr="00B337BE" w:rsidRDefault="00223E5D" w:rsidP="00533964">
      <w:pPr>
        <w:jc w:val="both"/>
        <w:rPr>
          <w:rFonts w:ascii="Times New Roman" w:hAnsi="Times New Roman" w:cs="Times New Roman"/>
          <w:sz w:val="24"/>
          <w:szCs w:val="24"/>
        </w:rPr>
      </w:pPr>
      <w:r w:rsidRPr="00B337BE">
        <w:rPr>
          <w:rFonts w:ascii="Times New Roman" w:hAnsi="Times New Roman" w:cs="Times New Roman"/>
          <w:sz w:val="24"/>
          <w:szCs w:val="24"/>
        </w:rPr>
        <w:t xml:space="preserve">Abstract:  </w:t>
      </w:r>
      <w:r w:rsidR="00533964" w:rsidRPr="00533964">
        <w:rPr>
          <w:rFonts w:ascii="Times New Roman" w:hAnsi="Times New Roman" w:cs="Times New Roman"/>
          <w:sz w:val="24"/>
          <w:szCs w:val="24"/>
        </w:rPr>
        <w:t>This study ai</w:t>
      </w:r>
      <w:r w:rsidR="00533964">
        <w:rPr>
          <w:rFonts w:ascii="Times New Roman" w:hAnsi="Times New Roman" w:cs="Times New Roman"/>
          <w:sz w:val="24"/>
          <w:szCs w:val="24"/>
        </w:rPr>
        <w:t xml:space="preserve">med to know learners’ interest by using blended learning in new normal at the second, fourth, and sixth </w:t>
      </w:r>
      <w:r w:rsidR="00533964" w:rsidRPr="00533964">
        <w:rPr>
          <w:rFonts w:ascii="Times New Roman" w:hAnsi="Times New Roman" w:cs="Times New Roman"/>
          <w:sz w:val="24"/>
          <w:szCs w:val="24"/>
        </w:rPr>
        <w:t xml:space="preserve">semester </w:t>
      </w:r>
      <w:r w:rsidR="00533964">
        <w:rPr>
          <w:rFonts w:ascii="Times New Roman" w:hAnsi="Times New Roman" w:cs="Times New Roman"/>
          <w:sz w:val="24"/>
          <w:szCs w:val="24"/>
        </w:rPr>
        <w:t xml:space="preserve">from majoring English Department, Islamic Religion Department, </w:t>
      </w:r>
      <w:r w:rsidR="00B02AF3">
        <w:rPr>
          <w:rFonts w:ascii="Times New Roman" w:hAnsi="Times New Roman" w:cs="Times New Roman"/>
          <w:sz w:val="24"/>
          <w:szCs w:val="24"/>
        </w:rPr>
        <w:t xml:space="preserve">Islamic </w:t>
      </w:r>
      <w:r w:rsidR="00533964">
        <w:rPr>
          <w:rFonts w:ascii="Times New Roman" w:hAnsi="Times New Roman" w:cs="Times New Roman"/>
          <w:sz w:val="24"/>
          <w:szCs w:val="24"/>
        </w:rPr>
        <w:t>Banking Department,</w:t>
      </w:r>
      <w:r w:rsidR="00B02AF3">
        <w:rPr>
          <w:rFonts w:ascii="Times New Roman" w:hAnsi="Times New Roman" w:cs="Times New Roman"/>
          <w:sz w:val="24"/>
          <w:szCs w:val="24"/>
        </w:rPr>
        <w:t xml:space="preserve"> Islamic community Development Department o</w:t>
      </w:r>
      <w:r w:rsidR="006A6983">
        <w:rPr>
          <w:rFonts w:ascii="Times New Roman" w:hAnsi="Times New Roman" w:cs="Times New Roman"/>
          <w:sz w:val="24"/>
          <w:szCs w:val="24"/>
        </w:rPr>
        <w:t xml:space="preserve">f STAI </w:t>
      </w:r>
      <w:proofErr w:type="spellStart"/>
      <w:r w:rsidR="006A6983">
        <w:rPr>
          <w:rFonts w:ascii="Times New Roman" w:hAnsi="Times New Roman" w:cs="Times New Roman"/>
          <w:sz w:val="24"/>
          <w:szCs w:val="24"/>
        </w:rPr>
        <w:t>Hubbulwathan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Duri</w:t>
      </w:r>
      <w:proofErr w:type="spellEnd"/>
      <w:r w:rsidR="00533964" w:rsidRPr="00533964">
        <w:rPr>
          <w:rFonts w:ascii="Times New Roman" w:hAnsi="Times New Roman" w:cs="Times New Roman"/>
          <w:sz w:val="24"/>
          <w:szCs w:val="24"/>
        </w:rPr>
        <w:t>. This research used quantitative approach. The design of research was survey. This research, the writer conducted descrip</w:t>
      </w:r>
      <w:r w:rsidR="00533964">
        <w:rPr>
          <w:rFonts w:ascii="Times New Roman" w:hAnsi="Times New Roman" w:cs="Times New Roman"/>
          <w:sz w:val="24"/>
          <w:szCs w:val="24"/>
        </w:rPr>
        <w:t>tive survey. Total population was 260 respondents</w:t>
      </w:r>
      <w:r w:rsidR="00533964" w:rsidRPr="00533964">
        <w:rPr>
          <w:rFonts w:ascii="Times New Roman" w:hAnsi="Times New Roman" w:cs="Times New Roman"/>
          <w:sz w:val="24"/>
          <w:szCs w:val="24"/>
        </w:rPr>
        <w:t>. The undergraduate students have the same qualification and academic background before doing surve</w:t>
      </w:r>
      <w:r w:rsidR="00533964">
        <w:rPr>
          <w:rFonts w:ascii="Times New Roman" w:hAnsi="Times New Roman" w:cs="Times New Roman"/>
          <w:sz w:val="24"/>
          <w:szCs w:val="24"/>
        </w:rPr>
        <w:t>y. They had ever learned</w:t>
      </w:r>
      <w:r w:rsidR="00533964" w:rsidRPr="00533964">
        <w:rPr>
          <w:rFonts w:ascii="Times New Roman" w:hAnsi="Times New Roman" w:cs="Times New Roman"/>
          <w:sz w:val="24"/>
          <w:szCs w:val="24"/>
        </w:rPr>
        <w:t xml:space="preserve"> by u</w:t>
      </w:r>
      <w:r w:rsidR="00533964">
        <w:rPr>
          <w:rFonts w:ascii="Times New Roman" w:hAnsi="Times New Roman" w:cs="Times New Roman"/>
          <w:sz w:val="24"/>
          <w:szCs w:val="24"/>
        </w:rPr>
        <w:t>sing blended learning in new normal</w:t>
      </w:r>
      <w:r w:rsidR="00533964" w:rsidRPr="00533964">
        <w:rPr>
          <w:rFonts w:ascii="Times New Roman" w:hAnsi="Times New Roman" w:cs="Times New Roman"/>
          <w:sz w:val="24"/>
          <w:szCs w:val="24"/>
        </w:rPr>
        <w:t>.</w:t>
      </w:r>
      <w:r w:rsidR="00533964">
        <w:rPr>
          <w:rFonts w:ascii="Times New Roman" w:hAnsi="Times New Roman" w:cs="Times New Roman"/>
          <w:sz w:val="24"/>
          <w:szCs w:val="24"/>
        </w:rPr>
        <w:t xml:space="preserve"> Sample of this research was 155 </w:t>
      </w:r>
      <w:r w:rsidR="00533964" w:rsidRPr="00533964">
        <w:rPr>
          <w:rFonts w:ascii="Times New Roman" w:hAnsi="Times New Roman" w:cs="Times New Roman"/>
          <w:sz w:val="24"/>
          <w:szCs w:val="24"/>
        </w:rPr>
        <w:t>respondents. Total rating percenta</w:t>
      </w:r>
      <w:r w:rsidR="00533964">
        <w:rPr>
          <w:rFonts w:ascii="Times New Roman" w:hAnsi="Times New Roman" w:cs="Times New Roman"/>
          <w:sz w:val="24"/>
          <w:szCs w:val="24"/>
        </w:rPr>
        <w:t xml:space="preserve">ge of learners’ interest by using blended learning was </w:t>
      </w:r>
      <w:r w:rsidR="00533964" w:rsidRPr="00533964">
        <w:rPr>
          <w:rFonts w:ascii="Times New Roman" w:hAnsi="Times New Roman" w:cs="Times New Roman"/>
          <w:sz w:val="24"/>
          <w:szCs w:val="24"/>
        </w:rPr>
        <w:t>69.98</w:t>
      </w:r>
      <w:r w:rsidR="00533964">
        <w:rPr>
          <w:rFonts w:ascii="Times New Roman" w:hAnsi="Times New Roman" w:cs="Times New Roman"/>
          <w:sz w:val="24"/>
          <w:szCs w:val="24"/>
        </w:rPr>
        <w:t xml:space="preserve"> </w:t>
      </w:r>
      <w:r w:rsidR="00533964" w:rsidRPr="00533964">
        <w:rPr>
          <w:rFonts w:ascii="Times New Roman" w:hAnsi="Times New Roman" w:cs="Times New Roman"/>
          <w:sz w:val="24"/>
          <w:szCs w:val="24"/>
        </w:rPr>
        <w:t xml:space="preserve">%. </w:t>
      </w:r>
      <w:proofErr w:type="gramStart"/>
      <w:r w:rsidR="00533964" w:rsidRPr="00533964">
        <w:rPr>
          <w:rFonts w:ascii="Times New Roman" w:hAnsi="Times New Roman" w:cs="Times New Roman"/>
          <w:sz w:val="24"/>
          <w:szCs w:val="24"/>
        </w:rPr>
        <w:t>it</w:t>
      </w:r>
      <w:proofErr w:type="gramEnd"/>
      <w:r w:rsidR="00533964" w:rsidRPr="00533964">
        <w:rPr>
          <w:rFonts w:ascii="Times New Roman" w:hAnsi="Times New Roman" w:cs="Times New Roman"/>
          <w:sz w:val="24"/>
          <w:szCs w:val="24"/>
        </w:rPr>
        <w:t xml:space="preserve"> was agree category. </w:t>
      </w:r>
      <w:proofErr w:type="gramStart"/>
      <w:r w:rsidR="00533964" w:rsidRPr="00533964">
        <w:rPr>
          <w:rFonts w:ascii="Times New Roman" w:hAnsi="Times New Roman" w:cs="Times New Roman"/>
          <w:sz w:val="24"/>
          <w:szCs w:val="24"/>
        </w:rPr>
        <w:t>This categor</w:t>
      </w:r>
      <w:r w:rsidR="0097028F">
        <w:rPr>
          <w:rFonts w:ascii="Times New Roman" w:hAnsi="Times New Roman" w:cs="Times New Roman"/>
          <w:sz w:val="24"/>
          <w:szCs w:val="24"/>
        </w:rPr>
        <w:t>ies</w:t>
      </w:r>
      <w:proofErr w:type="gramEnd"/>
      <w:r w:rsidR="0097028F">
        <w:rPr>
          <w:rFonts w:ascii="Times New Roman" w:hAnsi="Times New Roman" w:cs="Times New Roman"/>
          <w:sz w:val="24"/>
          <w:szCs w:val="24"/>
        </w:rPr>
        <w:t xml:space="preserve"> showed the respondents interest</w:t>
      </w:r>
      <w:r w:rsidR="004177E8">
        <w:rPr>
          <w:rFonts w:ascii="Times New Roman" w:hAnsi="Times New Roman" w:cs="Times New Roman"/>
          <w:sz w:val="24"/>
          <w:szCs w:val="24"/>
        </w:rPr>
        <w:t xml:space="preserve"> by using</w:t>
      </w:r>
      <w:r w:rsidR="001159A7">
        <w:rPr>
          <w:rFonts w:ascii="Times New Roman" w:hAnsi="Times New Roman" w:cs="Times New Roman"/>
          <w:sz w:val="24"/>
          <w:szCs w:val="24"/>
        </w:rPr>
        <w:t xml:space="preserve"> blended </w:t>
      </w:r>
      <w:r w:rsidR="00533964" w:rsidRPr="00533964">
        <w:rPr>
          <w:rFonts w:ascii="Times New Roman" w:hAnsi="Times New Roman" w:cs="Times New Roman"/>
          <w:sz w:val="24"/>
          <w:szCs w:val="24"/>
        </w:rPr>
        <w:t xml:space="preserve">learning </w:t>
      </w:r>
      <w:r w:rsidR="004177E8">
        <w:rPr>
          <w:rFonts w:ascii="Times New Roman" w:hAnsi="Times New Roman" w:cs="Times New Roman"/>
          <w:sz w:val="24"/>
          <w:szCs w:val="24"/>
        </w:rPr>
        <w:t xml:space="preserve">in </w:t>
      </w:r>
      <w:r w:rsidR="001159A7">
        <w:rPr>
          <w:rFonts w:ascii="Times New Roman" w:hAnsi="Times New Roman" w:cs="Times New Roman"/>
          <w:sz w:val="24"/>
          <w:szCs w:val="24"/>
        </w:rPr>
        <w:t xml:space="preserve">learning </w:t>
      </w:r>
      <w:r w:rsidR="00533964" w:rsidRPr="00533964">
        <w:rPr>
          <w:rFonts w:ascii="Times New Roman" w:hAnsi="Times New Roman" w:cs="Times New Roman"/>
          <w:sz w:val="24"/>
          <w:szCs w:val="24"/>
        </w:rPr>
        <w:t>proces</w:t>
      </w:r>
      <w:r w:rsidR="001159A7">
        <w:rPr>
          <w:rFonts w:ascii="Times New Roman" w:hAnsi="Times New Roman" w:cs="Times New Roman"/>
          <w:sz w:val="24"/>
          <w:szCs w:val="24"/>
        </w:rPr>
        <w:t xml:space="preserve">s. Based on overall mean is </w:t>
      </w:r>
      <w:r w:rsidR="001159A7" w:rsidRPr="001159A7">
        <w:rPr>
          <w:rFonts w:ascii="Times New Roman" w:hAnsi="Times New Roman" w:cs="Times New Roman"/>
          <w:sz w:val="24"/>
          <w:szCs w:val="24"/>
        </w:rPr>
        <w:t xml:space="preserve">2.82 and </w:t>
      </w:r>
      <w:proofErr w:type="spellStart"/>
      <w:r w:rsidR="001159A7" w:rsidRPr="001159A7">
        <w:rPr>
          <w:rFonts w:ascii="Times New Roman" w:hAnsi="Times New Roman" w:cs="Times New Roman"/>
          <w:sz w:val="24"/>
          <w:szCs w:val="24"/>
        </w:rPr>
        <w:t>standart</w:t>
      </w:r>
      <w:proofErr w:type="spellEnd"/>
      <w:r w:rsidR="001159A7" w:rsidRPr="001159A7">
        <w:rPr>
          <w:rFonts w:ascii="Times New Roman" w:hAnsi="Times New Roman" w:cs="Times New Roman"/>
          <w:sz w:val="24"/>
          <w:szCs w:val="24"/>
        </w:rPr>
        <w:t xml:space="preserve"> deviation is 0.54</w:t>
      </w:r>
      <w:r w:rsidR="001159A7">
        <w:rPr>
          <w:rFonts w:ascii="Times New Roman" w:hAnsi="Times New Roman" w:cs="Times New Roman"/>
          <w:sz w:val="24"/>
          <w:szCs w:val="24"/>
        </w:rPr>
        <w:t xml:space="preserve">. The </w:t>
      </w:r>
      <w:r w:rsidR="00533964" w:rsidRPr="00533964">
        <w:rPr>
          <w:rFonts w:ascii="Times New Roman" w:hAnsi="Times New Roman" w:cs="Times New Roman"/>
          <w:sz w:val="24"/>
          <w:szCs w:val="24"/>
        </w:rPr>
        <w:t>respon</w:t>
      </w:r>
      <w:r w:rsidR="004177E8">
        <w:rPr>
          <w:rFonts w:ascii="Times New Roman" w:hAnsi="Times New Roman" w:cs="Times New Roman"/>
          <w:sz w:val="24"/>
          <w:szCs w:val="24"/>
        </w:rPr>
        <w:t xml:space="preserve">dents agree used it in </w:t>
      </w:r>
      <w:r w:rsidR="00533964" w:rsidRPr="00533964">
        <w:rPr>
          <w:rFonts w:ascii="Times New Roman" w:hAnsi="Times New Roman" w:cs="Times New Roman"/>
          <w:sz w:val="24"/>
          <w:szCs w:val="24"/>
        </w:rPr>
        <w:t>learning process.</w:t>
      </w:r>
      <w:r w:rsidR="0006717A">
        <w:rPr>
          <w:rFonts w:ascii="Times New Roman" w:hAnsi="Times New Roman" w:cs="Times New Roman"/>
          <w:sz w:val="24"/>
          <w:szCs w:val="24"/>
        </w:rPr>
        <w:t xml:space="preserve"> It means that t</w:t>
      </w:r>
      <w:r w:rsidR="0097028F">
        <w:rPr>
          <w:rFonts w:ascii="Times New Roman" w:hAnsi="Times New Roman" w:cs="Times New Roman"/>
          <w:sz w:val="24"/>
          <w:szCs w:val="24"/>
        </w:rPr>
        <w:t>he learner</w:t>
      </w:r>
      <w:r w:rsidR="0006717A">
        <w:rPr>
          <w:rFonts w:ascii="Times New Roman" w:hAnsi="Times New Roman" w:cs="Times New Roman"/>
          <w:sz w:val="24"/>
          <w:szCs w:val="24"/>
        </w:rPr>
        <w:t>s</w:t>
      </w:r>
      <w:r w:rsidR="0097028F">
        <w:rPr>
          <w:rFonts w:ascii="Times New Roman" w:hAnsi="Times New Roman" w:cs="Times New Roman"/>
          <w:sz w:val="24"/>
          <w:szCs w:val="24"/>
        </w:rPr>
        <w:t>’</w:t>
      </w:r>
      <w:r w:rsidR="004177E8">
        <w:rPr>
          <w:rFonts w:ascii="Times New Roman" w:hAnsi="Times New Roman" w:cs="Times New Roman"/>
          <w:sz w:val="24"/>
          <w:szCs w:val="24"/>
        </w:rPr>
        <w:t xml:space="preserve"> interest by using</w:t>
      </w:r>
      <w:r w:rsidR="0006717A">
        <w:rPr>
          <w:rFonts w:ascii="Times New Roman" w:hAnsi="Times New Roman" w:cs="Times New Roman"/>
          <w:sz w:val="24"/>
          <w:szCs w:val="24"/>
        </w:rPr>
        <w:t xml:space="preserve"> blended learning in new normal. </w:t>
      </w:r>
    </w:p>
    <w:p w:rsidR="00223E5D" w:rsidRPr="00B337BE" w:rsidRDefault="00223E5D" w:rsidP="006A6983">
      <w:pPr>
        <w:jc w:val="both"/>
        <w:rPr>
          <w:rFonts w:ascii="Times New Roman" w:hAnsi="Times New Roman" w:cs="Times New Roman"/>
          <w:sz w:val="24"/>
          <w:szCs w:val="24"/>
        </w:rPr>
      </w:pPr>
      <w:proofErr w:type="spellStart"/>
      <w:r w:rsidRPr="00B337BE">
        <w:rPr>
          <w:rFonts w:ascii="Times New Roman" w:hAnsi="Times New Roman" w:cs="Times New Roman"/>
          <w:sz w:val="24"/>
          <w:szCs w:val="24"/>
        </w:rPr>
        <w:t>Abstak</w:t>
      </w:r>
      <w:proofErr w:type="spellEnd"/>
      <w:r w:rsidRPr="00B337BE">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Tujuan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penelitin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ini</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untuk</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mengetahui</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ketertarikan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pelajar</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dengan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menggunakan</w:t>
      </w:r>
      <w:proofErr w:type="spellEnd"/>
      <w:r w:rsidR="006A6983">
        <w:rPr>
          <w:rFonts w:ascii="Times New Roman" w:hAnsi="Times New Roman" w:cs="Times New Roman"/>
          <w:sz w:val="24"/>
          <w:szCs w:val="24"/>
        </w:rPr>
        <w:t xml:space="preserve"> blended learning pad </w:t>
      </w:r>
      <w:proofErr w:type="spellStart"/>
      <w:r w:rsidR="006A6983">
        <w:rPr>
          <w:rFonts w:ascii="Times New Roman" w:hAnsi="Times New Roman" w:cs="Times New Roman"/>
          <w:sz w:val="24"/>
          <w:szCs w:val="24"/>
        </w:rPr>
        <w:t>masa</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pembaharuan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pada</w:t>
      </w:r>
      <w:proofErr w:type="spellEnd"/>
      <w:r w:rsidR="006A6983">
        <w:rPr>
          <w:rFonts w:ascii="Times New Roman" w:hAnsi="Times New Roman" w:cs="Times New Roman"/>
          <w:sz w:val="24"/>
          <w:szCs w:val="24"/>
        </w:rPr>
        <w:t xml:space="preserve"> semester </w:t>
      </w:r>
      <w:proofErr w:type="spellStart"/>
      <w:r w:rsidR="006A6983">
        <w:rPr>
          <w:rFonts w:ascii="Times New Roman" w:hAnsi="Times New Roman" w:cs="Times New Roman"/>
          <w:sz w:val="24"/>
          <w:szCs w:val="24"/>
        </w:rPr>
        <w:t>dua</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empat</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dan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enam</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dari</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jurusan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bahasa</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inggris</w:t>
      </w:r>
      <w:proofErr w:type="spellEnd"/>
      <w:r w:rsidR="006A6983">
        <w:rPr>
          <w:rFonts w:ascii="Times New Roman" w:hAnsi="Times New Roman" w:cs="Times New Roman"/>
          <w:sz w:val="24"/>
          <w:szCs w:val="24"/>
        </w:rPr>
        <w:t xml:space="preserve">, agama, </w:t>
      </w:r>
      <w:proofErr w:type="spellStart"/>
      <w:r w:rsidR="006A6983">
        <w:rPr>
          <w:rFonts w:ascii="Times New Roman" w:hAnsi="Times New Roman" w:cs="Times New Roman"/>
          <w:sz w:val="24"/>
          <w:szCs w:val="24"/>
        </w:rPr>
        <w:t>perbankan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dan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dakwah</w:t>
      </w:r>
      <w:proofErr w:type="spellEnd"/>
      <w:r w:rsidR="006A6983">
        <w:rPr>
          <w:rFonts w:ascii="Times New Roman" w:hAnsi="Times New Roman" w:cs="Times New Roman"/>
          <w:sz w:val="24"/>
          <w:szCs w:val="24"/>
        </w:rPr>
        <w:t xml:space="preserve"> STAI </w:t>
      </w:r>
      <w:proofErr w:type="spellStart"/>
      <w:r w:rsidR="006A6983">
        <w:rPr>
          <w:rFonts w:ascii="Times New Roman" w:hAnsi="Times New Roman" w:cs="Times New Roman"/>
          <w:sz w:val="24"/>
          <w:szCs w:val="24"/>
        </w:rPr>
        <w:t>Hubbulwathan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Duri</w:t>
      </w:r>
      <w:proofErr w:type="spellEnd"/>
      <w:r w:rsidR="006A6983">
        <w:rPr>
          <w:rFonts w:ascii="Times New Roman" w:hAnsi="Times New Roman" w:cs="Times New Roman"/>
          <w:sz w:val="24"/>
          <w:szCs w:val="24"/>
        </w:rPr>
        <w:t xml:space="preserve">. </w:t>
      </w:r>
      <w:proofErr w:type="spellStart"/>
      <w:proofErr w:type="gramStart"/>
      <w:r w:rsidR="006A6983">
        <w:rPr>
          <w:rFonts w:ascii="Times New Roman" w:hAnsi="Times New Roman" w:cs="Times New Roman"/>
          <w:sz w:val="24"/>
          <w:szCs w:val="24"/>
        </w:rPr>
        <w:t>Penelitian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ini</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menggunakan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pendekatan</w:t>
      </w:r>
      <w:proofErr w:type="spellEnd"/>
      <w:r w:rsidR="006A6983">
        <w:rPr>
          <w:rFonts w:ascii="Times New Roman" w:hAnsi="Times New Roman" w:cs="Times New Roman"/>
          <w:sz w:val="24"/>
          <w:szCs w:val="24"/>
        </w:rPr>
        <w:t xml:space="preserve"> </w:t>
      </w:r>
      <w:proofErr w:type="spellStart"/>
      <w:r w:rsidR="006A6983">
        <w:rPr>
          <w:rFonts w:ascii="Times New Roman" w:hAnsi="Times New Roman" w:cs="Times New Roman"/>
          <w:sz w:val="24"/>
          <w:szCs w:val="24"/>
        </w:rPr>
        <w:t>kuantitatif</w:t>
      </w:r>
      <w:proofErr w:type="spellEnd"/>
      <w:r w:rsidR="004177E8">
        <w:rPr>
          <w:rFonts w:ascii="Times New Roman" w:hAnsi="Times New Roman" w:cs="Times New Roman"/>
          <w:sz w:val="24"/>
          <w:szCs w:val="24"/>
        </w:rPr>
        <w:t>.</w:t>
      </w:r>
      <w:proofErr w:type="gramEnd"/>
      <w:r w:rsidR="004177E8">
        <w:rPr>
          <w:rFonts w:ascii="Times New Roman" w:hAnsi="Times New Roman" w:cs="Times New Roman"/>
          <w:sz w:val="24"/>
          <w:szCs w:val="24"/>
        </w:rPr>
        <w:t xml:space="preserve"> </w:t>
      </w:r>
      <w:proofErr w:type="spellStart"/>
      <w:proofErr w:type="gramStart"/>
      <w:r w:rsidR="004177E8">
        <w:rPr>
          <w:rFonts w:ascii="Times New Roman" w:hAnsi="Times New Roman" w:cs="Times New Roman"/>
          <w:sz w:val="24"/>
          <w:szCs w:val="24"/>
        </w:rPr>
        <w:t>Disain</w:t>
      </w:r>
      <w:proofErr w:type="spellEnd"/>
      <w:r w:rsidR="004177E8">
        <w:rPr>
          <w:rFonts w:ascii="Times New Roman" w:hAnsi="Times New Roman" w:cs="Times New Roman"/>
          <w:sz w:val="24"/>
          <w:szCs w:val="24"/>
        </w:rPr>
        <w:t xml:space="preserve"> yang </w:t>
      </w:r>
      <w:proofErr w:type="spellStart"/>
      <w:r w:rsidR="004177E8">
        <w:rPr>
          <w:rFonts w:ascii="Times New Roman" w:hAnsi="Times New Roman" w:cs="Times New Roman"/>
          <w:sz w:val="24"/>
          <w:szCs w:val="24"/>
        </w:rPr>
        <w:t>digunakan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dalam</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penelitian</w:t>
      </w:r>
      <w:proofErr w:type="spellEnd"/>
      <w:r w:rsidR="004177E8">
        <w:rPr>
          <w:rFonts w:ascii="Times New Roman" w:hAnsi="Times New Roman" w:cs="Times New Roman"/>
          <w:sz w:val="24"/>
          <w:szCs w:val="24"/>
        </w:rPr>
        <w:t xml:space="preserve"> survey.</w:t>
      </w:r>
      <w:proofErr w:type="gramEnd"/>
      <w:r w:rsidR="004177E8">
        <w:rPr>
          <w:rFonts w:ascii="Times New Roman" w:hAnsi="Times New Roman" w:cs="Times New Roman"/>
          <w:sz w:val="24"/>
          <w:szCs w:val="24"/>
        </w:rPr>
        <w:t xml:space="preserve"> </w:t>
      </w:r>
      <w:proofErr w:type="spellStart"/>
      <w:proofErr w:type="gramStart"/>
      <w:r w:rsidR="004177E8">
        <w:rPr>
          <w:rFonts w:ascii="Times New Roman" w:hAnsi="Times New Roman" w:cs="Times New Roman"/>
          <w:sz w:val="24"/>
          <w:szCs w:val="24"/>
        </w:rPr>
        <w:t>Penelitian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ini</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penulis</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didukung</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dengan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deskriptif</w:t>
      </w:r>
      <w:proofErr w:type="spellEnd"/>
      <w:r w:rsidR="004177E8">
        <w:rPr>
          <w:rFonts w:ascii="Times New Roman" w:hAnsi="Times New Roman" w:cs="Times New Roman"/>
          <w:sz w:val="24"/>
          <w:szCs w:val="24"/>
        </w:rPr>
        <w:t xml:space="preserve"> survey.</w:t>
      </w:r>
      <w:proofErr w:type="gramEnd"/>
      <w:r w:rsidR="004177E8">
        <w:rPr>
          <w:rFonts w:ascii="Times New Roman" w:hAnsi="Times New Roman" w:cs="Times New Roman"/>
          <w:sz w:val="24"/>
          <w:szCs w:val="24"/>
        </w:rPr>
        <w:t xml:space="preserve"> </w:t>
      </w:r>
      <w:proofErr w:type="gramStart"/>
      <w:r w:rsidR="004177E8">
        <w:rPr>
          <w:rFonts w:ascii="Times New Roman" w:hAnsi="Times New Roman" w:cs="Times New Roman"/>
          <w:sz w:val="24"/>
          <w:szCs w:val="24"/>
        </w:rPr>
        <w:t xml:space="preserve">Total </w:t>
      </w:r>
      <w:proofErr w:type="spellStart"/>
      <w:r w:rsidR="004177E8">
        <w:rPr>
          <w:rFonts w:ascii="Times New Roman" w:hAnsi="Times New Roman" w:cs="Times New Roman"/>
          <w:sz w:val="24"/>
          <w:szCs w:val="24"/>
        </w:rPr>
        <w:t>populasi</w:t>
      </w:r>
      <w:proofErr w:type="spellEnd"/>
      <w:r w:rsidR="004177E8">
        <w:rPr>
          <w:rFonts w:ascii="Times New Roman" w:hAnsi="Times New Roman" w:cs="Times New Roman"/>
          <w:sz w:val="24"/>
          <w:szCs w:val="24"/>
        </w:rPr>
        <w:t xml:space="preserve"> 260 </w:t>
      </w:r>
      <w:proofErr w:type="spellStart"/>
      <w:r w:rsidR="004177E8">
        <w:rPr>
          <w:rFonts w:ascii="Times New Roman" w:hAnsi="Times New Roman" w:cs="Times New Roman"/>
          <w:sz w:val="24"/>
          <w:szCs w:val="24"/>
        </w:rPr>
        <w:t>responden</w:t>
      </w:r>
      <w:proofErr w:type="spellEnd"/>
      <w:r w:rsidR="004177E8">
        <w:rPr>
          <w:rFonts w:ascii="Times New Roman" w:hAnsi="Times New Roman" w:cs="Times New Roman"/>
          <w:sz w:val="24"/>
          <w:szCs w:val="24"/>
        </w:rPr>
        <w:t>.</w:t>
      </w:r>
      <w:proofErr w:type="gramEnd"/>
      <w:r w:rsidR="004177E8">
        <w:rPr>
          <w:rFonts w:ascii="Times New Roman" w:hAnsi="Times New Roman" w:cs="Times New Roman"/>
          <w:sz w:val="24"/>
          <w:szCs w:val="24"/>
        </w:rPr>
        <w:t xml:space="preserve"> </w:t>
      </w:r>
      <w:proofErr w:type="spellStart"/>
      <w:proofErr w:type="gramStart"/>
      <w:r w:rsidR="004177E8">
        <w:rPr>
          <w:rFonts w:ascii="Times New Roman" w:hAnsi="Times New Roman" w:cs="Times New Roman"/>
          <w:sz w:val="24"/>
          <w:szCs w:val="24"/>
        </w:rPr>
        <w:t>Mahasiswa</w:t>
      </w:r>
      <w:proofErr w:type="spellEnd"/>
      <w:r w:rsidR="004177E8">
        <w:rPr>
          <w:rFonts w:ascii="Times New Roman" w:hAnsi="Times New Roman" w:cs="Times New Roman"/>
          <w:sz w:val="24"/>
          <w:szCs w:val="24"/>
        </w:rPr>
        <w:t xml:space="preserve"> yang </w:t>
      </w:r>
      <w:proofErr w:type="spellStart"/>
      <w:r w:rsidR="004177E8">
        <w:rPr>
          <w:rFonts w:ascii="Times New Roman" w:hAnsi="Times New Roman" w:cs="Times New Roman"/>
          <w:sz w:val="24"/>
          <w:szCs w:val="24"/>
        </w:rPr>
        <w:t>mempunyai</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latar</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belakang</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akademik</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dan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kualifikasi</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sebelum</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melakukan</w:t>
      </w:r>
      <w:proofErr w:type="spellEnd"/>
      <w:r w:rsidR="004177E8">
        <w:rPr>
          <w:rFonts w:ascii="Times New Roman" w:hAnsi="Times New Roman" w:cs="Times New Roman"/>
          <w:sz w:val="24"/>
          <w:szCs w:val="24"/>
        </w:rPr>
        <w:t xml:space="preserve"> survey.</w:t>
      </w:r>
      <w:proofErr w:type="gram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Mereka</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telah</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belajar</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menggunakan</w:t>
      </w:r>
      <w:proofErr w:type="spellEnd"/>
      <w:r w:rsidR="004177E8">
        <w:rPr>
          <w:rFonts w:ascii="Times New Roman" w:hAnsi="Times New Roman" w:cs="Times New Roman"/>
          <w:sz w:val="24"/>
          <w:szCs w:val="24"/>
        </w:rPr>
        <w:t xml:space="preserve"> blended </w:t>
      </w:r>
      <w:proofErr w:type="spellStart"/>
      <w:r w:rsidR="004177E8">
        <w:rPr>
          <w:rFonts w:ascii="Times New Roman" w:hAnsi="Times New Roman" w:cs="Times New Roman"/>
          <w:sz w:val="24"/>
          <w:szCs w:val="24"/>
        </w:rPr>
        <w:t>leraning</w:t>
      </w:r>
      <w:proofErr w:type="spellEnd"/>
      <w:r w:rsidR="004177E8">
        <w:rPr>
          <w:rFonts w:ascii="Times New Roman" w:hAnsi="Times New Roman" w:cs="Times New Roman"/>
          <w:sz w:val="24"/>
          <w:szCs w:val="24"/>
        </w:rPr>
        <w:t xml:space="preserve"> di </w:t>
      </w:r>
      <w:proofErr w:type="spellStart"/>
      <w:r w:rsidR="004177E8">
        <w:rPr>
          <w:rFonts w:ascii="Times New Roman" w:hAnsi="Times New Roman" w:cs="Times New Roman"/>
          <w:sz w:val="24"/>
          <w:szCs w:val="24"/>
        </w:rPr>
        <w:t>pada</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masa</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pembaharuan</w:t>
      </w:r>
      <w:proofErr w:type="spellEnd"/>
      <w:r w:rsidR="004177E8">
        <w:rPr>
          <w:rFonts w:ascii="Times New Roman" w:hAnsi="Times New Roman" w:cs="Times New Roman"/>
          <w:sz w:val="24"/>
          <w:szCs w:val="24"/>
        </w:rPr>
        <w:t xml:space="preserve">. </w:t>
      </w:r>
      <w:proofErr w:type="spellStart"/>
      <w:proofErr w:type="gramStart"/>
      <w:r w:rsidR="004177E8">
        <w:rPr>
          <w:rFonts w:ascii="Times New Roman" w:hAnsi="Times New Roman" w:cs="Times New Roman"/>
          <w:sz w:val="24"/>
          <w:szCs w:val="24"/>
        </w:rPr>
        <w:t>Sampel</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pada</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penelitian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ini</w:t>
      </w:r>
      <w:proofErr w:type="spellEnd"/>
      <w:r w:rsidR="004177E8">
        <w:rPr>
          <w:rFonts w:ascii="Times New Roman" w:hAnsi="Times New Roman" w:cs="Times New Roman"/>
          <w:sz w:val="24"/>
          <w:szCs w:val="24"/>
        </w:rPr>
        <w:t xml:space="preserve"> 155 </w:t>
      </w:r>
      <w:proofErr w:type="spellStart"/>
      <w:r w:rsidR="004177E8">
        <w:rPr>
          <w:rFonts w:ascii="Times New Roman" w:hAnsi="Times New Roman" w:cs="Times New Roman"/>
          <w:sz w:val="24"/>
          <w:szCs w:val="24"/>
        </w:rPr>
        <w:t>responden</w:t>
      </w:r>
      <w:proofErr w:type="spellEnd"/>
      <w:r w:rsidR="004177E8">
        <w:rPr>
          <w:rFonts w:ascii="Times New Roman" w:hAnsi="Times New Roman" w:cs="Times New Roman"/>
          <w:sz w:val="24"/>
          <w:szCs w:val="24"/>
        </w:rPr>
        <w:t>.</w:t>
      </w:r>
      <w:proofErr w:type="gramEnd"/>
      <w:r w:rsidR="004177E8">
        <w:rPr>
          <w:rFonts w:ascii="Times New Roman" w:hAnsi="Times New Roman" w:cs="Times New Roman"/>
          <w:sz w:val="24"/>
          <w:szCs w:val="24"/>
        </w:rPr>
        <w:t xml:space="preserve"> Total rata-rata </w:t>
      </w:r>
      <w:proofErr w:type="spellStart"/>
      <w:r w:rsidR="004177E8">
        <w:rPr>
          <w:rFonts w:ascii="Times New Roman" w:hAnsi="Times New Roman" w:cs="Times New Roman"/>
          <w:sz w:val="24"/>
          <w:szCs w:val="24"/>
        </w:rPr>
        <w:t>persentase</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ketertarikan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pelajar</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dalam</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menggunakan</w:t>
      </w:r>
      <w:proofErr w:type="spellEnd"/>
      <w:r w:rsidR="004177E8">
        <w:rPr>
          <w:rFonts w:ascii="Times New Roman" w:hAnsi="Times New Roman" w:cs="Times New Roman"/>
          <w:sz w:val="24"/>
          <w:szCs w:val="24"/>
        </w:rPr>
        <w:t xml:space="preserve"> blended </w:t>
      </w:r>
      <w:proofErr w:type="spellStart"/>
      <w:r w:rsidR="004177E8">
        <w:rPr>
          <w:rFonts w:ascii="Times New Roman" w:hAnsi="Times New Roman" w:cs="Times New Roman"/>
          <w:sz w:val="24"/>
          <w:szCs w:val="24"/>
        </w:rPr>
        <w:t>leraning</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adalah</w:t>
      </w:r>
      <w:proofErr w:type="spellEnd"/>
      <w:r w:rsidR="004177E8">
        <w:rPr>
          <w:rFonts w:ascii="Times New Roman" w:hAnsi="Times New Roman" w:cs="Times New Roman"/>
          <w:sz w:val="24"/>
          <w:szCs w:val="24"/>
        </w:rPr>
        <w:t xml:space="preserve"> 68.98%. </w:t>
      </w:r>
      <w:proofErr w:type="spellStart"/>
      <w:proofErr w:type="gramStart"/>
      <w:r w:rsidR="004177E8">
        <w:rPr>
          <w:rFonts w:ascii="Times New Roman" w:hAnsi="Times New Roman" w:cs="Times New Roman"/>
          <w:sz w:val="24"/>
          <w:szCs w:val="24"/>
        </w:rPr>
        <w:t>Kategorinya</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dalah</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setuju</w:t>
      </w:r>
      <w:proofErr w:type="spellEnd"/>
      <w:r w:rsidR="004177E8">
        <w:rPr>
          <w:rFonts w:ascii="Times New Roman" w:hAnsi="Times New Roman" w:cs="Times New Roman"/>
          <w:sz w:val="24"/>
          <w:szCs w:val="24"/>
        </w:rPr>
        <w:t>.</w:t>
      </w:r>
      <w:proofErr w:type="gram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Kategori</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ini</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menunjukan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ketertarikan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responden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dengan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menggunakan</w:t>
      </w:r>
      <w:proofErr w:type="spellEnd"/>
      <w:r w:rsidR="004177E8">
        <w:rPr>
          <w:rFonts w:ascii="Times New Roman" w:hAnsi="Times New Roman" w:cs="Times New Roman"/>
          <w:sz w:val="24"/>
          <w:szCs w:val="24"/>
        </w:rPr>
        <w:t xml:space="preserve"> blended learning </w:t>
      </w:r>
      <w:proofErr w:type="spellStart"/>
      <w:r w:rsidR="004177E8">
        <w:rPr>
          <w:rFonts w:ascii="Times New Roman" w:hAnsi="Times New Roman" w:cs="Times New Roman"/>
          <w:sz w:val="24"/>
          <w:szCs w:val="24"/>
        </w:rPr>
        <w:t>dalam</w:t>
      </w:r>
      <w:proofErr w:type="spellEnd"/>
      <w:r w:rsidR="004177E8">
        <w:rPr>
          <w:rFonts w:ascii="Times New Roman" w:hAnsi="Times New Roman" w:cs="Times New Roman"/>
          <w:sz w:val="24"/>
          <w:szCs w:val="24"/>
        </w:rPr>
        <w:t xml:space="preserve"> proses </w:t>
      </w:r>
      <w:proofErr w:type="spellStart"/>
      <w:r w:rsidR="004177E8">
        <w:rPr>
          <w:rFonts w:ascii="Times New Roman" w:hAnsi="Times New Roman" w:cs="Times New Roman"/>
          <w:sz w:val="24"/>
          <w:szCs w:val="24"/>
        </w:rPr>
        <w:t>pembelajaran</w:t>
      </w:r>
      <w:proofErr w:type="spellEnd"/>
      <w:r w:rsidR="004177E8">
        <w:rPr>
          <w:rFonts w:ascii="Times New Roman" w:hAnsi="Times New Roman" w:cs="Times New Roman"/>
          <w:sz w:val="24"/>
          <w:szCs w:val="24"/>
        </w:rPr>
        <w:t xml:space="preserve">. </w:t>
      </w:r>
      <w:proofErr w:type="spellStart"/>
      <w:proofErr w:type="gramStart"/>
      <w:r w:rsidR="004177E8">
        <w:rPr>
          <w:rFonts w:ascii="Times New Roman" w:hAnsi="Times New Roman" w:cs="Times New Roman"/>
          <w:sz w:val="24"/>
          <w:szCs w:val="24"/>
        </w:rPr>
        <w:t>Berdasarkan</w:t>
      </w:r>
      <w:proofErr w:type="spellEnd"/>
      <w:r w:rsidR="004177E8">
        <w:rPr>
          <w:rFonts w:ascii="Times New Roman" w:hAnsi="Times New Roman" w:cs="Times New Roman"/>
          <w:sz w:val="24"/>
          <w:szCs w:val="24"/>
        </w:rPr>
        <w:t xml:space="preserve"> rata-rata </w:t>
      </w:r>
      <w:proofErr w:type="spellStart"/>
      <w:r w:rsidR="004177E8">
        <w:rPr>
          <w:rFonts w:ascii="Times New Roman" w:hAnsi="Times New Roman" w:cs="Times New Roman"/>
          <w:sz w:val="24"/>
          <w:szCs w:val="24"/>
        </w:rPr>
        <w:t>semuanya</w:t>
      </w:r>
      <w:proofErr w:type="spellEnd"/>
      <w:r w:rsidR="004177E8">
        <w:rPr>
          <w:rFonts w:ascii="Times New Roman" w:hAnsi="Times New Roman" w:cs="Times New Roman"/>
          <w:sz w:val="24"/>
          <w:szCs w:val="24"/>
        </w:rPr>
        <w:t xml:space="preserve"> 2.82 </w:t>
      </w:r>
      <w:proofErr w:type="spellStart"/>
      <w:r w:rsidR="004177E8">
        <w:rPr>
          <w:rFonts w:ascii="Times New Roman" w:hAnsi="Times New Roman" w:cs="Times New Roman"/>
          <w:sz w:val="24"/>
          <w:szCs w:val="24"/>
        </w:rPr>
        <w:t>dan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standar</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deviasi</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nya</w:t>
      </w:r>
      <w:proofErr w:type="spellEnd"/>
      <w:r w:rsidR="004177E8">
        <w:rPr>
          <w:rFonts w:ascii="Times New Roman" w:hAnsi="Times New Roman" w:cs="Times New Roman"/>
          <w:sz w:val="24"/>
          <w:szCs w:val="24"/>
        </w:rPr>
        <w:t xml:space="preserve"> 0.54.</w:t>
      </w:r>
      <w:proofErr w:type="gramEnd"/>
      <w:r w:rsidR="004177E8">
        <w:rPr>
          <w:rFonts w:ascii="Times New Roman" w:hAnsi="Times New Roman" w:cs="Times New Roman"/>
          <w:sz w:val="24"/>
          <w:szCs w:val="24"/>
        </w:rPr>
        <w:t xml:space="preserve"> </w:t>
      </w:r>
      <w:proofErr w:type="spellStart"/>
      <w:proofErr w:type="gramStart"/>
      <w:r w:rsidR="004177E8">
        <w:rPr>
          <w:rFonts w:ascii="Times New Roman" w:hAnsi="Times New Roman" w:cs="Times New Roman"/>
          <w:sz w:val="24"/>
          <w:szCs w:val="24"/>
        </w:rPr>
        <w:t>responden</w:t>
      </w:r>
      <w:proofErr w:type="spellEnd"/>
      <w:proofErr w:type="gram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setuju</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menggunakan</w:t>
      </w:r>
      <w:proofErr w:type="spellEnd"/>
      <w:r w:rsidR="004177E8">
        <w:rPr>
          <w:rFonts w:ascii="Times New Roman" w:hAnsi="Times New Roman" w:cs="Times New Roman"/>
          <w:sz w:val="24"/>
          <w:szCs w:val="24"/>
        </w:rPr>
        <w:t xml:space="preserve"> blended learning </w:t>
      </w:r>
      <w:proofErr w:type="spellStart"/>
      <w:r w:rsidR="004177E8">
        <w:rPr>
          <w:rFonts w:ascii="Times New Roman" w:hAnsi="Times New Roman" w:cs="Times New Roman"/>
          <w:sz w:val="24"/>
          <w:szCs w:val="24"/>
        </w:rPr>
        <w:t>dalam</w:t>
      </w:r>
      <w:proofErr w:type="spellEnd"/>
      <w:r w:rsidR="004177E8">
        <w:rPr>
          <w:rFonts w:ascii="Times New Roman" w:hAnsi="Times New Roman" w:cs="Times New Roman"/>
          <w:sz w:val="24"/>
          <w:szCs w:val="24"/>
        </w:rPr>
        <w:t xml:space="preserve"> proses </w:t>
      </w:r>
      <w:proofErr w:type="spellStart"/>
      <w:r w:rsidR="004177E8">
        <w:rPr>
          <w:rFonts w:ascii="Times New Roman" w:hAnsi="Times New Roman" w:cs="Times New Roman"/>
          <w:sz w:val="24"/>
          <w:szCs w:val="24"/>
        </w:rPr>
        <w:t>pembelajaran</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Ini</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artinya</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ketertarikan</w:t>
      </w:r>
      <w:proofErr w:type="spellEnd"/>
      <w:r w:rsidR="004177E8">
        <w:rPr>
          <w:rFonts w:ascii="Times New Roman" w:hAnsi="Times New Roman" w:cs="Times New Roman"/>
          <w:sz w:val="24"/>
          <w:szCs w:val="24"/>
        </w:rPr>
        <w:t xml:space="preserve"> </w:t>
      </w:r>
      <w:proofErr w:type="spellStart"/>
      <w:proofErr w:type="gramStart"/>
      <w:r w:rsidR="004177E8">
        <w:rPr>
          <w:rFonts w:ascii="Times New Roman" w:hAnsi="Times New Roman" w:cs="Times New Roman"/>
          <w:sz w:val="24"/>
          <w:szCs w:val="24"/>
        </w:rPr>
        <w:t>pelajar</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dengan</w:t>
      </w:r>
      <w:proofErr w:type="spellEnd"/>
      <w:proofErr w:type="gram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menggunakan</w:t>
      </w:r>
      <w:proofErr w:type="spellEnd"/>
      <w:r w:rsidR="004177E8">
        <w:rPr>
          <w:rFonts w:ascii="Times New Roman" w:hAnsi="Times New Roman" w:cs="Times New Roman"/>
          <w:sz w:val="24"/>
          <w:szCs w:val="24"/>
        </w:rPr>
        <w:t xml:space="preserve"> blended learning </w:t>
      </w:r>
      <w:proofErr w:type="spellStart"/>
      <w:r w:rsidR="004177E8">
        <w:rPr>
          <w:rFonts w:ascii="Times New Roman" w:hAnsi="Times New Roman" w:cs="Times New Roman"/>
          <w:sz w:val="24"/>
          <w:szCs w:val="24"/>
        </w:rPr>
        <w:t>pada</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masa</w:t>
      </w:r>
      <w:proofErr w:type="spellEnd"/>
      <w:r w:rsidR="004177E8">
        <w:rPr>
          <w:rFonts w:ascii="Times New Roman" w:hAnsi="Times New Roman" w:cs="Times New Roman"/>
          <w:sz w:val="24"/>
          <w:szCs w:val="24"/>
        </w:rPr>
        <w:t xml:space="preserve"> </w:t>
      </w:r>
      <w:proofErr w:type="spellStart"/>
      <w:r w:rsidR="004177E8">
        <w:rPr>
          <w:rFonts w:ascii="Times New Roman" w:hAnsi="Times New Roman" w:cs="Times New Roman"/>
          <w:sz w:val="24"/>
          <w:szCs w:val="24"/>
        </w:rPr>
        <w:t>pembaharuan</w:t>
      </w:r>
      <w:proofErr w:type="spellEnd"/>
      <w:r w:rsidR="004177E8">
        <w:rPr>
          <w:rFonts w:ascii="Times New Roman" w:hAnsi="Times New Roman" w:cs="Times New Roman"/>
          <w:sz w:val="24"/>
          <w:szCs w:val="24"/>
        </w:rPr>
        <w:t>.</w:t>
      </w:r>
    </w:p>
    <w:p w:rsidR="00223E5D" w:rsidRPr="00B337BE" w:rsidRDefault="0063567E" w:rsidP="00223E5D">
      <w:pPr>
        <w:rPr>
          <w:rFonts w:ascii="Times New Roman" w:hAnsi="Times New Roman" w:cs="Times New Roman"/>
          <w:b/>
          <w:sz w:val="24"/>
          <w:szCs w:val="24"/>
        </w:rPr>
      </w:pPr>
      <w:r w:rsidRPr="00B337BE">
        <w:rPr>
          <w:rFonts w:ascii="Times New Roman" w:hAnsi="Times New Roman" w:cs="Times New Roman"/>
          <w:b/>
          <w:sz w:val="24"/>
          <w:szCs w:val="24"/>
        </w:rPr>
        <w:t>Key words:  Learners’ interest, blended learning</w:t>
      </w:r>
    </w:p>
    <w:p w:rsidR="00223E5D" w:rsidRPr="00B337BE" w:rsidRDefault="00223E5D" w:rsidP="00055B5D">
      <w:pPr>
        <w:pStyle w:val="ListParagraph"/>
        <w:numPr>
          <w:ilvl w:val="0"/>
          <w:numId w:val="1"/>
        </w:numPr>
        <w:rPr>
          <w:rFonts w:ascii="Times New Roman" w:hAnsi="Times New Roman" w:cs="Times New Roman"/>
          <w:sz w:val="24"/>
          <w:szCs w:val="24"/>
        </w:rPr>
      </w:pPr>
      <w:r w:rsidRPr="00B337BE">
        <w:rPr>
          <w:rFonts w:ascii="Times New Roman" w:hAnsi="Times New Roman" w:cs="Times New Roman"/>
          <w:sz w:val="24"/>
          <w:szCs w:val="24"/>
        </w:rPr>
        <w:t>Introduction</w:t>
      </w:r>
    </w:p>
    <w:p w:rsidR="00E76975" w:rsidRPr="00B337BE" w:rsidRDefault="008A1780" w:rsidP="00E76975">
      <w:pPr>
        <w:pStyle w:val="ListParagraph"/>
        <w:ind w:left="360" w:firstLine="720"/>
        <w:jc w:val="both"/>
        <w:rPr>
          <w:rFonts w:ascii="Times New Roman" w:hAnsi="Times New Roman" w:cs="Times New Roman"/>
          <w:sz w:val="24"/>
          <w:szCs w:val="24"/>
        </w:rPr>
      </w:pPr>
      <w:r>
        <w:rPr>
          <w:rFonts w:ascii="Times New Roman" w:hAnsi="Times New Roman" w:cs="Times New Roman"/>
          <w:sz w:val="24"/>
          <w:szCs w:val="24"/>
        </w:rPr>
        <w:t>The d</w:t>
      </w:r>
      <w:r w:rsidR="00E76975" w:rsidRPr="00B337BE">
        <w:rPr>
          <w:rFonts w:ascii="Times New Roman" w:hAnsi="Times New Roman" w:cs="Times New Roman"/>
          <w:sz w:val="24"/>
          <w:szCs w:val="24"/>
        </w:rPr>
        <w:t xml:space="preserve">evelopment </w:t>
      </w:r>
      <w:r w:rsidR="006F24ED" w:rsidRPr="00B337BE">
        <w:rPr>
          <w:rFonts w:ascii="Times New Roman" w:hAnsi="Times New Roman" w:cs="Times New Roman"/>
          <w:sz w:val="24"/>
          <w:szCs w:val="24"/>
        </w:rPr>
        <w:t>of digital technology has given</w:t>
      </w:r>
      <w:r>
        <w:rPr>
          <w:rFonts w:ascii="Times New Roman" w:hAnsi="Times New Roman" w:cs="Times New Roman"/>
          <w:sz w:val="24"/>
          <w:szCs w:val="24"/>
        </w:rPr>
        <w:t xml:space="preserve"> a great impact on</w:t>
      </w:r>
      <w:r w:rsidR="00E76975" w:rsidRPr="00B337BE">
        <w:rPr>
          <w:rFonts w:ascii="Times New Roman" w:hAnsi="Times New Roman" w:cs="Times New Roman"/>
          <w:sz w:val="24"/>
          <w:szCs w:val="24"/>
        </w:rPr>
        <w:t xml:space="preserve"> the 21</w:t>
      </w:r>
      <w:r w:rsidR="00E76975" w:rsidRPr="00B337BE">
        <w:rPr>
          <w:rFonts w:ascii="Times New Roman" w:hAnsi="Times New Roman" w:cs="Times New Roman"/>
          <w:sz w:val="24"/>
          <w:szCs w:val="24"/>
          <w:vertAlign w:val="superscript"/>
        </w:rPr>
        <w:t>st</w:t>
      </w:r>
      <w:r>
        <w:rPr>
          <w:rFonts w:ascii="Times New Roman" w:hAnsi="Times New Roman" w:cs="Times New Roman"/>
          <w:sz w:val="24"/>
          <w:szCs w:val="24"/>
        </w:rPr>
        <w:t xml:space="preserve"> - </w:t>
      </w:r>
      <w:r w:rsidR="00E76975" w:rsidRPr="00B337BE">
        <w:rPr>
          <w:rFonts w:ascii="Times New Roman" w:hAnsi="Times New Roman" w:cs="Times New Roman"/>
          <w:sz w:val="24"/>
          <w:szCs w:val="24"/>
        </w:rPr>
        <w:t xml:space="preserve">century challenges faced by </w:t>
      </w:r>
      <w:r>
        <w:rPr>
          <w:rFonts w:ascii="Times New Roman" w:hAnsi="Times New Roman" w:cs="Times New Roman"/>
          <w:sz w:val="24"/>
          <w:szCs w:val="24"/>
        </w:rPr>
        <w:t xml:space="preserve">the </w:t>
      </w:r>
      <w:r w:rsidR="00E76975" w:rsidRPr="00B337BE">
        <w:rPr>
          <w:rFonts w:ascii="Times New Roman" w:hAnsi="Times New Roman" w:cs="Times New Roman"/>
          <w:sz w:val="24"/>
          <w:szCs w:val="24"/>
        </w:rPr>
        <w:t xml:space="preserve">educational institution. </w:t>
      </w:r>
      <w:r w:rsidR="006F24ED" w:rsidRPr="00B337BE">
        <w:rPr>
          <w:rFonts w:ascii="Times New Roman" w:hAnsi="Times New Roman" w:cs="Times New Roman"/>
          <w:sz w:val="24"/>
          <w:szCs w:val="24"/>
        </w:rPr>
        <w:t>The rapid development of technology, communication, and information, especially the internet has become a demand for educators in Indonesia to be able to use</w:t>
      </w:r>
      <w:r>
        <w:rPr>
          <w:rFonts w:ascii="Times New Roman" w:hAnsi="Times New Roman" w:cs="Times New Roman"/>
          <w:sz w:val="24"/>
          <w:szCs w:val="24"/>
        </w:rPr>
        <w:t xml:space="preserve"> it</w:t>
      </w:r>
      <w:r w:rsidR="006F24ED" w:rsidRPr="00B337BE">
        <w:rPr>
          <w:rFonts w:ascii="Times New Roman" w:hAnsi="Times New Roman" w:cs="Times New Roman"/>
          <w:sz w:val="24"/>
          <w:szCs w:val="24"/>
        </w:rPr>
        <w:t xml:space="preserve">. It is a source of positive learning media in supporting the teaching and learning process. The use </w:t>
      </w:r>
      <w:r>
        <w:rPr>
          <w:rFonts w:ascii="Times New Roman" w:hAnsi="Times New Roman" w:cs="Times New Roman"/>
          <w:sz w:val="24"/>
          <w:szCs w:val="24"/>
        </w:rPr>
        <w:t xml:space="preserve">of </w:t>
      </w:r>
      <w:r w:rsidR="006F24ED" w:rsidRPr="00B337BE">
        <w:rPr>
          <w:rFonts w:ascii="Times New Roman" w:hAnsi="Times New Roman" w:cs="Times New Roman"/>
          <w:sz w:val="24"/>
          <w:szCs w:val="24"/>
        </w:rPr>
        <w:t>media technology provides benefits for educators and learners to access the materials and interact in face</w:t>
      </w:r>
      <w:r>
        <w:rPr>
          <w:rFonts w:ascii="Times New Roman" w:hAnsi="Times New Roman" w:cs="Times New Roman"/>
          <w:sz w:val="24"/>
          <w:szCs w:val="24"/>
        </w:rPr>
        <w:t xml:space="preserve"> –</w:t>
      </w:r>
      <w:r w:rsidR="006F24ED" w:rsidRPr="00B337BE">
        <w:rPr>
          <w:rFonts w:ascii="Times New Roman" w:hAnsi="Times New Roman" w:cs="Times New Roman"/>
          <w:sz w:val="24"/>
          <w:szCs w:val="24"/>
        </w:rPr>
        <w:t xml:space="preserve"> to</w:t>
      </w:r>
      <w:r>
        <w:rPr>
          <w:rFonts w:ascii="Times New Roman" w:hAnsi="Times New Roman" w:cs="Times New Roman"/>
          <w:sz w:val="24"/>
          <w:szCs w:val="24"/>
        </w:rPr>
        <w:t xml:space="preserve"> -</w:t>
      </w:r>
      <w:r w:rsidR="006F24ED" w:rsidRPr="00B337BE">
        <w:rPr>
          <w:rFonts w:ascii="Times New Roman" w:hAnsi="Times New Roman" w:cs="Times New Roman"/>
          <w:sz w:val="24"/>
          <w:szCs w:val="24"/>
        </w:rPr>
        <w:t xml:space="preserve"> face conventional learning, and also outside the classroom through an online platform. </w:t>
      </w:r>
      <w:r w:rsidR="00E76975" w:rsidRPr="00B337BE">
        <w:rPr>
          <w:rFonts w:ascii="Times New Roman" w:hAnsi="Times New Roman" w:cs="Times New Roman"/>
          <w:sz w:val="24"/>
          <w:szCs w:val="24"/>
        </w:rPr>
        <w:t>Today</w:t>
      </w:r>
      <w:r>
        <w:rPr>
          <w:rFonts w:ascii="Times New Roman" w:hAnsi="Times New Roman" w:cs="Times New Roman"/>
          <w:sz w:val="24"/>
          <w:szCs w:val="24"/>
        </w:rPr>
        <w:t xml:space="preserve"> </w:t>
      </w:r>
      <w:r w:rsidR="00E76975" w:rsidRPr="00B337BE">
        <w:rPr>
          <w:rFonts w:ascii="Times New Roman" w:hAnsi="Times New Roman" w:cs="Times New Roman"/>
          <w:sz w:val="24"/>
          <w:szCs w:val="24"/>
        </w:rPr>
        <w:t>in</w:t>
      </w:r>
      <w:r>
        <w:rPr>
          <w:rFonts w:ascii="Times New Roman" w:hAnsi="Times New Roman" w:cs="Times New Roman"/>
          <w:sz w:val="24"/>
          <w:szCs w:val="24"/>
        </w:rPr>
        <w:t xml:space="preserve"> the</w:t>
      </w:r>
      <w:r w:rsidR="00E76975" w:rsidRPr="00B337BE">
        <w:rPr>
          <w:rFonts w:ascii="Times New Roman" w:hAnsi="Times New Roman" w:cs="Times New Roman"/>
          <w:sz w:val="24"/>
          <w:szCs w:val="24"/>
        </w:rPr>
        <w:t xml:space="preserve"> pandemic period, </w:t>
      </w:r>
      <w:r w:rsidR="00E76975" w:rsidRPr="00B337BE">
        <w:rPr>
          <w:rFonts w:ascii="Times New Roman" w:hAnsi="Times New Roman" w:cs="Times New Roman"/>
          <w:sz w:val="24"/>
          <w:szCs w:val="24"/>
        </w:rPr>
        <w:lastRenderedPageBreak/>
        <w:t>technological applications seem to be the first in teaching</w:t>
      </w:r>
      <w:r>
        <w:rPr>
          <w:rFonts w:ascii="Times New Roman" w:hAnsi="Times New Roman" w:cs="Times New Roman"/>
          <w:sz w:val="24"/>
          <w:szCs w:val="24"/>
        </w:rPr>
        <w:t xml:space="preserve"> -</w:t>
      </w:r>
      <w:r w:rsidR="00E76975" w:rsidRPr="00B337BE">
        <w:rPr>
          <w:rFonts w:ascii="Times New Roman" w:hAnsi="Times New Roman" w:cs="Times New Roman"/>
          <w:sz w:val="24"/>
          <w:szCs w:val="24"/>
        </w:rPr>
        <w:t xml:space="preserve"> learning process. The learners use various web- tools, such as F</w:t>
      </w:r>
      <w:r>
        <w:rPr>
          <w:rFonts w:ascii="Times New Roman" w:hAnsi="Times New Roman" w:cs="Times New Roman"/>
          <w:sz w:val="24"/>
          <w:szCs w:val="24"/>
        </w:rPr>
        <w:t xml:space="preserve">acebook, WA, </w:t>
      </w:r>
      <w:proofErr w:type="spellStart"/>
      <w:r>
        <w:rPr>
          <w:rFonts w:ascii="Times New Roman" w:hAnsi="Times New Roman" w:cs="Times New Roman"/>
          <w:sz w:val="24"/>
          <w:szCs w:val="24"/>
        </w:rPr>
        <w:t>Edmodo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Padlet</w:t>
      </w:r>
      <w:proofErr w:type="spellEnd"/>
      <w:r>
        <w:rPr>
          <w:rFonts w:ascii="Times New Roman" w:hAnsi="Times New Roman" w:cs="Times New Roman"/>
          <w:sz w:val="24"/>
          <w:szCs w:val="24"/>
        </w:rPr>
        <w:t>, and</w:t>
      </w:r>
      <w:r w:rsidR="00E76975" w:rsidRPr="00B337BE">
        <w:rPr>
          <w:rFonts w:ascii="Times New Roman" w:hAnsi="Times New Roman" w:cs="Times New Roman"/>
          <w:sz w:val="24"/>
          <w:szCs w:val="24"/>
        </w:rPr>
        <w:t xml:space="preserve"> Google classroom. They live and learn by using technology</w:t>
      </w:r>
      <w:r w:rsidR="002C355E" w:rsidRPr="00B337BE">
        <w:rPr>
          <w:rFonts w:ascii="Times New Roman" w:hAnsi="Times New Roman" w:cs="Times New Roman"/>
          <w:sz w:val="24"/>
          <w:szCs w:val="24"/>
        </w:rPr>
        <w:t>.</w:t>
      </w:r>
      <w:r>
        <w:rPr>
          <w:rFonts w:ascii="Times New Roman" w:hAnsi="Times New Roman" w:cs="Times New Roman"/>
          <w:sz w:val="24"/>
          <w:szCs w:val="24"/>
        </w:rPr>
        <w:t xml:space="preserve"> Learners are close to</w:t>
      </w:r>
      <w:r w:rsidR="007F03F5" w:rsidRPr="00B337BE">
        <w:rPr>
          <w:rFonts w:ascii="Times New Roman" w:hAnsi="Times New Roman" w:cs="Times New Roman"/>
          <w:sz w:val="24"/>
          <w:szCs w:val="24"/>
        </w:rPr>
        <w:t xml:space="preserve"> computer</w:t>
      </w:r>
      <w:r>
        <w:rPr>
          <w:rFonts w:ascii="Times New Roman" w:hAnsi="Times New Roman" w:cs="Times New Roman"/>
          <w:sz w:val="24"/>
          <w:szCs w:val="24"/>
        </w:rPr>
        <w:t>s</w:t>
      </w:r>
      <w:r w:rsidR="007F03F5" w:rsidRPr="00B337BE">
        <w:rPr>
          <w:rFonts w:ascii="Times New Roman" w:hAnsi="Times New Roman" w:cs="Times New Roman"/>
          <w:sz w:val="24"/>
          <w:szCs w:val="24"/>
        </w:rPr>
        <w:t xml:space="preserve"> and</w:t>
      </w:r>
      <w:r>
        <w:rPr>
          <w:rFonts w:ascii="Times New Roman" w:hAnsi="Times New Roman" w:cs="Times New Roman"/>
          <w:sz w:val="24"/>
          <w:szCs w:val="24"/>
        </w:rPr>
        <w:t xml:space="preserve"> the</w:t>
      </w:r>
      <w:r w:rsidR="007F03F5" w:rsidRPr="00B337BE">
        <w:rPr>
          <w:rFonts w:ascii="Times New Roman" w:hAnsi="Times New Roman" w:cs="Times New Roman"/>
          <w:sz w:val="24"/>
          <w:szCs w:val="24"/>
        </w:rPr>
        <w:t xml:space="preserve"> internet it means that there is </w:t>
      </w:r>
      <w:r>
        <w:rPr>
          <w:rFonts w:ascii="Times New Roman" w:hAnsi="Times New Roman" w:cs="Times New Roman"/>
          <w:sz w:val="24"/>
          <w:szCs w:val="24"/>
        </w:rPr>
        <w:t xml:space="preserve">a </w:t>
      </w:r>
      <w:r w:rsidR="007F03F5" w:rsidRPr="00B337BE">
        <w:rPr>
          <w:rFonts w:ascii="Times New Roman" w:hAnsi="Times New Roman" w:cs="Times New Roman"/>
          <w:sz w:val="24"/>
          <w:szCs w:val="24"/>
        </w:rPr>
        <w:t>greater possibility for them to be more autonomous and responsible. It is expected that learners are responsible for the</w:t>
      </w:r>
      <w:r w:rsidR="008A2E05">
        <w:rPr>
          <w:rFonts w:ascii="Times New Roman" w:hAnsi="Times New Roman" w:cs="Times New Roman"/>
          <w:sz w:val="24"/>
          <w:szCs w:val="24"/>
        </w:rPr>
        <w:t>ir courses.</w:t>
      </w:r>
    </w:p>
    <w:p w:rsidR="00E76975" w:rsidRDefault="0049604A" w:rsidP="00D06806">
      <w:pPr>
        <w:pStyle w:val="ListParagraph"/>
        <w:ind w:left="360" w:firstLine="720"/>
        <w:jc w:val="both"/>
        <w:rPr>
          <w:rFonts w:ascii="Times New Roman" w:hAnsi="Times New Roman" w:cs="Times New Roman"/>
          <w:sz w:val="24"/>
          <w:szCs w:val="24"/>
        </w:rPr>
      </w:pPr>
      <w:r w:rsidRPr="00B337BE">
        <w:rPr>
          <w:rFonts w:ascii="Times New Roman" w:hAnsi="Times New Roman" w:cs="Times New Roman"/>
          <w:sz w:val="24"/>
          <w:szCs w:val="24"/>
        </w:rPr>
        <w:t>In</w:t>
      </w:r>
      <w:r w:rsidR="008A2E05">
        <w:rPr>
          <w:rFonts w:ascii="Times New Roman" w:hAnsi="Times New Roman" w:cs="Times New Roman"/>
          <w:sz w:val="24"/>
          <w:szCs w:val="24"/>
        </w:rPr>
        <w:t xml:space="preserve"> </w:t>
      </w:r>
      <w:r w:rsidRPr="00B337BE">
        <w:rPr>
          <w:rFonts w:ascii="Times New Roman" w:hAnsi="Times New Roman" w:cs="Times New Roman"/>
          <w:sz w:val="24"/>
          <w:szCs w:val="24"/>
        </w:rPr>
        <w:t xml:space="preserve">teaching and learning process </w:t>
      </w:r>
      <w:proofErr w:type="gramStart"/>
      <w:r w:rsidRPr="00B337BE">
        <w:rPr>
          <w:rFonts w:ascii="Times New Roman" w:hAnsi="Times New Roman" w:cs="Times New Roman"/>
          <w:sz w:val="24"/>
          <w:szCs w:val="24"/>
        </w:rPr>
        <w:t>are done virtual or online class</w:t>
      </w:r>
      <w:proofErr w:type="gramEnd"/>
      <w:r w:rsidRPr="00B337BE">
        <w:rPr>
          <w:rFonts w:ascii="Times New Roman" w:hAnsi="Times New Roman" w:cs="Times New Roman"/>
          <w:sz w:val="24"/>
          <w:szCs w:val="24"/>
        </w:rPr>
        <w:t xml:space="preserve">. One of the most popular methods is called blended learning. </w:t>
      </w:r>
      <w:proofErr w:type="gramStart"/>
      <w:r w:rsidRPr="00B337BE">
        <w:rPr>
          <w:rFonts w:ascii="Times New Roman" w:hAnsi="Times New Roman" w:cs="Times New Roman"/>
          <w:sz w:val="24"/>
          <w:szCs w:val="24"/>
        </w:rPr>
        <w:t xml:space="preserve">This method which is also </w:t>
      </w:r>
      <w:r w:rsidR="00700F4A">
        <w:rPr>
          <w:rFonts w:ascii="Times New Roman" w:hAnsi="Times New Roman" w:cs="Times New Roman"/>
          <w:sz w:val="24"/>
          <w:szCs w:val="24"/>
        </w:rPr>
        <w:t>called Hybrid L</w:t>
      </w:r>
      <w:r w:rsidR="00D06806" w:rsidRPr="00B337BE">
        <w:rPr>
          <w:rFonts w:ascii="Times New Roman" w:hAnsi="Times New Roman" w:cs="Times New Roman"/>
          <w:sz w:val="24"/>
          <w:szCs w:val="24"/>
        </w:rPr>
        <w:t>earning</w:t>
      </w:r>
      <w:r w:rsidR="00700F4A">
        <w:rPr>
          <w:rFonts w:ascii="Times New Roman" w:hAnsi="Times New Roman" w:cs="Times New Roman"/>
          <w:sz w:val="24"/>
          <w:szCs w:val="24"/>
        </w:rPr>
        <w:t xml:space="preserve"> </w:t>
      </w:r>
      <w:r w:rsidR="00D06806" w:rsidRPr="00B337BE">
        <w:rPr>
          <w:rFonts w:ascii="Times New Roman" w:hAnsi="Times New Roman" w:cs="Times New Roman"/>
          <w:sz w:val="24"/>
          <w:szCs w:val="24"/>
        </w:rPr>
        <w:t>and includes any combination of learning delivery method including most often face to face instruction with asynchronous and synchronous.</w:t>
      </w:r>
      <w:proofErr w:type="gramEnd"/>
      <w:r w:rsidR="00D06806" w:rsidRPr="00B337BE">
        <w:rPr>
          <w:rFonts w:ascii="Times New Roman" w:hAnsi="Times New Roman" w:cs="Times New Roman"/>
          <w:sz w:val="24"/>
          <w:szCs w:val="24"/>
        </w:rPr>
        <w:t xml:space="preserve"> Blended learning is a relatively new term, emerging in parallel with the development of the 21</w:t>
      </w:r>
      <w:r w:rsidR="00D06806" w:rsidRPr="00B337BE">
        <w:rPr>
          <w:rFonts w:ascii="Times New Roman" w:hAnsi="Times New Roman" w:cs="Times New Roman"/>
          <w:sz w:val="24"/>
          <w:szCs w:val="24"/>
          <w:vertAlign w:val="superscript"/>
        </w:rPr>
        <w:t>st</w:t>
      </w:r>
      <w:r w:rsidR="008A1780">
        <w:rPr>
          <w:rFonts w:ascii="Times New Roman" w:hAnsi="Times New Roman" w:cs="Times New Roman"/>
          <w:sz w:val="24"/>
          <w:szCs w:val="24"/>
          <w:vertAlign w:val="superscript"/>
        </w:rPr>
        <w:t xml:space="preserve"> </w:t>
      </w:r>
      <w:r w:rsidR="008A1780">
        <w:rPr>
          <w:rFonts w:ascii="Times New Roman" w:hAnsi="Times New Roman" w:cs="Times New Roman"/>
          <w:sz w:val="24"/>
          <w:szCs w:val="24"/>
        </w:rPr>
        <w:t xml:space="preserve">- </w:t>
      </w:r>
      <w:r w:rsidR="00D06806" w:rsidRPr="00B337BE">
        <w:rPr>
          <w:rFonts w:ascii="Times New Roman" w:hAnsi="Times New Roman" w:cs="Times New Roman"/>
          <w:sz w:val="24"/>
          <w:szCs w:val="24"/>
        </w:rPr>
        <w:t xml:space="preserve">century technology. Various definitions of blended learning exist, and commonly in higher education, it is known as a </w:t>
      </w:r>
      <w:r w:rsidR="008A1780">
        <w:rPr>
          <w:rFonts w:ascii="Times New Roman" w:hAnsi="Times New Roman" w:cs="Times New Roman"/>
          <w:sz w:val="24"/>
          <w:szCs w:val="24"/>
        </w:rPr>
        <w:t xml:space="preserve">combination of traditional face-to-face teaching, </w:t>
      </w:r>
      <w:r w:rsidR="00D06806" w:rsidRPr="00B337BE">
        <w:rPr>
          <w:rFonts w:ascii="Times New Roman" w:hAnsi="Times New Roman" w:cs="Times New Roman"/>
          <w:sz w:val="24"/>
          <w:szCs w:val="24"/>
        </w:rPr>
        <w:t>and online teaching.</w:t>
      </w:r>
      <w:r w:rsidR="00700F4A">
        <w:rPr>
          <w:rFonts w:ascii="Times New Roman" w:hAnsi="Times New Roman" w:cs="Times New Roman"/>
          <w:sz w:val="24"/>
          <w:szCs w:val="24"/>
        </w:rPr>
        <w:t xml:space="preserve"> In </w:t>
      </w:r>
      <w:r w:rsidR="00D2130D">
        <w:rPr>
          <w:rFonts w:ascii="Times New Roman" w:hAnsi="Times New Roman" w:cs="Times New Roman"/>
          <w:sz w:val="24"/>
          <w:szCs w:val="24"/>
        </w:rPr>
        <w:t>blended learning, the learner</w:t>
      </w:r>
      <w:r w:rsidR="00700F4A">
        <w:rPr>
          <w:rFonts w:ascii="Times New Roman" w:hAnsi="Times New Roman" w:cs="Times New Roman"/>
          <w:sz w:val="24"/>
          <w:szCs w:val="24"/>
        </w:rPr>
        <w:t>s could optimize their face to face learning to learn how to learn in class and then they could enrich their online materials, and do some online instructions/tasks independently anywhere and anytime via online learning apps.</w:t>
      </w:r>
    </w:p>
    <w:p w:rsidR="002E6DA5" w:rsidRDefault="00936C00" w:rsidP="008A2E05">
      <w:pPr>
        <w:ind w:left="360" w:firstLine="720"/>
        <w:jc w:val="both"/>
        <w:rPr>
          <w:rFonts w:ascii="Times New Roman" w:hAnsi="Times New Roman" w:cs="Times New Roman"/>
          <w:sz w:val="24"/>
          <w:szCs w:val="24"/>
        </w:rPr>
      </w:pPr>
      <w:r>
        <w:rPr>
          <w:rFonts w:ascii="Times New Roman" w:hAnsi="Times New Roman" w:cs="Times New Roman"/>
          <w:sz w:val="24"/>
          <w:szCs w:val="24"/>
        </w:rPr>
        <w:t xml:space="preserve">As long as </w:t>
      </w:r>
      <w:r w:rsidR="008A1780">
        <w:rPr>
          <w:rFonts w:ascii="Times New Roman" w:hAnsi="Times New Roman" w:cs="Times New Roman"/>
          <w:sz w:val="24"/>
          <w:szCs w:val="24"/>
        </w:rPr>
        <w:t xml:space="preserve">a </w:t>
      </w:r>
      <w:r>
        <w:rPr>
          <w:rFonts w:ascii="Times New Roman" w:hAnsi="Times New Roman" w:cs="Times New Roman"/>
          <w:sz w:val="24"/>
          <w:szCs w:val="24"/>
        </w:rPr>
        <w:t xml:space="preserve">pandemic in STAI </w:t>
      </w:r>
      <w:proofErr w:type="spellStart"/>
      <w:r>
        <w:rPr>
          <w:rFonts w:ascii="Times New Roman" w:hAnsi="Times New Roman" w:cs="Times New Roman"/>
          <w:sz w:val="24"/>
          <w:szCs w:val="24"/>
        </w:rPr>
        <w:t>Hubbulwathan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w:t>
      </w:r>
      <w:proofErr w:type="spellEnd"/>
      <w:r>
        <w:rPr>
          <w:rFonts w:ascii="Times New Roman" w:hAnsi="Times New Roman" w:cs="Times New Roman"/>
          <w:sz w:val="24"/>
          <w:szCs w:val="24"/>
        </w:rPr>
        <w:t>, lecturers use blended learning method in teaching</w:t>
      </w:r>
      <w:r w:rsidR="008A1780">
        <w:rPr>
          <w:rFonts w:ascii="Times New Roman" w:hAnsi="Times New Roman" w:cs="Times New Roman"/>
          <w:sz w:val="24"/>
          <w:szCs w:val="24"/>
        </w:rPr>
        <w:t xml:space="preserve"> -</w:t>
      </w:r>
      <w:r>
        <w:rPr>
          <w:rFonts w:ascii="Times New Roman" w:hAnsi="Times New Roman" w:cs="Times New Roman"/>
          <w:sz w:val="24"/>
          <w:szCs w:val="24"/>
        </w:rPr>
        <w:t xml:space="preserve"> learning process.</w:t>
      </w:r>
      <w:r w:rsidR="008A2E05" w:rsidRPr="008A2E05">
        <w:t xml:space="preserve"> </w:t>
      </w:r>
      <w:r w:rsidR="008A2E05" w:rsidRPr="008A2E05">
        <w:rPr>
          <w:rFonts w:ascii="Times New Roman" w:hAnsi="Times New Roman" w:cs="Times New Roman"/>
          <w:sz w:val="24"/>
          <w:szCs w:val="24"/>
        </w:rPr>
        <w:t xml:space="preserve">Blended learning is an alternative method that is highly relevant to </w:t>
      </w:r>
      <w:r w:rsidR="008A1780">
        <w:rPr>
          <w:rFonts w:ascii="Times New Roman" w:hAnsi="Times New Roman" w:cs="Times New Roman"/>
          <w:sz w:val="24"/>
          <w:szCs w:val="24"/>
        </w:rPr>
        <w:t xml:space="preserve">the </w:t>
      </w:r>
      <w:r w:rsidR="008A2E05" w:rsidRPr="008A2E05">
        <w:rPr>
          <w:rFonts w:ascii="Times New Roman" w:hAnsi="Times New Roman" w:cs="Times New Roman"/>
          <w:sz w:val="24"/>
          <w:szCs w:val="24"/>
        </w:rPr>
        <w:t>recent digital era, which integrates the traditional methods and methods based on multimedia technology. Blended learning is one of the methods of learning in the knowledge age, where teachers take a role as facilitators, motivators, mentors, and consultants.</w:t>
      </w:r>
      <w:r w:rsidR="008A2E05">
        <w:rPr>
          <w:rFonts w:ascii="Times New Roman" w:hAnsi="Times New Roman" w:cs="Times New Roman"/>
          <w:sz w:val="24"/>
          <w:szCs w:val="24"/>
        </w:rPr>
        <w:t xml:space="preserve"> In STAI </w:t>
      </w:r>
      <w:proofErr w:type="spellStart"/>
      <w:r w:rsidR="008A2E05">
        <w:rPr>
          <w:rFonts w:ascii="Times New Roman" w:hAnsi="Times New Roman" w:cs="Times New Roman"/>
          <w:sz w:val="24"/>
          <w:szCs w:val="24"/>
        </w:rPr>
        <w:t>Hubbulwathan</w:t>
      </w:r>
      <w:proofErr w:type="spellEnd"/>
      <w:r w:rsidR="008A2E05">
        <w:rPr>
          <w:rFonts w:ascii="Times New Roman" w:hAnsi="Times New Roman" w:cs="Times New Roman"/>
          <w:sz w:val="24"/>
          <w:szCs w:val="24"/>
        </w:rPr>
        <w:t xml:space="preserve"> </w:t>
      </w:r>
      <w:proofErr w:type="spellStart"/>
      <w:r w:rsidR="008A2E05">
        <w:rPr>
          <w:rFonts w:ascii="Times New Roman" w:hAnsi="Times New Roman" w:cs="Times New Roman"/>
          <w:sz w:val="24"/>
          <w:szCs w:val="24"/>
        </w:rPr>
        <w:t>Duri</w:t>
      </w:r>
      <w:proofErr w:type="spellEnd"/>
      <w:r w:rsidR="008A2E05">
        <w:rPr>
          <w:rFonts w:ascii="Times New Roman" w:hAnsi="Times New Roman" w:cs="Times New Roman"/>
          <w:sz w:val="24"/>
          <w:szCs w:val="24"/>
        </w:rPr>
        <w:t xml:space="preserve">, </w:t>
      </w:r>
      <w:r w:rsidRPr="008A2E05">
        <w:rPr>
          <w:rFonts w:ascii="Times New Roman" w:hAnsi="Times New Roman" w:cs="Times New Roman"/>
          <w:sz w:val="24"/>
          <w:szCs w:val="24"/>
        </w:rPr>
        <w:t xml:space="preserve">Lecturers use Google Classroom apps </w:t>
      </w:r>
      <w:r w:rsidR="009F4961" w:rsidRPr="008A2E05">
        <w:rPr>
          <w:rFonts w:ascii="Times New Roman" w:hAnsi="Times New Roman" w:cs="Times New Roman"/>
          <w:sz w:val="24"/>
          <w:szCs w:val="24"/>
        </w:rPr>
        <w:t xml:space="preserve">for Asynchronous and </w:t>
      </w:r>
      <w:r w:rsidR="00180081" w:rsidRPr="008A2E05">
        <w:rPr>
          <w:rFonts w:ascii="Times New Roman" w:hAnsi="Times New Roman" w:cs="Times New Roman"/>
          <w:sz w:val="24"/>
          <w:szCs w:val="24"/>
        </w:rPr>
        <w:t>S</w:t>
      </w:r>
      <w:r w:rsidR="009F4961" w:rsidRPr="008A2E05">
        <w:rPr>
          <w:rFonts w:ascii="Times New Roman" w:hAnsi="Times New Roman" w:cs="Times New Roman"/>
          <w:sz w:val="24"/>
          <w:szCs w:val="24"/>
        </w:rPr>
        <w:t>ynchronous by using Zoom, Google meet</w:t>
      </w:r>
      <w:r w:rsidR="008A1780">
        <w:rPr>
          <w:rFonts w:ascii="Times New Roman" w:hAnsi="Times New Roman" w:cs="Times New Roman"/>
          <w:sz w:val="24"/>
          <w:szCs w:val="24"/>
        </w:rPr>
        <w:t>s</w:t>
      </w:r>
      <w:r w:rsidR="009F4961" w:rsidRPr="008A2E05">
        <w:rPr>
          <w:rFonts w:ascii="Times New Roman" w:hAnsi="Times New Roman" w:cs="Times New Roman"/>
          <w:sz w:val="24"/>
          <w:szCs w:val="24"/>
        </w:rPr>
        <w:t>,</w:t>
      </w:r>
      <w:r w:rsidR="00180081" w:rsidRPr="008A2E05">
        <w:rPr>
          <w:rFonts w:ascii="Times New Roman" w:hAnsi="Times New Roman" w:cs="Times New Roman"/>
          <w:sz w:val="24"/>
          <w:szCs w:val="24"/>
        </w:rPr>
        <w:t xml:space="preserve"> </w:t>
      </w:r>
      <w:r w:rsidR="008A1780">
        <w:rPr>
          <w:rFonts w:ascii="Times New Roman" w:hAnsi="Times New Roman" w:cs="Times New Roman"/>
          <w:sz w:val="24"/>
          <w:szCs w:val="24"/>
        </w:rPr>
        <w:t xml:space="preserve">messenger forum, </w:t>
      </w:r>
      <w:r w:rsidR="00180081" w:rsidRPr="008A2E05">
        <w:rPr>
          <w:rFonts w:ascii="Times New Roman" w:hAnsi="Times New Roman" w:cs="Times New Roman"/>
          <w:sz w:val="24"/>
          <w:szCs w:val="24"/>
        </w:rPr>
        <w:t>and</w:t>
      </w:r>
      <w:r w:rsidR="008A1780">
        <w:rPr>
          <w:rFonts w:ascii="Times New Roman" w:hAnsi="Times New Roman" w:cs="Times New Roman"/>
          <w:sz w:val="24"/>
          <w:szCs w:val="24"/>
        </w:rPr>
        <w:t xml:space="preserve"> FB </w:t>
      </w:r>
      <w:r w:rsidR="002E6DA5" w:rsidRPr="008A2E05">
        <w:rPr>
          <w:rFonts w:ascii="Times New Roman" w:hAnsi="Times New Roman" w:cs="Times New Roman"/>
          <w:sz w:val="24"/>
          <w:szCs w:val="24"/>
        </w:rPr>
        <w:t xml:space="preserve">forum. </w:t>
      </w:r>
    </w:p>
    <w:p w:rsidR="008A2E05" w:rsidRDefault="008A2E05" w:rsidP="008A2E05">
      <w:pPr>
        <w:ind w:left="360" w:firstLine="720"/>
        <w:jc w:val="both"/>
        <w:rPr>
          <w:rFonts w:ascii="Times New Roman" w:hAnsi="Times New Roman" w:cs="Times New Roman"/>
          <w:sz w:val="24"/>
          <w:szCs w:val="24"/>
        </w:rPr>
      </w:pPr>
      <w:r>
        <w:rPr>
          <w:rFonts w:ascii="Times New Roman" w:hAnsi="Times New Roman" w:cs="Times New Roman"/>
          <w:sz w:val="24"/>
          <w:szCs w:val="24"/>
        </w:rPr>
        <w:t>Before doing the teaching an</w:t>
      </w:r>
      <w:r w:rsidR="008A1780">
        <w:rPr>
          <w:rFonts w:ascii="Times New Roman" w:hAnsi="Times New Roman" w:cs="Times New Roman"/>
          <w:sz w:val="24"/>
          <w:szCs w:val="24"/>
        </w:rPr>
        <w:t xml:space="preserve">d learning process the lecturers </w:t>
      </w:r>
      <w:r>
        <w:rPr>
          <w:rFonts w:ascii="Times New Roman" w:hAnsi="Times New Roman" w:cs="Times New Roman"/>
          <w:sz w:val="24"/>
          <w:szCs w:val="24"/>
        </w:rPr>
        <w:t>are g</w:t>
      </w:r>
      <w:r w:rsidR="008B7134">
        <w:rPr>
          <w:rFonts w:ascii="Times New Roman" w:hAnsi="Times New Roman" w:cs="Times New Roman"/>
          <w:sz w:val="24"/>
          <w:szCs w:val="24"/>
        </w:rPr>
        <w:t>iven training about apps that are</w:t>
      </w:r>
      <w:r>
        <w:rPr>
          <w:rFonts w:ascii="Times New Roman" w:hAnsi="Times New Roman" w:cs="Times New Roman"/>
          <w:sz w:val="24"/>
          <w:szCs w:val="24"/>
        </w:rPr>
        <w:t xml:space="preserve"> used in </w:t>
      </w:r>
      <w:r w:rsidR="008B7134">
        <w:rPr>
          <w:rFonts w:ascii="Times New Roman" w:hAnsi="Times New Roman" w:cs="Times New Roman"/>
          <w:sz w:val="24"/>
          <w:szCs w:val="24"/>
        </w:rPr>
        <w:t xml:space="preserve">an </w:t>
      </w:r>
      <w:r>
        <w:rPr>
          <w:rFonts w:ascii="Times New Roman" w:hAnsi="Times New Roman" w:cs="Times New Roman"/>
          <w:sz w:val="24"/>
          <w:szCs w:val="24"/>
        </w:rPr>
        <w:t>online class. Since pandemic until new normal, the process of teaching learning still use blended learning method.</w:t>
      </w:r>
      <w:r w:rsidR="002F3B0F">
        <w:rPr>
          <w:rFonts w:ascii="Times New Roman" w:hAnsi="Times New Roman" w:cs="Times New Roman"/>
          <w:sz w:val="24"/>
          <w:szCs w:val="24"/>
        </w:rPr>
        <w:t xml:space="preserve"> Every </w:t>
      </w:r>
      <w:proofErr w:type="gramStart"/>
      <w:r w:rsidR="002F3B0F">
        <w:rPr>
          <w:rFonts w:ascii="Times New Roman" w:hAnsi="Times New Roman" w:cs="Times New Roman"/>
          <w:sz w:val="24"/>
          <w:szCs w:val="24"/>
        </w:rPr>
        <w:t>learners</w:t>
      </w:r>
      <w:proofErr w:type="gramEnd"/>
      <w:r w:rsidR="002F3B0F">
        <w:rPr>
          <w:rFonts w:ascii="Times New Roman" w:hAnsi="Times New Roman" w:cs="Times New Roman"/>
          <w:sz w:val="24"/>
          <w:szCs w:val="24"/>
        </w:rPr>
        <w:t xml:space="preserve"> involve in</w:t>
      </w:r>
      <w:r w:rsidR="008A1780">
        <w:rPr>
          <w:rFonts w:ascii="Times New Roman" w:hAnsi="Times New Roman" w:cs="Times New Roman"/>
          <w:sz w:val="24"/>
          <w:szCs w:val="24"/>
        </w:rPr>
        <w:t xml:space="preserve"> an</w:t>
      </w:r>
      <w:r w:rsidR="002F3B0F">
        <w:rPr>
          <w:rFonts w:ascii="Times New Roman" w:hAnsi="Times New Roman" w:cs="Times New Roman"/>
          <w:sz w:val="24"/>
          <w:szCs w:val="24"/>
        </w:rPr>
        <w:t xml:space="preserve"> online class. The learners are involved directly in blended learning. Undergraduate students </w:t>
      </w:r>
      <w:r w:rsidR="00285E2A">
        <w:rPr>
          <w:rFonts w:ascii="Times New Roman" w:hAnsi="Times New Roman" w:cs="Times New Roman"/>
          <w:sz w:val="24"/>
          <w:szCs w:val="24"/>
        </w:rPr>
        <w:t>ca</w:t>
      </w:r>
      <w:r w:rsidR="008B7134">
        <w:rPr>
          <w:rFonts w:ascii="Times New Roman" w:hAnsi="Times New Roman" w:cs="Times New Roman"/>
          <w:sz w:val="24"/>
          <w:szCs w:val="24"/>
        </w:rPr>
        <w:t>n open the class by using smart</w:t>
      </w:r>
      <w:r w:rsidR="00285E2A">
        <w:rPr>
          <w:rFonts w:ascii="Times New Roman" w:hAnsi="Times New Roman" w:cs="Times New Roman"/>
          <w:sz w:val="24"/>
          <w:szCs w:val="24"/>
        </w:rPr>
        <w:t>phone, and laptop. They can register by using their G-mail account.</w:t>
      </w:r>
      <w:r w:rsidR="00B93BCD">
        <w:rPr>
          <w:rFonts w:ascii="Times New Roman" w:hAnsi="Times New Roman" w:cs="Times New Roman"/>
          <w:sz w:val="24"/>
          <w:szCs w:val="24"/>
        </w:rPr>
        <w:t xml:space="preserve"> They follow the class based on </w:t>
      </w:r>
      <w:r w:rsidR="008B7134">
        <w:rPr>
          <w:rFonts w:ascii="Times New Roman" w:hAnsi="Times New Roman" w:cs="Times New Roman"/>
          <w:sz w:val="24"/>
          <w:szCs w:val="24"/>
        </w:rPr>
        <w:t xml:space="preserve">the </w:t>
      </w:r>
      <w:r w:rsidR="00B93BCD">
        <w:rPr>
          <w:rFonts w:ascii="Times New Roman" w:hAnsi="Times New Roman" w:cs="Times New Roman"/>
          <w:sz w:val="24"/>
          <w:szCs w:val="24"/>
        </w:rPr>
        <w:t>schedule have been determined.</w:t>
      </w:r>
    </w:p>
    <w:p w:rsidR="00E76975" w:rsidRPr="00261D3D" w:rsidRDefault="0094682A" w:rsidP="00177CAA">
      <w:pPr>
        <w:ind w:left="360" w:firstLine="720"/>
        <w:jc w:val="both"/>
        <w:rPr>
          <w:rFonts w:ascii="Times New Roman" w:hAnsi="Times New Roman" w:cs="Times New Roman"/>
          <w:sz w:val="24"/>
          <w:szCs w:val="24"/>
        </w:rPr>
      </w:pPr>
      <w:r>
        <w:rPr>
          <w:rFonts w:ascii="Times New Roman" w:hAnsi="Times New Roman" w:cs="Times New Roman"/>
          <w:sz w:val="24"/>
          <w:szCs w:val="24"/>
        </w:rPr>
        <w:t>In teaching l</w:t>
      </w:r>
      <w:r w:rsidR="008B7134">
        <w:rPr>
          <w:rFonts w:ascii="Times New Roman" w:hAnsi="Times New Roman" w:cs="Times New Roman"/>
          <w:sz w:val="24"/>
          <w:szCs w:val="24"/>
        </w:rPr>
        <w:t>earning process, the writer sees some the</w:t>
      </w:r>
      <w:r>
        <w:rPr>
          <w:rFonts w:ascii="Times New Roman" w:hAnsi="Times New Roman" w:cs="Times New Roman"/>
          <w:sz w:val="24"/>
          <w:szCs w:val="24"/>
        </w:rPr>
        <w:t xml:space="preserve"> learners close </w:t>
      </w:r>
      <w:r w:rsidR="008B7134">
        <w:rPr>
          <w:rFonts w:ascii="Times New Roman" w:hAnsi="Times New Roman" w:cs="Times New Roman"/>
          <w:sz w:val="24"/>
          <w:szCs w:val="24"/>
        </w:rPr>
        <w:t xml:space="preserve">the </w:t>
      </w:r>
      <w:r>
        <w:rPr>
          <w:rFonts w:ascii="Times New Roman" w:hAnsi="Times New Roman" w:cs="Times New Roman"/>
          <w:sz w:val="24"/>
          <w:szCs w:val="24"/>
        </w:rPr>
        <w:t>camera when the learning process run, learners often in and out class, and class interacti</w:t>
      </w:r>
      <w:r w:rsidR="00CD1DBA">
        <w:rPr>
          <w:rFonts w:ascii="Times New Roman" w:hAnsi="Times New Roman" w:cs="Times New Roman"/>
          <w:sz w:val="24"/>
          <w:szCs w:val="24"/>
        </w:rPr>
        <w:t>ve is low. Here, the writer</w:t>
      </w:r>
      <w:r>
        <w:rPr>
          <w:rFonts w:ascii="Times New Roman" w:hAnsi="Times New Roman" w:cs="Times New Roman"/>
          <w:sz w:val="24"/>
          <w:szCs w:val="24"/>
        </w:rPr>
        <w:t xml:space="preserve"> </w:t>
      </w:r>
      <w:r w:rsidRPr="0094682A">
        <w:rPr>
          <w:rFonts w:ascii="Times New Roman" w:hAnsi="Times New Roman" w:cs="Times New Roman"/>
          <w:sz w:val="24"/>
          <w:szCs w:val="24"/>
        </w:rPr>
        <w:t>is interested to investigate</w:t>
      </w:r>
      <w:r>
        <w:rPr>
          <w:rFonts w:ascii="Times New Roman" w:hAnsi="Times New Roman" w:cs="Times New Roman"/>
          <w:sz w:val="24"/>
          <w:szCs w:val="24"/>
        </w:rPr>
        <w:t xml:space="preserve"> “</w:t>
      </w:r>
      <w:r w:rsidR="00177CAA">
        <w:rPr>
          <w:rFonts w:ascii="Times New Roman" w:hAnsi="Times New Roman" w:cs="Times New Roman"/>
          <w:sz w:val="24"/>
          <w:szCs w:val="24"/>
        </w:rPr>
        <w:t xml:space="preserve">How is </w:t>
      </w:r>
      <w:r>
        <w:rPr>
          <w:rFonts w:ascii="Times New Roman" w:hAnsi="Times New Roman" w:cs="Times New Roman"/>
          <w:sz w:val="24"/>
          <w:szCs w:val="24"/>
        </w:rPr>
        <w:t>Learners’ Interest by Using Blended Learning in New Normal</w:t>
      </w:r>
      <w:r w:rsidR="00177CAA">
        <w:rPr>
          <w:rFonts w:ascii="Times New Roman" w:hAnsi="Times New Roman" w:cs="Times New Roman"/>
          <w:sz w:val="24"/>
          <w:szCs w:val="24"/>
        </w:rPr>
        <w:t>?</w:t>
      </w:r>
      <w:r>
        <w:rPr>
          <w:rFonts w:ascii="Times New Roman" w:hAnsi="Times New Roman" w:cs="Times New Roman"/>
          <w:sz w:val="24"/>
          <w:szCs w:val="24"/>
        </w:rPr>
        <w:t>”</w:t>
      </w:r>
    </w:p>
    <w:p w:rsidR="00223E5D" w:rsidRPr="008A2E05" w:rsidRDefault="00223E5D" w:rsidP="008A2E05">
      <w:pPr>
        <w:pStyle w:val="ListParagraph"/>
        <w:numPr>
          <w:ilvl w:val="0"/>
          <w:numId w:val="1"/>
        </w:numPr>
        <w:rPr>
          <w:rFonts w:ascii="Times New Roman" w:hAnsi="Times New Roman" w:cs="Times New Roman"/>
          <w:sz w:val="24"/>
          <w:szCs w:val="24"/>
        </w:rPr>
      </w:pPr>
      <w:r w:rsidRPr="008A2E05">
        <w:rPr>
          <w:rFonts w:ascii="Times New Roman" w:hAnsi="Times New Roman" w:cs="Times New Roman"/>
          <w:sz w:val="24"/>
          <w:szCs w:val="24"/>
        </w:rPr>
        <w:t>Review of literature</w:t>
      </w:r>
    </w:p>
    <w:p w:rsidR="008A2E05" w:rsidRDefault="008A2E05" w:rsidP="00DB105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Blended Learning</w:t>
      </w:r>
    </w:p>
    <w:p w:rsidR="00142C1D" w:rsidRDefault="0062503C" w:rsidP="008D1D30">
      <w:pPr>
        <w:pStyle w:val="ListParagraph"/>
        <w:ind w:left="1440" w:firstLine="720"/>
        <w:jc w:val="both"/>
        <w:rPr>
          <w:rFonts w:ascii="Times New Roman" w:hAnsi="Times New Roman" w:cs="Times New Roman"/>
          <w:sz w:val="24"/>
          <w:szCs w:val="24"/>
        </w:rPr>
      </w:pPr>
      <w:r>
        <w:rPr>
          <w:rFonts w:ascii="Times New Roman" w:hAnsi="Times New Roman" w:cs="Times New Roman"/>
          <w:sz w:val="24"/>
          <w:szCs w:val="24"/>
        </w:rPr>
        <w:t>The development of technology to make</w:t>
      </w:r>
      <w:r w:rsidR="00F66F73">
        <w:rPr>
          <w:rFonts w:ascii="Times New Roman" w:hAnsi="Times New Roman" w:cs="Times New Roman"/>
          <w:sz w:val="24"/>
          <w:szCs w:val="24"/>
        </w:rPr>
        <w:t xml:space="preserve"> the</w:t>
      </w:r>
      <w:r>
        <w:rPr>
          <w:rFonts w:ascii="Times New Roman" w:hAnsi="Times New Roman" w:cs="Times New Roman"/>
          <w:sz w:val="24"/>
          <w:szCs w:val="24"/>
        </w:rPr>
        <w:t xml:space="preserve"> education system in Indonesia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better and more advanced to follow</w:t>
      </w:r>
      <w:r w:rsidR="00CD1DBA">
        <w:rPr>
          <w:rFonts w:ascii="Times New Roman" w:hAnsi="Times New Roman" w:cs="Times New Roman"/>
          <w:sz w:val="24"/>
          <w:szCs w:val="24"/>
        </w:rPr>
        <w:t xml:space="preserve"> other countries. The education </w:t>
      </w:r>
      <w:r>
        <w:rPr>
          <w:rFonts w:ascii="Times New Roman" w:hAnsi="Times New Roman" w:cs="Times New Roman"/>
          <w:sz w:val="24"/>
          <w:szCs w:val="24"/>
        </w:rPr>
        <w:t xml:space="preserve">system </w:t>
      </w:r>
      <w:r w:rsidR="00685601">
        <w:rPr>
          <w:rFonts w:ascii="Times New Roman" w:hAnsi="Times New Roman" w:cs="Times New Roman"/>
          <w:sz w:val="24"/>
          <w:szCs w:val="24"/>
        </w:rPr>
        <w:t>develop</w:t>
      </w:r>
      <w:r w:rsidR="00F66F73">
        <w:rPr>
          <w:rFonts w:ascii="Times New Roman" w:hAnsi="Times New Roman" w:cs="Times New Roman"/>
          <w:sz w:val="24"/>
          <w:szCs w:val="24"/>
        </w:rPr>
        <w:t>s</w:t>
      </w:r>
      <w:r w:rsidR="00685601">
        <w:rPr>
          <w:rFonts w:ascii="Times New Roman" w:hAnsi="Times New Roman" w:cs="Times New Roman"/>
          <w:sz w:val="24"/>
          <w:szCs w:val="24"/>
        </w:rPr>
        <w:t xml:space="preserve"> from using </w:t>
      </w:r>
      <w:r w:rsidR="00F66F73">
        <w:rPr>
          <w:rFonts w:ascii="Times New Roman" w:hAnsi="Times New Roman" w:cs="Times New Roman"/>
          <w:sz w:val="24"/>
          <w:szCs w:val="24"/>
        </w:rPr>
        <w:t xml:space="preserve">the </w:t>
      </w:r>
      <w:r w:rsidR="00685601">
        <w:rPr>
          <w:rFonts w:ascii="Times New Roman" w:hAnsi="Times New Roman" w:cs="Times New Roman"/>
          <w:sz w:val="24"/>
          <w:szCs w:val="24"/>
        </w:rPr>
        <w:t xml:space="preserve">conventional system to one that is completely </w:t>
      </w:r>
      <w:proofErr w:type="gramStart"/>
      <w:r w:rsidR="00685601">
        <w:rPr>
          <w:rFonts w:ascii="Times New Roman" w:hAnsi="Times New Roman" w:cs="Times New Roman"/>
          <w:sz w:val="24"/>
          <w:szCs w:val="24"/>
        </w:rPr>
        <w:t>digital</w:t>
      </w:r>
      <w:proofErr w:type="gramEnd"/>
      <w:r w:rsidR="00685601">
        <w:rPr>
          <w:rFonts w:ascii="Times New Roman" w:hAnsi="Times New Roman" w:cs="Times New Roman"/>
          <w:sz w:val="24"/>
          <w:szCs w:val="24"/>
        </w:rPr>
        <w:t xml:space="preserve">. </w:t>
      </w:r>
      <w:r w:rsidR="00685601">
        <w:rPr>
          <w:rFonts w:ascii="Times New Roman" w:hAnsi="Times New Roman" w:cs="Times New Roman"/>
          <w:sz w:val="24"/>
          <w:szCs w:val="24"/>
        </w:rPr>
        <w:lastRenderedPageBreak/>
        <w:t>Initially</w:t>
      </w:r>
      <w:r w:rsidR="00F66F73">
        <w:rPr>
          <w:rFonts w:ascii="Times New Roman" w:hAnsi="Times New Roman" w:cs="Times New Roman"/>
          <w:sz w:val="24"/>
          <w:szCs w:val="24"/>
        </w:rPr>
        <w:t>,</w:t>
      </w:r>
      <w:r w:rsidR="00685601">
        <w:rPr>
          <w:rFonts w:ascii="Times New Roman" w:hAnsi="Times New Roman" w:cs="Times New Roman"/>
          <w:sz w:val="24"/>
          <w:szCs w:val="24"/>
        </w:rPr>
        <w:t xml:space="preserve"> the teaching and learning process is not bound by time and place. </w:t>
      </w:r>
      <w:r w:rsidR="002C2FD7">
        <w:rPr>
          <w:rFonts w:ascii="Times New Roman" w:hAnsi="Times New Roman" w:cs="Times New Roman"/>
          <w:sz w:val="24"/>
          <w:szCs w:val="24"/>
        </w:rPr>
        <w:t xml:space="preserve">Blended learning is </w:t>
      </w:r>
      <w:r w:rsidR="00F66F73">
        <w:rPr>
          <w:rFonts w:ascii="Times New Roman" w:hAnsi="Times New Roman" w:cs="Times New Roman"/>
          <w:sz w:val="24"/>
          <w:szCs w:val="24"/>
        </w:rPr>
        <w:t xml:space="preserve">the </w:t>
      </w:r>
      <w:r w:rsidR="002C2FD7">
        <w:rPr>
          <w:rFonts w:ascii="Times New Roman" w:hAnsi="Times New Roman" w:cs="Times New Roman"/>
          <w:sz w:val="24"/>
          <w:szCs w:val="24"/>
        </w:rPr>
        <w:t>integration of conventional teaching methods with the digital world.</w:t>
      </w:r>
      <w:r w:rsidR="009A77FA">
        <w:rPr>
          <w:rFonts w:ascii="Times New Roman" w:hAnsi="Times New Roman" w:cs="Times New Roman"/>
          <w:sz w:val="24"/>
          <w:szCs w:val="24"/>
        </w:rPr>
        <w:t xml:space="preserve"> Blended Learning (BL) emerged as one of the most popular pedagogical concepts in higher education and in EFL contexts at the beginning of 2000 (Halverson et al, 2004). </w:t>
      </w:r>
      <w:r w:rsidR="002C2FD7">
        <w:rPr>
          <w:rFonts w:ascii="Times New Roman" w:hAnsi="Times New Roman" w:cs="Times New Roman"/>
          <w:sz w:val="24"/>
          <w:szCs w:val="24"/>
        </w:rPr>
        <w:t>This learning model aims to</w:t>
      </w:r>
      <w:r w:rsidR="00F66F73">
        <w:rPr>
          <w:rFonts w:ascii="Times New Roman" w:hAnsi="Times New Roman" w:cs="Times New Roman"/>
          <w:sz w:val="24"/>
          <w:szCs w:val="24"/>
        </w:rPr>
        <w:t xml:space="preserve"> change the culture of teaching-</w:t>
      </w:r>
      <w:r w:rsidR="002C2FD7">
        <w:rPr>
          <w:rFonts w:ascii="Times New Roman" w:hAnsi="Times New Roman" w:cs="Times New Roman"/>
          <w:sz w:val="24"/>
          <w:szCs w:val="24"/>
        </w:rPr>
        <w:t>learning which is centered on the teach</w:t>
      </w:r>
      <w:r w:rsidR="00F66F73">
        <w:rPr>
          <w:rFonts w:ascii="Times New Roman" w:hAnsi="Times New Roman" w:cs="Times New Roman"/>
          <w:sz w:val="24"/>
          <w:szCs w:val="24"/>
        </w:rPr>
        <w:t>er (teacher-</w:t>
      </w:r>
      <w:r w:rsidR="002C2FD7">
        <w:rPr>
          <w:rFonts w:ascii="Times New Roman" w:hAnsi="Times New Roman" w:cs="Times New Roman"/>
          <w:sz w:val="24"/>
          <w:szCs w:val="24"/>
        </w:rPr>
        <w:t>centered learning) to students (student-centered learning). Learning activities are conducted actively and inactively are more practical than listening to passive lectures in the classroom. In additio</w:t>
      </w:r>
      <w:r w:rsidR="00F66F73">
        <w:rPr>
          <w:rFonts w:ascii="Times New Roman" w:hAnsi="Times New Roman" w:cs="Times New Roman"/>
          <w:sz w:val="24"/>
          <w:szCs w:val="24"/>
        </w:rPr>
        <w:t xml:space="preserve">n, educators take a role as </w:t>
      </w:r>
      <w:r w:rsidR="002C2FD7">
        <w:rPr>
          <w:rFonts w:ascii="Times New Roman" w:hAnsi="Times New Roman" w:cs="Times New Roman"/>
          <w:sz w:val="24"/>
          <w:szCs w:val="24"/>
        </w:rPr>
        <w:t>classroom facilitators for students in solving problems.</w:t>
      </w:r>
      <w:r w:rsidR="00202AAD">
        <w:rPr>
          <w:rFonts w:ascii="Times New Roman" w:hAnsi="Times New Roman" w:cs="Times New Roman"/>
          <w:sz w:val="24"/>
          <w:szCs w:val="24"/>
        </w:rPr>
        <w:t xml:space="preserve"> A similar definition was given by Garrison and Vaughan w</w:t>
      </w:r>
      <w:r w:rsidR="00F66F73">
        <w:rPr>
          <w:rFonts w:ascii="Times New Roman" w:hAnsi="Times New Roman" w:cs="Times New Roman"/>
          <w:sz w:val="24"/>
          <w:szCs w:val="24"/>
        </w:rPr>
        <w:t xml:space="preserve">ho stated blended learning “is </w:t>
      </w:r>
      <w:r w:rsidR="00202AAD">
        <w:rPr>
          <w:rFonts w:ascii="Times New Roman" w:hAnsi="Times New Roman" w:cs="Times New Roman"/>
          <w:sz w:val="24"/>
          <w:szCs w:val="24"/>
        </w:rPr>
        <w:t>a coherent design approach that openly assesses and integrates the strengths of face to face learning and online learning” (Garrison &amp; Vaughan, 2008) which means blended learning as an approach integrates the power of face to face meetings and online learning to achieve learning goals.</w:t>
      </w:r>
      <w:r w:rsidR="00142C1D">
        <w:rPr>
          <w:rFonts w:ascii="Times New Roman" w:hAnsi="Times New Roman" w:cs="Times New Roman"/>
          <w:sz w:val="24"/>
          <w:szCs w:val="24"/>
        </w:rPr>
        <w:t xml:space="preserve"> Hew and Cheung (2014) said blended learning should be seen as a pedagogical approach that combines face to face with online learning that is able to enhance interaction, not just a mere means of delivering learning.</w:t>
      </w:r>
    </w:p>
    <w:p w:rsidR="00770C7F" w:rsidRPr="00533964" w:rsidRDefault="00770C7F" w:rsidP="00533964">
      <w:pPr>
        <w:pStyle w:val="ListParagraph"/>
        <w:ind w:left="1440" w:firstLine="720"/>
        <w:jc w:val="both"/>
        <w:rPr>
          <w:rFonts w:ascii="Times New Roman" w:hAnsi="Times New Roman" w:cs="Times New Roman"/>
          <w:sz w:val="24"/>
          <w:szCs w:val="24"/>
        </w:rPr>
      </w:pPr>
      <w:r>
        <w:rPr>
          <w:rFonts w:ascii="Times New Roman" w:hAnsi="Times New Roman" w:cs="Times New Roman"/>
          <w:sz w:val="24"/>
          <w:szCs w:val="24"/>
        </w:rPr>
        <w:t>Blended learning is a scheme to facilitate learning because in the system there is a combination of methods, models, methods in learning so that material can be conveyed effectively in terms of time and energy. In general, it can be concluded that this blended learning model is a combination of the benefits of online learning or (e-learning) with face-to-face / (conventional</w:t>
      </w:r>
      <w:r w:rsidR="00CB538D">
        <w:rPr>
          <w:rFonts w:ascii="Times New Roman" w:hAnsi="Times New Roman" w:cs="Times New Roman"/>
          <w:sz w:val="24"/>
          <w:szCs w:val="24"/>
        </w:rPr>
        <w:t xml:space="preserve">) learning. This is a combination of various aspects from methods, strategy, and learning styles. </w:t>
      </w:r>
      <w:proofErr w:type="gramStart"/>
      <w:r w:rsidR="00CB538D">
        <w:rPr>
          <w:rFonts w:ascii="Times New Roman" w:hAnsi="Times New Roman" w:cs="Times New Roman"/>
          <w:sz w:val="24"/>
          <w:szCs w:val="24"/>
        </w:rPr>
        <w:t>This learning not to leave interaction and technology.</w:t>
      </w:r>
      <w:proofErr w:type="gramEnd"/>
    </w:p>
    <w:p w:rsidR="007C438B" w:rsidRDefault="007C438B" w:rsidP="008D1D30">
      <w:pPr>
        <w:pStyle w:val="ListParagraph"/>
        <w:ind w:left="1440" w:firstLine="720"/>
        <w:jc w:val="both"/>
        <w:rPr>
          <w:rFonts w:ascii="Times New Roman" w:hAnsi="Times New Roman" w:cs="Times New Roman"/>
          <w:sz w:val="24"/>
          <w:szCs w:val="24"/>
        </w:rPr>
      </w:pPr>
      <w:r>
        <w:rPr>
          <w:rFonts w:ascii="Times New Roman" w:hAnsi="Times New Roman" w:cs="Times New Roman"/>
          <w:sz w:val="24"/>
          <w:szCs w:val="24"/>
        </w:rPr>
        <w:t>According</w:t>
      </w:r>
      <w:r w:rsidR="00F66F73">
        <w:rPr>
          <w:rFonts w:ascii="Times New Roman" w:hAnsi="Times New Roman" w:cs="Times New Roman"/>
          <w:sz w:val="24"/>
          <w:szCs w:val="24"/>
        </w:rPr>
        <w:t xml:space="preserve"> to</w:t>
      </w:r>
      <w:r>
        <w:rPr>
          <w:rFonts w:ascii="Times New Roman" w:hAnsi="Times New Roman" w:cs="Times New Roman"/>
          <w:sz w:val="24"/>
          <w:szCs w:val="24"/>
        </w:rPr>
        <w:t xml:space="preserve"> </w:t>
      </w:r>
      <w:proofErr w:type="spellStart"/>
      <w:r>
        <w:rPr>
          <w:rFonts w:ascii="Times New Roman" w:hAnsi="Times New Roman" w:cs="Times New Roman"/>
          <w:sz w:val="24"/>
          <w:szCs w:val="24"/>
        </w:rPr>
        <w:t>Neumeire</w:t>
      </w:r>
      <w:proofErr w:type="spellEnd"/>
      <w:r>
        <w:rPr>
          <w:rFonts w:ascii="Times New Roman" w:hAnsi="Times New Roman" w:cs="Times New Roman"/>
          <w:sz w:val="24"/>
          <w:szCs w:val="24"/>
        </w:rPr>
        <w:t xml:space="preserve"> (2005</w:t>
      </w:r>
      <w:proofErr w:type="gramStart"/>
      <w:r>
        <w:rPr>
          <w:rFonts w:ascii="Times New Roman" w:hAnsi="Times New Roman" w:cs="Times New Roman"/>
          <w:sz w:val="24"/>
          <w:szCs w:val="24"/>
        </w:rPr>
        <w:t>)  also</w:t>
      </w:r>
      <w:proofErr w:type="gramEnd"/>
      <w:r>
        <w:rPr>
          <w:rFonts w:ascii="Times New Roman" w:hAnsi="Times New Roman" w:cs="Times New Roman"/>
          <w:sz w:val="24"/>
          <w:szCs w:val="24"/>
        </w:rPr>
        <w:t xml:space="preserve"> regarded BL as a combination of face </w:t>
      </w:r>
      <w:r w:rsidR="00F66F73">
        <w:rPr>
          <w:rFonts w:ascii="Times New Roman" w:hAnsi="Times New Roman" w:cs="Times New Roman"/>
          <w:sz w:val="24"/>
          <w:szCs w:val="24"/>
        </w:rPr>
        <w:t>-to-</w:t>
      </w:r>
      <w:r>
        <w:rPr>
          <w:rFonts w:ascii="Times New Roman" w:hAnsi="Times New Roman" w:cs="Times New Roman"/>
          <w:sz w:val="24"/>
          <w:szCs w:val="24"/>
        </w:rPr>
        <w:t>face and computer assisted learning in a single teaching and learning environment.</w:t>
      </w:r>
      <w:r w:rsidR="00365355">
        <w:rPr>
          <w:rFonts w:ascii="Times New Roman" w:hAnsi="Times New Roman" w:cs="Times New Roman"/>
          <w:sz w:val="24"/>
          <w:szCs w:val="24"/>
        </w:rPr>
        <w:t xml:space="preserve"> In Blended Learning</w:t>
      </w:r>
      <w:r w:rsidR="004E661C">
        <w:rPr>
          <w:rFonts w:ascii="Times New Roman" w:hAnsi="Times New Roman" w:cs="Times New Roman"/>
          <w:sz w:val="24"/>
          <w:szCs w:val="24"/>
        </w:rPr>
        <w:t>, the learner attends some part of the course in a place outside the house and accompanied by an instructor while the rest is self- learning at his/her own pace through electric, online or the other means at any tim</w:t>
      </w:r>
      <w:r w:rsidR="006377DD">
        <w:rPr>
          <w:rFonts w:ascii="Times New Roman" w:hAnsi="Times New Roman" w:cs="Times New Roman"/>
          <w:sz w:val="24"/>
          <w:szCs w:val="24"/>
        </w:rPr>
        <w:t xml:space="preserve">e and place (Horn &amp; </w:t>
      </w:r>
      <w:proofErr w:type="spellStart"/>
      <w:r w:rsidR="006377DD">
        <w:rPr>
          <w:rFonts w:ascii="Times New Roman" w:hAnsi="Times New Roman" w:cs="Times New Roman"/>
          <w:sz w:val="24"/>
          <w:szCs w:val="24"/>
        </w:rPr>
        <w:t>Staker</w:t>
      </w:r>
      <w:proofErr w:type="spellEnd"/>
      <w:r w:rsidR="006377DD">
        <w:rPr>
          <w:rFonts w:ascii="Times New Roman" w:hAnsi="Times New Roman" w:cs="Times New Roman"/>
          <w:sz w:val="24"/>
          <w:szCs w:val="24"/>
        </w:rPr>
        <w:t xml:space="preserve">, 2015; </w:t>
      </w:r>
      <w:proofErr w:type="spellStart"/>
      <w:r w:rsidR="006377DD">
        <w:rPr>
          <w:rFonts w:ascii="Times New Roman" w:hAnsi="Times New Roman" w:cs="Times New Roman"/>
          <w:sz w:val="24"/>
          <w:szCs w:val="24"/>
        </w:rPr>
        <w:t>Staker</w:t>
      </w:r>
      <w:proofErr w:type="spellEnd"/>
      <w:r w:rsidR="006377DD">
        <w:rPr>
          <w:rFonts w:ascii="Times New Roman" w:hAnsi="Times New Roman" w:cs="Times New Roman"/>
          <w:sz w:val="24"/>
          <w:szCs w:val="24"/>
        </w:rPr>
        <w:t>, 2015</w:t>
      </w:r>
      <w:r w:rsidR="004E661C">
        <w:rPr>
          <w:rFonts w:ascii="Times New Roman" w:hAnsi="Times New Roman" w:cs="Times New Roman"/>
          <w:sz w:val="24"/>
          <w:szCs w:val="24"/>
        </w:rPr>
        <w:t>)</w:t>
      </w:r>
      <w:r w:rsidR="0062503C">
        <w:rPr>
          <w:rFonts w:ascii="Times New Roman" w:hAnsi="Times New Roman" w:cs="Times New Roman"/>
          <w:sz w:val="24"/>
          <w:szCs w:val="24"/>
        </w:rPr>
        <w:t>.</w:t>
      </w:r>
      <w:r w:rsidR="002F20A6">
        <w:rPr>
          <w:rFonts w:ascii="Times New Roman" w:hAnsi="Times New Roman" w:cs="Times New Roman"/>
          <w:sz w:val="24"/>
          <w:szCs w:val="24"/>
        </w:rPr>
        <w:t xml:space="preserve"> Blended learning, face to face learning and online learning vary a lot across different instructional contexts. In the present study, however, blended is defined as the combined instru</w:t>
      </w:r>
      <w:r w:rsidR="00F66F73">
        <w:rPr>
          <w:rFonts w:ascii="Times New Roman" w:hAnsi="Times New Roman" w:cs="Times New Roman"/>
          <w:sz w:val="24"/>
          <w:szCs w:val="24"/>
        </w:rPr>
        <w:t xml:space="preserve">ctional. </w:t>
      </w:r>
      <w:proofErr w:type="gramStart"/>
      <w:r w:rsidR="00F66F73">
        <w:rPr>
          <w:rFonts w:ascii="Times New Roman" w:hAnsi="Times New Roman" w:cs="Times New Roman"/>
          <w:sz w:val="24"/>
          <w:szCs w:val="24"/>
        </w:rPr>
        <w:t>Environment where face-to-</w:t>
      </w:r>
      <w:r w:rsidR="002F20A6">
        <w:rPr>
          <w:rFonts w:ascii="Times New Roman" w:hAnsi="Times New Roman" w:cs="Times New Roman"/>
          <w:sz w:val="24"/>
          <w:szCs w:val="24"/>
        </w:rPr>
        <w:t>face learning and online learning are mixed within a single teaching and learning</w:t>
      </w:r>
      <w:r w:rsidR="009915D9">
        <w:rPr>
          <w:rFonts w:ascii="Times New Roman" w:hAnsi="Times New Roman" w:cs="Times New Roman"/>
          <w:sz w:val="24"/>
          <w:szCs w:val="24"/>
        </w:rPr>
        <w:t xml:space="preserve"> environment.</w:t>
      </w:r>
      <w:proofErr w:type="gramEnd"/>
      <w:r w:rsidR="009915D9">
        <w:rPr>
          <w:rFonts w:ascii="Times New Roman" w:hAnsi="Times New Roman" w:cs="Times New Roman"/>
          <w:sz w:val="24"/>
          <w:szCs w:val="24"/>
        </w:rPr>
        <w:t xml:space="preserve"> Furthermore, face-to-</w:t>
      </w:r>
      <w:r w:rsidR="002F20A6">
        <w:rPr>
          <w:rFonts w:ascii="Times New Roman" w:hAnsi="Times New Roman" w:cs="Times New Roman"/>
          <w:sz w:val="24"/>
          <w:szCs w:val="24"/>
        </w:rPr>
        <w:t>face learning refers to the traditional classroom instruction where instructors and learners teach and learn face to face in physical classrooms. Online learning, the</w:t>
      </w:r>
      <w:r w:rsidR="003C6AEF">
        <w:rPr>
          <w:rFonts w:ascii="Times New Roman" w:hAnsi="Times New Roman" w:cs="Times New Roman"/>
          <w:sz w:val="24"/>
          <w:szCs w:val="24"/>
        </w:rPr>
        <w:t>n, refers to web based and self-</w:t>
      </w:r>
      <w:r w:rsidR="002F20A6">
        <w:rPr>
          <w:rFonts w:ascii="Times New Roman" w:hAnsi="Times New Roman" w:cs="Times New Roman"/>
          <w:sz w:val="24"/>
          <w:szCs w:val="24"/>
        </w:rPr>
        <w:t xml:space="preserve">directed learning either synchronously or asynchronously at computers. This involves the use of various virtual resources and tools </w:t>
      </w:r>
      <w:r w:rsidR="003C6AEF">
        <w:rPr>
          <w:rFonts w:ascii="Times New Roman" w:hAnsi="Times New Roman" w:cs="Times New Roman"/>
          <w:sz w:val="24"/>
          <w:szCs w:val="24"/>
        </w:rPr>
        <w:t>such as online learning materials, chat, message boards, net meeting.</w:t>
      </w:r>
    </w:p>
    <w:p w:rsidR="00D41BC0" w:rsidRPr="005B6251" w:rsidRDefault="00505024" w:rsidP="005B6251">
      <w:pPr>
        <w:pStyle w:val="ListParagraph"/>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9915D9">
        <w:rPr>
          <w:rFonts w:ascii="Times New Roman" w:hAnsi="Times New Roman" w:cs="Times New Roman"/>
          <w:sz w:val="24"/>
          <w:szCs w:val="24"/>
        </w:rPr>
        <w:t xml:space="preserve">the </w:t>
      </w:r>
      <w:r>
        <w:rPr>
          <w:rFonts w:ascii="Times New Roman" w:hAnsi="Times New Roman" w:cs="Times New Roman"/>
          <w:sz w:val="24"/>
          <w:szCs w:val="24"/>
        </w:rPr>
        <w:t>learning process</w:t>
      </w:r>
      <w:r w:rsidR="009915D9">
        <w:rPr>
          <w:rFonts w:ascii="Times New Roman" w:hAnsi="Times New Roman" w:cs="Times New Roman"/>
          <w:sz w:val="24"/>
          <w:szCs w:val="24"/>
        </w:rPr>
        <w:t xml:space="preserve"> by using Blended Learning gives </w:t>
      </w:r>
      <w:r>
        <w:rPr>
          <w:rFonts w:ascii="Times New Roman" w:hAnsi="Times New Roman" w:cs="Times New Roman"/>
          <w:sz w:val="24"/>
          <w:szCs w:val="24"/>
        </w:rPr>
        <w:t xml:space="preserve">several benefits; learning activities can be done in other </w:t>
      </w:r>
      <w:r w:rsidR="009915D9">
        <w:rPr>
          <w:rFonts w:ascii="Times New Roman" w:hAnsi="Times New Roman" w:cs="Times New Roman"/>
          <w:sz w:val="24"/>
          <w:szCs w:val="24"/>
        </w:rPr>
        <w:t xml:space="preserve">places so that time can be more </w:t>
      </w:r>
      <w:r>
        <w:rPr>
          <w:rFonts w:ascii="Times New Roman" w:hAnsi="Times New Roman" w:cs="Times New Roman"/>
          <w:sz w:val="24"/>
          <w:szCs w:val="24"/>
        </w:rPr>
        <w:t xml:space="preserve">efficient. It can facilitate learning activities because this learning </w:t>
      </w:r>
      <w:r w:rsidR="00851699">
        <w:rPr>
          <w:rFonts w:ascii="Times New Roman" w:hAnsi="Times New Roman" w:cs="Times New Roman"/>
          <w:sz w:val="24"/>
          <w:szCs w:val="24"/>
        </w:rPr>
        <w:t>make the learn</w:t>
      </w:r>
      <w:r w:rsidR="009915D9">
        <w:rPr>
          <w:rFonts w:ascii="Times New Roman" w:hAnsi="Times New Roman" w:cs="Times New Roman"/>
          <w:sz w:val="24"/>
          <w:szCs w:val="24"/>
        </w:rPr>
        <w:t xml:space="preserve">ers </w:t>
      </w:r>
      <w:proofErr w:type="gramStart"/>
      <w:r w:rsidR="009915D9">
        <w:rPr>
          <w:rFonts w:ascii="Times New Roman" w:hAnsi="Times New Roman" w:cs="Times New Roman"/>
          <w:sz w:val="24"/>
          <w:szCs w:val="24"/>
        </w:rPr>
        <w:t>be</w:t>
      </w:r>
      <w:proofErr w:type="gramEnd"/>
      <w:r w:rsidR="009915D9">
        <w:rPr>
          <w:rFonts w:ascii="Times New Roman" w:hAnsi="Times New Roman" w:cs="Times New Roman"/>
          <w:sz w:val="24"/>
          <w:szCs w:val="24"/>
        </w:rPr>
        <w:t xml:space="preserve"> more cheerful and energy-efficient. The b</w:t>
      </w:r>
      <w:r w:rsidR="00851699">
        <w:rPr>
          <w:rFonts w:ascii="Times New Roman" w:hAnsi="Times New Roman" w:cs="Times New Roman"/>
          <w:sz w:val="24"/>
          <w:szCs w:val="24"/>
        </w:rPr>
        <w:t>udget for learning can be more efficient because learners usually report on paper and trips to the learning locations can be allocated elsewhere in their activitie</w:t>
      </w:r>
      <w:r w:rsidR="009915D9">
        <w:rPr>
          <w:rFonts w:ascii="Times New Roman" w:hAnsi="Times New Roman" w:cs="Times New Roman"/>
          <w:sz w:val="24"/>
          <w:szCs w:val="24"/>
        </w:rPr>
        <w:t xml:space="preserve">s. By using blended learning, </w:t>
      </w:r>
      <w:r w:rsidR="00851699">
        <w:rPr>
          <w:rFonts w:ascii="Times New Roman" w:hAnsi="Times New Roman" w:cs="Times New Roman"/>
          <w:sz w:val="24"/>
          <w:szCs w:val="24"/>
        </w:rPr>
        <w:t>educators and learners can be more flexible i</w:t>
      </w:r>
      <w:r w:rsidR="009915D9">
        <w:rPr>
          <w:rFonts w:ascii="Times New Roman" w:hAnsi="Times New Roman" w:cs="Times New Roman"/>
          <w:sz w:val="24"/>
          <w:szCs w:val="24"/>
        </w:rPr>
        <w:t>n management and time-</w:t>
      </w:r>
      <w:r w:rsidR="005B6251">
        <w:rPr>
          <w:rFonts w:ascii="Times New Roman" w:hAnsi="Times New Roman" w:cs="Times New Roman"/>
          <w:sz w:val="24"/>
          <w:szCs w:val="24"/>
        </w:rPr>
        <w:t>efficient</w:t>
      </w:r>
      <w:r w:rsidR="00851699">
        <w:rPr>
          <w:rFonts w:ascii="Times New Roman" w:hAnsi="Times New Roman" w:cs="Times New Roman"/>
          <w:sz w:val="24"/>
          <w:szCs w:val="24"/>
        </w:rPr>
        <w:t xml:space="preserve">. </w:t>
      </w:r>
      <w:r w:rsidR="005B6251">
        <w:rPr>
          <w:rFonts w:ascii="Times New Roman" w:hAnsi="Times New Roman" w:cs="Times New Roman"/>
          <w:sz w:val="24"/>
          <w:szCs w:val="24"/>
        </w:rPr>
        <w:t>I</w:t>
      </w:r>
      <w:r w:rsidR="00851699">
        <w:rPr>
          <w:rFonts w:ascii="Times New Roman" w:hAnsi="Times New Roman" w:cs="Times New Roman"/>
          <w:sz w:val="24"/>
          <w:szCs w:val="24"/>
        </w:rPr>
        <w:t>t</w:t>
      </w:r>
      <w:r w:rsidR="005B6251">
        <w:rPr>
          <w:rFonts w:ascii="Times New Roman" w:hAnsi="Times New Roman" w:cs="Times New Roman"/>
          <w:sz w:val="24"/>
          <w:szCs w:val="24"/>
        </w:rPr>
        <w:t xml:space="preserve"> </w:t>
      </w:r>
      <w:r w:rsidR="00851699">
        <w:rPr>
          <w:rFonts w:ascii="Times New Roman" w:hAnsi="Times New Roman" w:cs="Times New Roman"/>
          <w:sz w:val="24"/>
          <w:szCs w:val="24"/>
        </w:rPr>
        <w:t>can provide a lot of free time for learners so that educators need to provide encouragement and motivation ab</w:t>
      </w:r>
      <w:r w:rsidR="005B6251">
        <w:rPr>
          <w:rFonts w:ascii="Times New Roman" w:hAnsi="Times New Roman" w:cs="Times New Roman"/>
          <w:sz w:val="24"/>
          <w:szCs w:val="24"/>
        </w:rPr>
        <w:t>out the goals and visions that must be achieved in life. This is</w:t>
      </w:r>
      <w:r w:rsidR="009915D9">
        <w:rPr>
          <w:rFonts w:ascii="Times New Roman" w:hAnsi="Times New Roman" w:cs="Times New Roman"/>
          <w:sz w:val="24"/>
          <w:szCs w:val="24"/>
        </w:rPr>
        <w:t xml:space="preserve"> important because, </w:t>
      </w:r>
      <w:r w:rsidR="005B6251">
        <w:rPr>
          <w:rFonts w:ascii="Times New Roman" w:hAnsi="Times New Roman" w:cs="Times New Roman"/>
          <w:sz w:val="24"/>
          <w:szCs w:val="24"/>
        </w:rPr>
        <w:t>with so much free time of learners, it can be used for other useful and productive.</w:t>
      </w:r>
    </w:p>
    <w:p w:rsidR="00DB105D" w:rsidRDefault="00DB105D" w:rsidP="00DB105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Learners’ Interest</w:t>
      </w:r>
    </w:p>
    <w:p w:rsidR="00212636" w:rsidRPr="00B54185" w:rsidRDefault="00D02878" w:rsidP="00B54185">
      <w:pPr>
        <w:pStyle w:val="ListParagraph"/>
        <w:ind w:left="1440" w:firstLine="720"/>
        <w:jc w:val="both"/>
        <w:rPr>
          <w:rFonts w:ascii="Times New Roman" w:hAnsi="Times New Roman" w:cs="Times New Roman"/>
          <w:sz w:val="24"/>
          <w:szCs w:val="24"/>
        </w:rPr>
      </w:pPr>
      <w:r>
        <w:rPr>
          <w:rFonts w:ascii="Times New Roman" w:hAnsi="Times New Roman" w:cs="Times New Roman"/>
          <w:sz w:val="24"/>
          <w:szCs w:val="24"/>
        </w:rPr>
        <w:t>The definition of interest is a sense of preference, a sense of</w:t>
      </w:r>
      <w:r w:rsidR="0098322D">
        <w:rPr>
          <w:rFonts w:ascii="Times New Roman" w:hAnsi="Times New Roman" w:cs="Times New Roman"/>
          <w:sz w:val="24"/>
          <w:szCs w:val="24"/>
        </w:rPr>
        <w:t xml:space="preserve"> interest (</w:t>
      </w:r>
      <w:proofErr w:type="spellStart"/>
      <w:r w:rsidR="0098322D">
        <w:rPr>
          <w:rFonts w:ascii="Times New Roman" w:hAnsi="Times New Roman" w:cs="Times New Roman"/>
          <w:sz w:val="24"/>
          <w:szCs w:val="24"/>
        </w:rPr>
        <w:t>Slameto</w:t>
      </w:r>
      <w:proofErr w:type="spellEnd"/>
      <w:r w:rsidR="0098322D">
        <w:rPr>
          <w:rFonts w:ascii="Times New Roman" w:hAnsi="Times New Roman" w:cs="Times New Roman"/>
          <w:sz w:val="24"/>
          <w:szCs w:val="24"/>
        </w:rPr>
        <w:t xml:space="preserve">, 2010). </w:t>
      </w:r>
      <w:r w:rsidR="00F337F9">
        <w:rPr>
          <w:rFonts w:ascii="Times New Roman" w:hAnsi="Times New Roman" w:cs="Times New Roman"/>
          <w:sz w:val="24"/>
          <w:szCs w:val="24"/>
        </w:rPr>
        <w:t>From this statement, it indicates that interest is characterized by preference, in</w:t>
      </w:r>
      <w:r w:rsidR="00D10554">
        <w:rPr>
          <w:rFonts w:ascii="Times New Roman" w:hAnsi="Times New Roman" w:cs="Times New Roman"/>
          <w:sz w:val="24"/>
          <w:szCs w:val="24"/>
        </w:rPr>
        <w:t xml:space="preserve">terest, </w:t>
      </w:r>
      <w:r w:rsidR="00374FB5">
        <w:rPr>
          <w:rFonts w:ascii="Times New Roman" w:hAnsi="Times New Roman" w:cs="Times New Roman"/>
          <w:sz w:val="24"/>
          <w:szCs w:val="24"/>
        </w:rPr>
        <w:t xml:space="preserve">or pleasure as a form of expression for something that is of interest. </w:t>
      </w:r>
      <w:r w:rsidR="0098322D" w:rsidRPr="00374FB5">
        <w:rPr>
          <w:rFonts w:ascii="Times New Roman" w:hAnsi="Times New Roman" w:cs="Times New Roman"/>
          <w:sz w:val="24"/>
          <w:szCs w:val="24"/>
        </w:rPr>
        <w:t>Interest ha</w:t>
      </w:r>
      <w:r w:rsidR="00D10554">
        <w:rPr>
          <w:rFonts w:ascii="Times New Roman" w:hAnsi="Times New Roman" w:cs="Times New Roman"/>
          <w:sz w:val="24"/>
          <w:szCs w:val="24"/>
        </w:rPr>
        <w:t>s a positive influence on</w:t>
      </w:r>
      <w:r w:rsidR="0098322D" w:rsidRPr="00374FB5">
        <w:rPr>
          <w:rFonts w:ascii="Times New Roman" w:hAnsi="Times New Roman" w:cs="Times New Roman"/>
          <w:sz w:val="24"/>
          <w:szCs w:val="24"/>
        </w:rPr>
        <w:t xml:space="preserve"> academic</w:t>
      </w:r>
      <w:r w:rsidR="00D10554">
        <w:rPr>
          <w:rFonts w:ascii="Times New Roman" w:hAnsi="Times New Roman" w:cs="Times New Roman"/>
          <w:sz w:val="24"/>
          <w:szCs w:val="24"/>
        </w:rPr>
        <w:t xml:space="preserve"> learning, domains of knowledge, </w:t>
      </w:r>
      <w:r w:rsidR="0098322D" w:rsidRPr="00374FB5">
        <w:rPr>
          <w:rFonts w:ascii="Times New Roman" w:hAnsi="Times New Roman" w:cs="Times New Roman"/>
          <w:sz w:val="24"/>
          <w:szCs w:val="24"/>
        </w:rPr>
        <w:t>and specific fields of study for individual</w:t>
      </w:r>
      <w:r w:rsidR="00D10554">
        <w:rPr>
          <w:rFonts w:ascii="Times New Roman" w:hAnsi="Times New Roman" w:cs="Times New Roman"/>
          <w:sz w:val="24"/>
          <w:szCs w:val="24"/>
        </w:rPr>
        <w:t>s</w:t>
      </w:r>
      <w:r w:rsidR="0098322D" w:rsidRPr="00374FB5">
        <w:rPr>
          <w:rFonts w:ascii="Times New Roman" w:hAnsi="Times New Roman" w:cs="Times New Roman"/>
          <w:sz w:val="24"/>
          <w:szCs w:val="24"/>
        </w:rPr>
        <w:t xml:space="preserve"> (</w:t>
      </w:r>
      <w:proofErr w:type="spellStart"/>
      <w:r w:rsidR="0098322D" w:rsidRPr="00374FB5">
        <w:rPr>
          <w:rFonts w:ascii="Times New Roman" w:hAnsi="Times New Roman" w:cs="Times New Roman"/>
          <w:sz w:val="24"/>
          <w:szCs w:val="24"/>
        </w:rPr>
        <w:t>Hidi</w:t>
      </w:r>
      <w:proofErr w:type="spellEnd"/>
      <w:r w:rsidR="0098322D" w:rsidRPr="00374FB5">
        <w:rPr>
          <w:rFonts w:ascii="Times New Roman" w:hAnsi="Times New Roman" w:cs="Times New Roman"/>
          <w:sz w:val="24"/>
          <w:szCs w:val="24"/>
        </w:rPr>
        <w:t xml:space="preserve">, </w:t>
      </w:r>
      <w:proofErr w:type="spellStart"/>
      <w:r w:rsidR="0098322D" w:rsidRPr="00374FB5">
        <w:rPr>
          <w:rFonts w:ascii="Times New Roman" w:hAnsi="Times New Roman" w:cs="Times New Roman"/>
          <w:sz w:val="24"/>
          <w:szCs w:val="24"/>
        </w:rPr>
        <w:t>Berndoff</w:t>
      </w:r>
      <w:proofErr w:type="spellEnd"/>
      <w:r w:rsidR="0098322D" w:rsidRPr="00374FB5">
        <w:rPr>
          <w:rFonts w:ascii="Times New Roman" w:hAnsi="Times New Roman" w:cs="Times New Roman"/>
          <w:sz w:val="24"/>
          <w:szCs w:val="24"/>
        </w:rPr>
        <w:t>, a</w:t>
      </w:r>
      <w:r w:rsidR="00D10554">
        <w:rPr>
          <w:rFonts w:ascii="Times New Roman" w:hAnsi="Times New Roman" w:cs="Times New Roman"/>
          <w:sz w:val="24"/>
          <w:szCs w:val="24"/>
        </w:rPr>
        <w:t xml:space="preserve">nd </w:t>
      </w:r>
      <w:proofErr w:type="spellStart"/>
      <w:r w:rsidR="00D10554">
        <w:rPr>
          <w:rFonts w:ascii="Times New Roman" w:hAnsi="Times New Roman" w:cs="Times New Roman"/>
          <w:sz w:val="24"/>
          <w:szCs w:val="24"/>
        </w:rPr>
        <w:t>Ainley</w:t>
      </w:r>
      <w:proofErr w:type="spellEnd"/>
      <w:r w:rsidR="00D10554">
        <w:rPr>
          <w:rFonts w:ascii="Times New Roman" w:hAnsi="Times New Roman" w:cs="Times New Roman"/>
          <w:sz w:val="24"/>
          <w:szCs w:val="24"/>
        </w:rPr>
        <w:t>, 2002). The interest e</w:t>
      </w:r>
      <w:r w:rsidR="0098322D" w:rsidRPr="00374FB5">
        <w:rPr>
          <w:rFonts w:ascii="Times New Roman" w:hAnsi="Times New Roman" w:cs="Times New Roman"/>
          <w:sz w:val="24"/>
          <w:szCs w:val="24"/>
        </w:rPr>
        <w:t>ffects are three important aspects of one’s kno</w:t>
      </w:r>
      <w:r w:rsidR="00D10554">
        <w:rPr>
          <w:rFonts w:ascii="Times New Roman" w:hAnsi="Times New Roman" w:cs="Times New Roman"/>
          <w:sz w:val="24"/>
          <w:szCs w:val="24"/>
        </w:rPr>
        <w:t xml:space="preserve">wledge, namely attention, goals, </w:t>
      </w:r>
      <w:r w:rsidR="0098322D" w:rsidRPr="00374FB5">
        <w:rPr>
          <w:rFonts w:ascii="Times New Roman" w:hAnsi="Times New Roman" w:cs="Times New Roman"/>
          <w:sz w:val="24"/>
          <w:szCs w:val="24"/>
        </w:rPr>
        <w:t xml:space="preserve">and learning level (Wang &amp; </w:t>
      </w:r>
      <w:proofErr w:type="spellStart"/>
      <w:r w:rsidR="0098322D" w:rsidRPr="00374FB5">
        <w:rPr>
          <w:rFonts w:ascii="Times New Roman" w:hAnsi="Times New Roman" w:cs="Times New Roman"/>
          <w:sz w:val="24"/>
          <w:szCs w:val="24"/>
        </w:rPr>
        <w:t>Adesope</w:t>
      </w:r>
      <w:proofErr w:type="spellEnd"/>
      <w:r w:rsidR="0098322D" w:rsidRPr="00374FB5">
        <w:rPr>
          <w:rFonts w:ascii="Times New Roman" w:hAnsi="Times New Roman" w:cs="Times New Roman"/>
          <w:sz w:val="24"/>
          <w:szCs w:val="24"/>
        </w:rPr>
        <w:t xml:space="preserve">, 2016). </w:t>
      </w:r>
      <w:proofErr w:type="gramStart"/>
      <w:r w:rsidR="0098322D" w:rsidRPr="00374FB5">
        <w:rPr>
          <w:rFonts w:ascii="Times New Roman" w:hAnsi="Times New Roman" w:cs="Times New Roman"/>
          <w:sz w:val="24"/>
          <w:szCs w:val="24"/>
        </w:rPr>
        <w:t>In contrast to motivatio</w:t>
      </w:r>
      <w:r w:rsidR="00212636" w:rsidRPr="00374FB5">
        <w:rPr>
          <w:rFonts w:ascii="Times New Roman" w:hAnsi="Times New Roman" w:cs="Times New Roman"/>
          <w:sz w:val="24"/>
          <w:szCs w:val="24"/>
        </w:rPr>
        <w:t>n as a driving f</w:t>
      </w:r>
      <w:r w:rsidR="00D10554">
        <w:rPr>
          <w:rFonts w:ascii="Times New Roman" w:hAnsi="Times New Roman" w:cs="Times New Roman"/>
          <w:sz w:val="24"/>
          <w:szCs w:val="24"/>
        </w:rPr>
        <w:t xml:space="preserve">actor of knowledge but also as </w:t>
      </w:r>
      <w:r w:rsidR="00212636" w:rsidRPr="00374FB5">
        <w:rPr>
          <w:rFonts w:ascii="Times New Roman" w:hAnsi="Times New Roman" w:cs="Times New Roman"/>
          <w:sz w:val="24"/>
          <w:szCs w:val="24"/>
        </w:rPr>
        <w:t>driving factor for attitudes (</w:t>
      </w:r>
      <w:proofErr w:type="spellStart"/>
      <w:r w:rsidR="00212636" w:rsidRPr="00374FB5">
        <w:rPr>
          <w:rFonts w:ascii="Times New Roman" w:hAnsi="Times New Roman" w:cs="Times New Roman"/>
          <w:sz w:val="24"/>
          <w:szCs w:val="24"/>
        </w:rPr>
        <w:t>Hidi</w:t>
      </w:r>
      <w:proofErr w:type="spellEnd"/>
      <w:r w:rsidR="00212636" w:rsidRPr="00374FB5">
        <w:rPr>
          <w:rFonts w:ascii="Times New Roman" w:hAnsi="Times New Roman" w:cs="Times New Roman"/>
          <w:sz w:val="24"/>
          <w:szCs w:val="24"/>
        </w:rPr>
        <w:t>, 2006).</w:t>
      </w:r>
      <w:proofErr w:type="gramEnd"/>
      <w:r w:rsidR="00212636" w:rsidRPr="00374FB5">
        <w:rPr>
          <w:rFonts w:ascii="Times New Roman" w:hAnsi="Times New Roman" w:cs="Times New Roman"/>
          <w:sz w:val="24"/>
          <w:szCs w:val="24"/>
        </w:rPr>
        <w:t xml:space="preserve"> Furthermore, the understanding of interest learning is an attitude of obedience to learning activities, both regarding schedule planning learning and the initiative to do the business in earnest (Olivia, 2011).</w:t>
      </w:r>
    </w:p>
    <w:p w:rsidR="00212636" w:rsidRDefault="00212636" w:rsidP="0098322D">
      <w:pPr>
        <w:pStyle w:val="ListParagraph"/>
        <w:ind w:left="1440" w:firstLine="720"/>
        <w:jc w:val="both"/>
        <w:rPr>
          <w:rFonts w:ascii="Times New Roman" w:hAnsi="Times New Roman" w:cs="Times New Roman"/>
          <w:sz w:val="24"/>
          <w:szCs w:val="24"/>
        </w:rPr>
      </w:pPr>
    </w:p>
    <w:p w:rsidR="00F337F9" w:rsidRPr="00D40297" w:rsidRDefault="006C7A8E" w:rsidP="00D40297">
      <w:pPr>
        <w:pStyle w:val="ListParagraph"/>
        <w:ind w:left="1440" w:firstLine="720"/>
        <w:jc w:val="both"/>
        <w:rPr>
          <w:rFonts w:ascii="Times New Roman" w:hAnsi="Times New Roman" w:cs="Times New Roman"/>
          <w:sz w:val="24"/>
          <w:szCs w:val="24"/>
        </w:rPr>
      </w:pPr>
      <w:r w:rsidRPr="006C7A8E">
        <w:rPr>
          <w:rFonts w:ascii="Times New Roman" w:hAnsi="Times New Roman" w:cs="Times New Roman"/>
          <w:sz w:val="24"/>
          <w:szCs w:val="24"/>
        </w:rPr>
        <w:t>Based on some expert’s opinions above, it can be seen the indicators of interest;</w:t>
      </w:r>
      <w:r>
        <w:rPr>
          <w:rFonts w:ascii="Times New Roman" w:hAnsi="Times New Roman" w:cs="Times New Roman"/>
          <w:sz w:val="24"/>
          <w:szCs w:val="24"/>
        </w:rPr>
        <w:t xml:space="preserve"> </w:t>
      </w:r>
      <w:r w:rsidR="00D40297">
        <w:rPr>
          <w:rFonts w:ascii="Times New Roman" w:hAnsi="Times New Roman" w:cs="Times New Roman"/>
          <w:sz w:val="24"/>
          <w:szCs w:val="24"/>
        </w:rPr>
        <w:t>excitement in learning, a</w:t>
      </w:r>
      <w:r w:rsidR="00D40297" w:rsidRPr="00D40297">
        <w:rPr>
          <w:rFonts w:ascii="Times New Roman" w:hAnsi="Times New Roman" w:cs="Times New Roman"/>
          <w:sz w:val="24"/>
          <w:szCs w:val="24"/>
        </w:rPr>
        <w:t>ttention’s tendency in learning</w:t>
      </w:r>
      <w:r w:rsidR="00D40297">
        <w:rPr>
          <w:rFonts w:ascii="Times New Roman" w:hAnsi="Times New Roman" w:cs="Times New Roman"/>
          <w:sz w:val="24"/>
          <w:szCs w:val="24"/>
        </w:rPr>
        <w:t>, s</w:t>
      </w:r>
      <w:r w:rsidR="00D40297" w:rsidRPr="00D40297">
        <w:rPr>
          <w:rFonts w:ascii="Times New Roman" w:hAnsi="Times New Roman" w:cs="Times New Roman"/>
          <w:sz w:val="24"/>
          <w:szCs w:val="24"/>
        </w:rPr>
        <w:t>tudents</w:t>
      </w:r>
      <w:r w:rsidR="00D10554">
        <w:rPr>
          <w:rFonts w:ascii="Times New Roman" w:hAnsi="Times New Roman" w:cs="Times New Roman"/>
          <w:sz w:val="24"/>
          <w:szCs w:val="24"/>
        </w:rPr>
        <w:t>’</w:t>
      </w:r>
      <w:r w:rsidR="00D40297" w:rsidRPr="00D40297">
        <w:rPr>
          <w:rFonts w:ascii="Times New Roman" w:hAnsi="Times New Roman" w:cs="Times New Roman"/>
          <w:sz w:val="24"/>
          <w:szCs w:val="24"/>
        </w:rPr>
        <w:t xml:space="preserve"> willingness to learn</w:t>
      </w:r>
      <w:r w:rsidR="00D40297">
        <w:rPr>
          <w:rFonts w:ascii="Times New Roman" w:hAnsi="Times New Roman" w:cs="Times New Roman"/>
          <w:sz w:val="24"/>
          <w:szCs w:val="24"/>
        </w:rPr>
        <w:t>, s</w:t>
      </w:r>
      <w:r w:rsidR="00D10554">
        <w:rPr>
          <w:rFonts w:ascii="Times New Roman" w:hAnsi="Times New Roman" w:cs="Times New Roman"/>
          <w:sz w:val="24"/>
          <w:szCs w:val="24"/>
        </w:rPr>
        <w:t xml:space="preserve">tudents’ </w:t>
      </w:r>
      <w:r w:rsidR="00D40297" w:rsidRPr="00D40297">
        <w:rPr>
          <w:rFonts w:ascii="Times New Roman" w:hAnsi="Times New Roman" w:cs="Times New Roman"/>
          <w:sz w:val="24"/>
          <w:szCs w:val="24"/>
        </w:rPr>
        <w:t>active participation in</w:t>
      </w:r>
      <w:r w:rsidR="00D10554">
        <w:rPr>
          <w:rFonts w:ascii="Times New Roman" w:hAnsi="Times New Roman" w:cs="Times New Roman"/>
          <w:sz w:val="24"/>
          <w:szCs w:val="24"/>
        </w:rPr>
        <w:t xml:space="preserve"> the</w:t>
      </w:r>
      <w:r w:rsidR="00D40297" w:rsidRPr="00D40297">
        <w:rPr>
          <w:rFonts w:ascii="Times New Roman" w:hAnsi="Times New Roman" w:cs="Times New Roman"/>
          <w:sz w:val="24"/>
          <w:szCs w:val="24"/>
        </w:rPr>
        <w:t xml:space="preserve"> learning process</w:t>
      </w:r>
      <w:r w:rsidRPr="00D40297">
        <w:rPr>
          <w:rFonts w:ascii="Times New Roman" w:hAnsi="Times New Roman" w:cs="Times New Roman"/>
          <w:sz w:val="24"/>
          <w:szCs w:val="24"/>
        </w:rPr>
        <w:t xml:space="preserve">. </w:t>
      </w:r>
      <w:r w:rsidR="00D10554">
        <w:rPr>
          <w:rFonts w:ascii="Times New Roman" w:hAnsi="Times New Roman" w:cs="Times New Roman"/>
          <w:sz w:val="24"/>
          <w:szCs w:val="24"/>
        </w:rPr>
        <w:t xml:space="preserve">In the learning process, </w:t>
      </w:r>
      <w:r w:rsidR="005C7DBA" w:rsidRPr="00D40297">
        <w:rPr>
          <w:rFonts w:ascii="Times New Roman" w:hAnsi="Times New Roman" w:cs="Times New Roman"/>
          <w:sz w:val="24"/>
          <w:szCs w:val="24"/>
        </w:rPr>
        <w:t xml:space="preserve">the learners must have an </w:t>
      </w:r>
      <w:r w:rsidR="00D10554">
        <w:rPr>
          <w:rFonts w:ascii="Times New Roman" w:hAnsi="Times New Roman" w:cs="Times New Roman"/>
          <w:sz w:val="24"/>
          <w:szCs w:val="24"/>
        </w:rPr>
        <w:t>interest or love</w:t>
      </w:r>
      <w:r w:rsidR="00212636" w:rsidRPr="00D40297">
        <w:rPr>
          <w:rFonts w:ascii="Times New Roman" w:hAnsi="Times New Roman" w:cs="Times New Roman"/>
          <w:sz w:val="24"/>
          <w:szCs w:val="24"/>
        </w:rPr>
        <w:t xml:space="preserve"> to take part in the learning activities that</w:t>
      </w:r>
      <w:r w:rsidR="005C7DBA" w:rsidRPr="00D40297">
        <w:rPr>
          <w:rFonts w:ascii="Times New Roman" w:hAnsi="Times New Roman" w:cs="Times New Roman"/>
          <w:sz w:val="24"/>
          <w:szCs w:val="24"/>
        </w:rPr>
        <w:t xml:space="preserve"> are taking place, because</w:t>
      </w:r>
      <w:r w:rsidR="00212636" w:rsidRPr="00D40297">
        <w:rPr>
          <w:rFonts w:ascii="Times New Roman" w:hAnsi="Times New Roman" w:cs="Times New Roman"/>
          <w:sz w:val="24"/>
          <w:szCs w:val="24"/>
        </w:rPr>
        <w:t xml:space="preserve"> it will encourage students to show concern, activity and participation in the ongoing learning.</w:t>
      </w:r>
      <w:r w:rsidR="00374FB5" w:rsidRPr="00D40297">
        <w:rPr>
          <w:rFonts w:ascii="Times New Roman" w:hAnsi="Times New Roman" w:cs="Times New Roman"/>
          <w:sz w:val="24"/>
          <w:szCs w:val="24"/>
        </w:rPr>
        <w:t xml:space="preserve"> </w:t>
      </w:r>
      <w:r w:rsidRPr="00D40297">
        <w:rPr>
          <w:rFonts w:ascii="Times New Roman" w:hAnsi="Times New Roman" w:cs="Times New Roman"/>
          <w:sz w:val="24"/>
          <w:szCs w:val="24"/>
        </w:rPr>
        <w:t xml:space="preserve">Interest in learning is a very important </w:t>
      </w:r>
      <w:r w:rsidR="007E6BAC" w:rsidRPr="00D40297">
        <w:rPr>
          <w:rFonts w:ascii="Times New Roman" w:hAnsi="Times New Roman" w:cs="Times New Roman"/>
          <w:sz w:val="24"/>
          <w:szCs w:val="24"/>
        </w:rPr>
        <w:t xml:space="preserve">factor in learner’s success. </w:t>
      </w:r>
      <w:proofErr w:type="gramStart"/>
      <w:r w:rsidR="007E6BAC" w:rsidRPr="00D40297">
        <w:rPr>
          <w:rFonts w:ascii="Times New Roman" w:hAnsi="Times New Roman" w:cs="Times New Roman"/>
          <w:sz w:val="24"/>
          <w:szCs w:val="24"/>
        </w:rPr>
        <w:t>Because, the role of interest has a very big influence on a person’s willingness to accept and do an action.</w:t>
      </w:r>
      <w:proofErr w:type="gramEnd"/>
      <w:r w:rsidR="007E6BAC" w:rsidRPr="00D40297">
        <w:rPr>
          <w:rFonts w:ascii="Times New Roman" w:hAnsi="Times New Roman" w:cs="Times New Roman"/>
          <w:sz w:val="24"/>
          <w:szCs w:val="24"/>
        </w:rPr>
        <w:t xml:space="preserve"> If learners’ interest in learning begin</w:t>
      </w:r>
      <w:r w:rsidR="00D10554">
        <w:rPr>
          <w:rFonts w:ascii="Times New Roman" w:hAnsi="Times New Roman" w:cs="Times New Roman"/>
          <w:sz w:val="24"/>
          <w:szCs w:val="24"/>
        </w:rPr>
        <w:t>s</w:t>
      </w:r>
      <w:r w:rsidR="007E6BAC" w:rsidRPr="00D40297">
        <w:rPr>
          <w:rFonts w:ascii="Times New Roman" w:hAnsi="Times New Roman" w:cs="Times New Roman"/>
          <w:sz w:val="24"/>
          <w:szCs w:val="24"/>
        </w:rPr>
        <w:t xml:space="preserve"> to decline, then it can be ascertaine</w:t>
      </w:r>
      <w:r w:rsidR="00D10554">
        <w:rPr>
          <w:rFonts w:ascii="Times New Roman" w:hAnsi="Times New Roman" w:cs="Times New Roman"/>
          <w:sz w:val="24"/>
          <w:szCs w:val="24"/>
        </w:rPr>
        <w:t>d that the learners concerned are</w:t>
      </w:r>
      <w:r w:rsidR="007E6BAC" w:rsidRPr="00D40297">
        <w:rPr>
          <w:rFonts w:ascii="Times New Roman" w:hAnsi="Times New Roman" w:cs="Times New Roman"/>
          <w:sz w:val="24"/>
          <w:szCs w:val="24"/>
        </w:rPr>
        <w:t xml:space="preserve"> less enthusiastic in participating in a series of learning activities, both in class and at home. Therefore, the learners’ interest will</w:t>
      </w:r>
      <w:r w:rsidR="00D10554">
        <w:rPr>
          <w:rFonts w:ascii="Times New Roman" w:hAnsi="Times New Roman" w:cs="Times New Roman"/>
          <w:sz w:val="24"/>
          <w:szCs w:val="24"/>
        </w:rPr>
        <w:t xml:space="preserve"> be better</w:t>
      </w:r>
      <w:r w:rsidR="007E6BAC" w:rsidRPr="00D40297">
        <w:rPr>
          <w:rFonts w:ascii="Times New Roman" w:hAnsi="Times New Roman" w:cs="Times New Roman"/>
          <w:sz w:val="24"/>
          <w:szCs w:val="24"/>
        </w:rPr>
        <w:t xml:space="preserve"> </w:t>
      </w:r>
      <w:r w:rsidR="00D10554">
        <w:rPr>
          <w:rFonts w:ascii="Times New Roman" w:hAnsi="Times New Roman" w:cs="Times New Roman"/>
          <w:sz w:val="24"/>
          <w:szCs w:val="24"/>
        </w:rPr>
        <w:t>to understand and doing</w:t>
      </w:r>
      <w:r w:rsidR="00CA2F8F" w:rsidRPr="00D40297">
        <w:rPr>
          <w:rFonts w:ascii="Times New Roman" w:hAnsi="Times New Roman" w:cs="Times New Roman"/>
          <w:sz w:val="24"/>
          <w:szCs w:val="24"/>
        </w:rPr>
        <w:t xml:space="preserve"> assignment</w:t>
      </w:r>
      <w:r w:rsidR="00D10554">
        <w:rPr>
          <w:rFonts w:ascii="Times New Roman" w:hAnsi="Times New Roman" w:cs="Times New Roman"/>
          <w:sz w:val="24"/>
          <w:szCs w:val="24"/>
        </w:rPr>
        <w:t>s</w:t>
      </w:r>
      <w:r w:rsidR="00CA2F8F" w:rsidRPr="00D40297">
        <w:rPr>
          <w:rFonts w:ascii="Times New Roman" w:hAnsi="Times New Roman" w:cs="Times New Roman"/>
          <w:sz w:val="24"/>
          <w:szCs w:val="24"/>
        </w:rPr>
        <w:t xml:space="preserve"> with enthusiasm.</w:t>
      </w:r>
    </w:p>
    <w:p w:rsidR="00CA2F8F" w:rsidRDefault="00CA2F8F" w:rsidP="006C7A8E">
      <w:pPr>
        <w:pStyle w:val="ListParagraph"/>
        <w:ind w:left="1440" w:firstLine="720"/>
        <w:jc w:val="both"/>
        <w:rPr>
          <w:rFonts w:ascii="Times New Roman" w:hAnsi="Times New Roman" w:cs="Times New Roman"/>
          <w:sz w:val="24"/>
          <w:szCs w:val="24"/>
        </w:rPr>
      </w:pPr>
      <w:r>
        <w:rPr>
          <w:rFonts w:ascii="Times New Roman" w:hAnsi="Times New Roman" w:cs="Times New Roman"/>
          <w:sz w:val="24"/>
          <w:szCs w:val="24"/>
        </w:rPr>
        <w:t>Fur</w:t>
      </w:r>
      <w:r w:rsidR="007070D9">
        <w:rPr>
          <w:rFonts w:ascii="Times New Roman" w:hAnsi="Times New Roman" w:cs="Times New Roman"/>
          <w:sz w:val="24"/>
          <w:szCs w:val="24"/>
        </w:rPr>
        <w:t xml:space="preserve">thermore, the learning process </w:t>
      </w:r>
      <w:r>
        <w:rPr>
          <w:rFonts w:ascii="Times New Roman" w:hAnsi="Times New Roman" w:cs="Times New Roman"/>
          <w:sz w:val="24"/>
          <w:szCs w:val="24"/>
        </w:rPr>
        <w:t>has</w:t>
      </w:r>
      <w:r w:rsidR="007070D9">
        <w:rPr>
          <w:rFonts w:ascii="Times New Roman" w:hAnsi="Times New Roman" w:cs="Times New Roman"/>
          <w:sz w:val="24"/>
          <w:szCs w:val="24"/>
        </w:rPr>
        <w:t xml:space="preserve"> important</w:t>
      </w:r>
      <w:r>
        <w:rPr>
          <w:rFonts w:ascii="Times New Roman" w:hAnsi="Times New Roman" w:cs="Times New Roman"/>
          <w:sz w:val="24"/>
          <w:szCs w:val="24"/>
        </w:rPr>
        <w:t xml:space="preserve"> role </w:t>
      </w:r>
      <w:r w:rsidR="007070D9">
        <w:rPr>
          <w:rFonts w:ascii="Times New Roman" w:hAnsi="Times New Roman" w:cs="Times New Roman"/>
          <w:sz w:val="24"/>
          <w:szCs w:val="24"/>
        </w:rPr>
        <w:t>in improvi</w:t>
      </w:r>
      <w:r w:rsidR="00A712B1">
        <w:rPr>
          <w:rFonts w:ascii="Times New Roman" w:hAnsi="Times New Roman" w:cs="Times New Roman"/>
          <w:sz w:val="24"/>
          <w:szCs w:val="24"/>
        </w:rPr>
        <w:t>ng quality education, so learning will be more meaningful and useful for students. Therefore, lecturers must pay attention to the b</w:t>
      </w:r>
      <w:r w:rsidR="00760E30">
        <w:rPr>
          <w:rFonts w:ascii="Times New Roman" w:hAnsi="Times New Roman" w:cs="Times New Roman"/>
          <w:sz w:val="24"/>
          <w:szCs w:val="24"/>
        </w:rPr>
        <w:t xml:space="preserve">etter </w:t>
      </w:r>
      <w:r w:rsidR="00A712B1">
        <w:rPr>
          <w:rFonts w:ascii="Times New Roman" w:hAnsi="Times New Roman" w:cs="Times New Roman"/>
          <w:sz w:val="24"/>
          <w:szCs w:val="24"/>
        </w:rPr>
        <w:t xml:space="preserve">media </w:t>
      </w:r>
      <w:r w:rsidR="00760E30">
        <w:rPr>
          <w:rFonts w:ascii="Times New Roman" w:hAnsi="Times New Roman" w:cs="Times New Roman"/>
          <w:sz w:val="24"/>
          <w:szCs w:val="24"/>
        </w:rPr>
        <w:t xml:space="preserve">so that learning is more conducive and meaningful by pointing at modernization activities through technology </w:t>
      </w:r>
      <w:r w:rsidR="00760E30">
        <w:rPr>
          <w:rFonts w:ascii="Times New Roman" w:hAnsi="Times New Roman" w:cs="Times New Roman"/>
          <w:sz w:val="24"/>
          <w:szCs w:val="24"/>
        </w:rPr>
        <w:lastRenderedPageBreak/>
        <w:t>assistance sophisticated which can help students in understandin</w:t>
      </w:r>
      <w:r w:rsidR="008509D2">
        <w:rPr>
          <w:rFonts w:ascii="Times New Roman" w:hAnsi="Times New Roman" w:cs="Times New Roman"/>
          <w:sz w:val="24"/>
          <w:szCs w:val="24"/>
        </w:rPr>
        <w:t>g the subject matt</w:t>
      </w:r>
      <w:r w:rsidR="00DD54FA">
        <w:rPr>
          <w:rFonts w:ascii="Times New Roman" w:hAnsi="Times New Roman" w:cs="Times New Roman"/>
          <w:sz w:val="24"/>
          <w:szCs w:val="24"/>
        </w:rPr>
        <w:t>er interactively, effective, and fun.  Learning by tech</w:t>
      </w:r>
      <w:r w:rsidR="00301AE0">
        <w:rPr>
          <w:rFonts w:ascii="Times New Roman" w:hAnsi="Times New Roman" w:cs="Times New Roman"/>
          <w:sz w:val="24"/>
          <w:szCs w:val="24"/>
        </w:rPr>
        <w:t>nological advances, it can provide</w:t>
      </w:r>
      <w:r w:rsidR="009D53C3">
        <w:rPr>
          <w:rFonts w:ascii="Times New Roman" w:hAnsi="Times New Roman" w:cs="Times New Roman"/>
          <w:sz w:val="24"/>
          <w:szCs w:val="24"/>
        </w:rPr>
        <w:t xml:space="preserve"> a</w:t>
      </w:r>
      <w:r w:rsidR="00301AE0">
        <w:rPr>
          <w:rFonts w:ascii="Times New Roman" w:hAnsi="Times New Roman" w:cs="Times New Roman"/>
          <w:sz w:val="24"/>
          <w:szCs w:val="24"/>
        </w:rPr>
        <w:t xml:space="preserve"> significant influence on t</w:t>
      </w:r>
      <w:r w:rsidR="002F11CE">
        <w:rPr>
          <w:rFonts w:ascii="Times New Roman" w:hAnsi="Times New Roman" w:cs="Times New Roman"/>
          <w:sz w:val="24"/>
          <w:szCs w:val="24"/>
        </w:rPr>
        <w:t>he education world to support process learning a</w:t>
      </w:r>
      <w:r w:rsidR="0044623B">
        <w:rPr>
          <w:rFonts w:ascii="Times New Roman" w:hAnsi="Times New Roman" w:cs="Times New Roman"/>
          <w:sz w:val="24"/>
          <w:szCs w:val="24"/>
        </w:rPr>
        <w:t xml:space="preserve">ctivities. Mastery lecturers and learners in using technology as media is a matter which is very important in order to deal with global competition that demands learners </w:t>
      </w:r>
      <w:r w:rsidR="00B74027">
        <w:rPr>
          <w:rFonts w:ascii="Times New Roman" w:hAnsi="Times New Roman" w:cs="Times New Roman"/>
          <w:sz w:val="24"/>
          <w:szCs w:val="24"/>
        </w:rPr>
        <w:t>to have an interest in learning so able to be independent, negative, critical thinking and able to solve problems according to demands of the 21</w:t>
      </w:r>
      <w:r w:rsidR="00B74027" w:rsidRPr="00B74027">
        <w:rPr>
          <w:rFonts w:ascii="Times New Roman" w:hAnsi="Times New Roman" w:cs="Times New Roman"/>
          <w:sz w:val="24"/>
          <w:szCs w:val="24"/>
          <w:vertAlign w:val="superscript"/>
        </w:rPr>
        <w:t>st</w:t>
      </w:r>
      <w:r w:rsidR="00B74027">
        <w:rPr>
          <w:rFonts w:ascii="Times New Roman" w:hAnsi="Times New Roman" w:cs="Times New Roman"/>
          <w:sz w:val="24"/>
          <w:szCs w:val="24"/>
        </w:rPr>
        <w:t xml:space="preserve"> century using learning based on blended learning technology.</w:t>
      </w:r>
    </w:p>
    <w:p w:rsidR="00CA2F8F" w:rsidRPr="006C7A8E" w:rsidRDefault="00CA2F8F" w:rsidP="006C7A8E">
      <w:pPr>
        <w:pStyle w:val="ListParagraph"/>
        <w:ind w:left="1440" w:firstLine="720"/>
        <w:jc w:val="both"/>
        <w:rPr>
          <w:rFonts w:ascii="Times New Roman" w:hAnsi="Times New Roman" w:cs="Times New Roman"/>
          <w:sz w:val="24"/>
          <w:szCs w:val="24"/>
        </w:rPr>
      </w:pPr>
    </w:p>
    <w:p w:rsidR="006A7E0F" w:rsidRDefault="00223E5D" w:rsidP="00B74027">
      <w:pPr>
        <w:pStyle w:val="ListParagraph"/>
        <w:numPr>
          <w:ilvl w:val="0"/>
          <w:numId w:val="1"/>
        </w:numPr>
        <w:tabs>
          <w:tab w:val="left" w:pos="720"/>
        </w:tabs>
        <w:jc w:val="both"/>
      </w:pPr>
      <w:r w:rsidRPr="006A7E0F">
        <w:rPr>
          <w:rFonts w:ascii="Times New Roman" w:hAnsi="Times New Roman" w:cs="Times New Roman"/>
          <w:sz w:val="24"/>
          <w:szCs w:val="24"/>
        </w:rPr>
        <w:t>Method</w:t>
      </w:r>
      <w:r w:rsidR="00EB7F7B" w:rsidRPr="00EB7F7B">
        <w:t xml:space="preserve"> </w:t>
      </w:r>
    </w:p>
    <w:p w:rsidR="00B74027" w:rsidRPr="00B54185" w:rsidRDefault="00EB7F7B" w:rsidP="00B54185">
      <w:pPr>
        <w:ind w:left="720" w:firstLine="360"/>
        <w:jc w:val="both"/>
        <w:rPr>
          <w:rFonts w:ascii="Times New Roman" w:hAnsi="Times New Roman" w:cs="Times New Roman"/>
          <w:sz w:val="24"/>
          <w:szCs w:val="24"/>
        </w:rPr>
      </w:pPr>
      <w:r w:rsidRPr="00B74027">
        <w:rPr>
          <w:rFonts w:ascii="Times New Roman" w:hAnsi="Times New Roman" w:cs="Times New Roman"/>
          <w:sz w:val="24"/>
          <w:szCs w:val="24"/>
        </w:rPr>
        <w:t xml:space="preserve">This research used </w:t>
      </w:r>
      <w:r w:rsidR="00B71E35">
        <w:rPr>
          <w:rFonts w:ascii="Times New Roman" w:hAnsi="Times New Roman" w:cs="Times New Roman"/>
          <w:sz w:val="24"/>
          <w:szCs w:val="24"/>
        </w:rPr>
        <w:t xml:space="preserve">a </w:t>
      </w:r>
      <w:r w:rsidRPr="00B74027">
        <w:rPr>
          <w:rFonts w:ascii="Times New Roman" w:hAnsi="Times New Roman" w:cs="Times New Roman"/>
          <w:sz w:val="24"/>
          <w:szCs w:val="24"/>
        </w:rPr>
        <w:t xml:space="preserve">quantitative approach. The design of </w:t>
      </w:r>
      <w:r w:rsidR="00B71E35">
        <w:rPr>
          <w:rFonts w:ascii="Times New Roman" w:hAnsi="Times New Roman" w:cs="Times New Roman"/>
          <w:sz w:val="24"/>
          <w:szCs w:val="24"/>
        </w:rPr>
        <w:t xml:space="preserve">the </w:t>
      </w:r>
      <w:r w:rsidRPr="00B74027">
        <w:rPr>
          <w:rFonts w:ascii="Times New Roman" w:hAnsi="Times New Roman" w:cs="Times New Roman"/>
          <w:sz w:val="24"/>
          <w:szCs w:val="24"/>
        </w:rPr>
        <w:t xml:space="preserve">research was </w:t>
      </w:r>
      <w:r w:rsidR="00B71E35">
        <w:rPr>
          <w:rFonts w:ascii="Times New Roman" w:hAnsi="Times New Roman" w:cs="Times New Roman"/>
          <w:sz w:val="24"/>
          <w:szCs w:val="24"/>
        </w:rPr>
        <w:t xml:space="preserve">a </w:t>
      </w:r>
      <w:r w:rsidRPr="00B74027">
        <w:rPr>
          <w:rFonts w:ascii="Times New Roman" w:hAnsi="Times New Roman" w:cs="Times New Roman"/>
          <w:sz w:val="24"/>
          <w:szCs w:val="24"/>
        </w:rPr>
        <w:t>survey. Kumar (2006) said that survey has been further classified into four categories: (a) Descriptive (b) Analytical (c) School survey and (d) Gene</w:t>
      </w:r>
      <w:r w:rsidR="00B71E35">
        <w:rPr>
          <w:rFonts w:ascii="Times New Roman" w:hAnsi="Times New Roman" w:cs="Times New Roman"/>
          <w:sz w:val="24"/>
          <w:szCs w:val="24"/>
        </w:rPr>
        <w:t>tic. Cohen, L</w:t>
      </w:r>
      <w:r w:rsidR="006A7E0F" w:rsidRPr="00B74027">
        <w:rPr>
          <w:rFonts w:ascii="Times New Roman" w:hAnsi="Times New Roman" w:cs="Times New Roman"/>
          <w:sz w:val="24"/>
          <w:szCs w:val="24"/>
        </w:rPr>
        <w:t>awrence, and Keith</w:t>
      </w:r>
      <w:r w:rsidRPr="00B74027">
        <w:rPr>
          <w:rFonts w:ascii="Times New Roman" w:hAnsi="Times New Roman" w:cs="Times New Roman"/>
          <w:sz w:val="24"/>
          <w:szCs w:val="24"/>
        </w:rPr>
        <w:t xml:space="preserve"> (2007) </w:t>
      </w:r>
      <w:proofErr w:type="gramStart"/>
      <w:r w:rsidRPr="00B74027">
        <w:rPr>
          <w:rFonts w:ascii="Times New Roman" w:hAnsi="Times New Roman" w:cs="Times New Roman"/>
          <w:sz w:val="24"/>
          <w:szCs w:val="24"/>
        </w:rPr>
        <w:t>was</w:t>
      </w:r>
      <w:proofErr w:type="gramEnd"/>
      <w:r w:rsidRPr="00B74027">
        <w:rPr>
          <w:rFonts w:ascii="Times New Roman" w:hAnsi="Times New Roman" w:cs="Times New Roman"/>
          <w:sz w:val="24"/>
          <w:szCs w:val="24"/>
        </w:rPr>
        <w:t xml:space="preserve"> also supported that survey can be descriptive and analytic. This research, the writer conducted descripti</w:t>
      </w:r>
      <w:r w:rsidR="006A7E0F" w:rsidRPr="00B74027">
        <w:rPr>
          <w:rFonts w:ascii="Times New Roman" w:hAnsi="Times New Roman" w:cs="Times New Roman"/>
          <w:sz w:val="24"/>
          <w:szCs w:val="24"/>
        </w:rPr>
        <w:t>ve. T</w:t>
      </w:r>
      <w:r w:rsidR="00B71E35">
        <w:rPr>
          <w:rFonts w:ascii="Times New Roman" w:hAnsi="Times New Roman" w:cs="Times New Roman"/>
          <w:sz w:val="24"/>
          <w:szCs w:val="24"/>
        </w:rPr>
        <w:t>he t</w:t>
      </w:r>
      <w:r w:rsidR="006A7E0F" w:rsidRPr="00B74027">
        <w:rPr>
          <w:rFonts w:ascii="Times New Roman" w:hAnsi="Times New Roman" w:cs="Times New Roman"/>
          <w:sz w:val="24"/>
          <w:szCs w:val="24"/>
        </w:rPr>
        <w:t>otal populatio</w:t>
      </w:r>
      <w:r w:rsidR="00B02AF3">
        <w:rPr>
          <w:rFonts w:ascii="Times New Roman" w:hAnsi="Times New Roman" w:cs="Times New Roman"/>
          <w:sz w:val="24"/>
          <w:szCs w:val="24"/>
        </w:rPr>
        <w:t xml:space="preserve">n of undergraduate students of </w:t>
      </w:r>
      <w:r w:rsidR="006A7E0F" w:rsidRPr="00B74027">
        <w:rPr>
          <w:rFonts w:ascii="Times New Roman" w:hAnsi="Times New Roman" w:cs="Times New Roman"/>
          <w:sz w:val="24"/>
          <w:szCs w:val="24"/>
        </w:rPr>
        <w:t xml:space="preserve">STAI </w:t>
      </w:r>
      <w:proofErr w:type="spellStart"/>
      <w:r w:rsidR="006A7E0F" w:rsidRPr="00B74027">
        <w:rPr>
          <w:rFonts w:ascii="Times New Roman" w:hAnsi="Times New Roman" w:cs="Times New Roman"/>
          <w:sz w:val="24"/>
          <w:szCs w:val="24"/>
        </w:rPr>
        <w:t>Hubbulwathan</w:t>
      </w:r>
      <w:proofErr w:type="spellEnd"/>
      <w:r w:rsidR="006A7E0F" w:rsidRPr="00B74027">
        <w:rPr>
          <w:rFonts w:ascii="Times New Roman" w:hAnsi="Times New Roman" w:cs="Times New Roman"/>
          <w:sz w:val="24"/>
          <w:szCs w:val="24"/>
        </w:rPr>
        <w:t xml:space="preserve"> </w:t>
      </w:r>
      <w:proofErr w:type="spellStart"/>
      <w:r w:rsidR="006A7E0F" w:rsidRPr="00B74027">
        <w:rPr>
          <w:rFonts w:ascii="Times New Roman" w:hAnsi="Times New Roman" w:cs="Times New Roman"/>
          <w:sz w:val="24"/>
          <w:szCs w:val="24"/>
        </w:rPr>
        <w:t>Duri</w:t>
      </w:r>
      <w:proofErr w:type="spellEnd"/>
      <w:r w:rsidR="006A7E0F" w:rsidRPr="00B74027">
        <w:rPr>
          <w:rFonts w:ascii="Times New Roman" w:hAnsi="Times New Roman" w:cs="Times New Roman"/>
          <w:sz w:val="24"/>
          <w:szCs w:val="24"/>
        </w:rPr>
        <w:t xml:space="preserve"> was 260 from four majoring; </w:t>
      </w:r>
      <w:r w:rsidR="00B02AF3" w:rsidRPr="00B02AF3">
        <w:rPr>
          <w:rFonts w:ascii="Times New Roman" w:hAnsi="Times New Roman" w:cs="Times New Roman"/>
          <w:sz w:val="24"/>
          <w:szCs w:val="24"/>
        </w:rPr>
        <w:t>from majoring English Department, Islamic Religion Department, Islamic Banking Department, Islamic community Development Department</w:t>
      </w:r>
      <w:r w:rsidRPr="00B74027">
        <w:rPr>
          <w:rFonts w:ascii="Times New Roman" w:hAnsi="Times New Roman" w:cs="Times New Roman"/>
          <w:sz w:val="24"/>
          <w:szCs w:val="24"/>
        </w:rPr>
        <w:t xml:space="preserve">. </w:t>
      </w:r>
      <w:r w:rsidR="006A7E0F" w:rsidRPr="00B74027">
        <w:rPr>
          <w:rFonts w:ascii="Times New Roman" w:hAnsi="Times New Roman" w:cs="Times New Roman"/>
          <w:sz w:val="24"/>
          <w:szCs w:val="24"/>
        </w:rPr>
        <w:t xml:space="preserve">In this research, semester eighth was involved because they didn’t follow the process of learning by using Blended Learning. </w:t>
      </w:r>
      <w:r w:rsidRPr="00B74027">
        <w:rPr>
          <w:rFonts w:ascii="Times New Roman" w:hAnsi="Times New Roman" w:cs="Times New Roman"/>
          <w:sz w:val="24"/>
          <w:szCs w:val="24"/>
        </w:rPr>
        <w:t xml:space="preserve">The undergraduate students have the same qualification and academic background before doing </w:t>
      </w:r>
      <w:r w:rsidR="00B02AF3">
        <w:rPr>
          <w:rFonts w:ascii="Times New Roman" w:hAnsi="Times New Roman" w:cs="Times New Roman"/>
          <w:sz w:val="24"/>
          <w:szCs w:val="24"/>
        </w:rPr>
        <w:t xml:space="preserve">a </w:t>
      </w:r>
      <w:r w:rsidRPr="00B74027">
        <w:rPr>
          <w:rFonts w:ascii="Times New Roman" w:hAnsi="Times New Roman" w:cs="Times New Roman"/>
          <w:sz w:val="24"/>
          <w:szCs w:val="24"/>
        </w:rPr>
        <w:t>survey. They had ever</w:t>
      </w:r>
      <w:r w:rsidR="006A7E0F" w:rsidRPr="00B74027">
        <w:rPr>
          <w:rFonts w:ascii="Times New Roman" w:hAnsi="Times New Roman" w:cs="Times New Roman"/>
          <w:sz w:val="24"/>
          <w:szCs w:val="24"/>
        </w:rPr>
        <w:t xml:space="preserve"> used Blende</w:t>
      </w:r>
      <w:r w:rsidR="00B54185">
        <w:rPr>
          <w:rFonts w:ascii="Times New Roman" w:hAnsi="Times New Roman" w:cs="Times New Roman"/>
          <w:sz w:val="24"/>
          <w:szCs w:val="24"/>
        </w:rPr>
        <w:t>d Learning in learning process.</w:t>
      </w:r>
    </w:p>
    <w:p w:rsidR="00B74027" w:rsidRDefault="00B74027" w:rsidP="006A7E0F">
      <w:pPr>
        <w:pStyle w:val="ListParagraph"/>
        <w:ind w:left="1080" w:firstLine="360"/>
        <w:jc w:val="both"/>
        <w:rPr>
          <w:rFonts w:ascii="Times New Roman" w:hAnsi="Times New Roman" w:cs="Times New Roman"/>
          <w:sz w:val="24"/>
          <w:szCs w:val="24"/>
        </w:rPr>
      </w:pPr>
    </w:p>
    <w:p w:rsidR="000B2403" w:rsidRDefault="003A3A64" w:rsidP="006A7E0F">
      <w:pPr>
        <w:pStyle w:val="ListParagraph"/>
        <w:ind w:left="1080" w:firstLine="360"/>
        <w:jc w:val="both"/>
        <w:rPr>
          <w:rFonts w:ascii="Times New Roman" w:hAnsi="Times New Roman" w:cs="Times New Roman"/>
          <w:sz w:val="24"/>
          <w:szCs w:val="24"/>
        </w:rPr>
      </w:pPr>
      <w:r>
        <w:rPr>
          <w:rFonts w:ascii="Times New Roman" w:hAnsi="Times New Roman" w:cs="Times New Roman"/>
          <w:sz w:val="24"/>
          <w:szCs w:val="24"/>
        </w:rPr>
        <w:t>Table 3.1 sample size</w:t>
      </w:r>
    </w:p>
    <w:p w:rsidR="003A3A64" w:rsidRDefault="000B2403" w:rsidP="003A3A64">
      <w:pPr>
        <w:pStyle w:val="ListParagraph"/>
        <w:ind w:left="1080" w:firstLine="360"/>
        <w:jc w:val="both"/>
        <w:rPr>
          <w:rFonts w:ascii="Times New Roman" w:hAnsi="Times New Roman" w:cs="Times New Roman"/>
          <w:sz w:val="24"/>
          <w:szCs w:val="24"/>
        </w:rPr>
      </w:pPr>
      <w:r w:rsidRPr="000B2403">
        <w:rPr>
          <w:rFonts w:ascii="Times New Roman" w:hAnsi="Times New Roman" w:cs="Times New Roman"/>
          <w:noProof/>
          <w:sz w:val="24"/>
          <w:szCs w:val="24"/>
        </w:rPr>
        <w:drawing>
          <wp:inline distT="0" distB="0" distL="0" distR="0" wp14:anchorId="28F7B211" wp14:editId="4176EFF2">
            <wp:extent cx="4448175" cy="3305175"/>
            <wp:effectExtent l="0" t="0" r="9525" b="9525"/>
            <wp:docPr id="1" name="Picture 1" descr="http://www.kenpro.org/wp-content/uploads/2013/08/krejcie-and-morgan-table-of-determining-sample-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enpro.org/wp-content/uploads/2013/08/krejcie-and-morgan-table-of-determining-sample-siz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112" cy="3307357"/>
                    </a:xfrm>
                    <a:prstGeom prst="rect">
                      <a:avLst/>
                    </a:prstGeom>
                    <a:noFill/>
                    <a:ln>
                      <a:noFill/>
                    </a:ln>
                  </pic:spPr>
                </pic:pic>
              </a:graphicData>
            </a:graphic>
          </wp:inline>
        </w:drawing>
      </w:r>
    </w:p>
    <w:p w:rsidR="003A3A64" w:rsidRDefault="003A3A64" w:rsidP="003A3A64">
      <w:pPr>
        <w:ind w:left="1080"/>
        <w:rPr>
          <w:rFonts w:ascii="Times New Roman" w:hAnsi="Times New Roman" w:cs="Times New Roman"/>
          <w:sz w:val="24"/>
          <w:szCs w:val="24"/>
        </w:rPr>
      </w:pPr>
      <w:r w:rsidRPr="003A3A64">
        <w:rPr>
          <w:rFonts w:ascii="Times New Roman" w:hAnsi="Times New Roman" w:cs="Times New Roman"/>
          <w:sz w:val="24"/>
          <w:szCs w:val="24"/>
        </w:rPr>
        <w:lastRenderedPageBreak/>
        <w:t xml:space="preserve">Based on </w:t>
      </w:r>
      <w:proofErr w:type="spellStart"/>
      <w:r w:rsidRPr="003A3A64">
        <w:rPr>
          <w:rFonts w:ascii="Times New Roman" w:hAnsi="Times New Roman" w:cs="Times New Roman"/>
          <w:sz w:val="24"/>
          <w:szCs w:val="24"/>
        </w:rPr>
        <w:t>Krejcie</w:t>
      </w:r>
      <w:proofErr w:type="spellEnd"/>
      <w:r w:rsidRPr="003A3A64">
        <w:rPr>
          <w:rFonts w:ascii="Times New Roman" w:hAnsi="Times New Roman" w:cs="Times New Roman"/>
          <w:sz w:val="24"/>
          <w:szCs w:val="24"/>
        </w:rPr>
        <w:t xml:space="preserve"> Morgan</w:t>
      </w:r>
      <w:r>
        <w:rPr>
          <w:rFonts w:ascii="Times New Roman" w:hAnsi="Times New Roman" w:cs="Times New Roman"/>
          <w:sz w:val="24"/>
          <w:szCs w:val="24"/>
        </w:rPr>
        <w:t xml:space="preserve"> the population was 260, </w:t>
      </w:r>
      <w:proofErr w:type="gramStart"/>
      <w:r>
        <w:rPr>
          <w:rFonts w:ascii="Times New Roman" w:hAnsi="Times New Roman" w:cs="Times New Roman"/>
          <w:sz w:val="24"/>
          <w:szCs w:val="24"/>
        </w:rPr>
        <w:t>the  sample</w:t>
      </w:r>
      <w:proofErr w:type="gramEnd"/>
      <w:r>
        <w:rPr>
          <w:rFonts w:ascii="Times New Roman" w:hAnsi="Times New Roman" w:cs="Times New Roman"/>
          <w:sz w:val="24"/>
          <w:szCs w:val="24"/>
        </w:rPr>
        <w:t xml:space="preserve"> size was 155. </w:t>
      </w:r>
      <w:r w:rsidRPr="003A3A64">
        <w:rPr>
          <w:rFonts w:ascii="Times New Roman" w:hAnsi="Times New Roman" w:cs="Times New Roman"/>
          <w:sz w:val="24"/>
          <w:szCs w:val="24"/>
        </w:rPr>
        <w:t xml:space="preserve"> </w:t>
      </w:r>
      <w:r>
        <w:rPr>
          <w:rFonts w:ascii="Times New Roman" w:hAnsi="Times New Roman" w:cs="Times New Roman"/>
          <w:sz w:val="24"/>
          <w:szCs w:val="24"/>
        </w:rPr>
        <w:t>The writer took 155 respondents as sample in this research.</w:t>
      </w:r>
    </w:p>
    <w:p w:rsidR="00223E5D" w:rsidRDefault="00EB7F7B" w:rsidP="003A3A64">
      <w:pPr>
        <w:ind w:left="1080" w:firstLine="360"/>
        <w:jc w:val="both"/>
        <w:rPr>
          <w:rFonts w:ascii="Times New Roman" w:hAnsi="Times New Roman" w:cs="Times New Roman"/>
          <w:sz w:val="24"/>
          <w:szCs w:val="24"/>
        </w:rPr>
      </w:pPr>
      <w:r w:rsidRPr="00EB7F7B">
        <w:rPr>
          <w:rFonts w:ascii="Times New Roman" w:hAnsi="Times New Roman" w:cs="Times New Roman"/>
          <w:sz w:val="24"/>
          <w:szCs w:val="24"/>
        </w:rPr>
        <w:t xml:space="preserve">The technique of research, the writer had collected data by doing questionnaires. </w:t>
      </w:r>
      <w:proofErr w:type="gramStart"/>
      <w:r w:rsidRPr="00EB7F7B">
        <w:rPr>
          <w:rFonts w:ascii="Times New Roman" w:hAnsi="Times New Roman" w:cs="Times New Roman"/>
          <w:sz w:val="24"/>
          <w:szCs w:val="24"/>
        </w:rPr>
        <w:t>it</w:t>
      </w:r>
      <w:proofErr w:type="gramEnd"/>
      <w:r w:rsidRPr="00EB7F7B">
        <w:rPr>
          <w:rFonts w:ascii="Times New Roman" w:hAnsi="Times New Roman" w:cs="Times New Roman"/>
          <w:sz w:val="24"/>
          <w:szCs w:val="24"/>
        </w:rPr>
        <w:t xml:space="preserve"> is supported by Kumar (2006) said descriptive research uses the questionnaire as </w:t>
      </w:r>
      <w:r w:rsidR="00762B2B">
        <w:rPr>
          <w:rFonts w:ascii="Times New Roman" w:hAnsi="Times New Roman" w:cs="Times New Roman"/>
          <w:sz w:val="24"/>
          <w:szCs w:val="24"/>
        </w:rPr>
        <w:t xml:space="preserve">a </w:t>
      </w:r>
      <w:r w:rsidRPr="00EB7F7B">
        <w:rPr>
          <w:rFonts w:ascii="Times New Roman" w:hAnsi="Times New Roman" w:cs="Times New Roman"/>
          <w:sz w:val="24"/>
          <w:szCs w:val="24"/>
        </w:rPr>
        <w:t xml:space="preserve">research tool for data collection. The respondents were required to respond on each item based on the given rating scale: Strongly Agree (4), Agree (3), Disagree (2), and Strongly Disagree (1). The rating scale was presented in even number considering the issues of the existence of </w:t>
      </w:r>
      <w:r w:rsidR="00762B2B">
        <w:rPr>
          <w:rFonts w:ascii="Times New Roman" w:hAnsi="Times New Roman" w:cs="Times New Roman"/>
          <w:sz w:val="24"/>
          <w:szCs w:val="24"/>
        </w:rPr>
        <w:t xml:space="preserve">the </w:t>
      </w:r>
      <w:r w:rsidRPr="00EB7F7B">
        <w:rPr>
          <w:rFonts w:ascii="Times New Roman" w:hAnsi="Times New Roman" w:cs="Times New Roman"/>
          <w:sz w:val="24"/>
          <w:szCs w:val="24"/>
        </w:rPr>
        <w:t>middle category (i.e. „Neither Agree Nor Disagree”, „Indifferent” or “Neutral”) that w</w:t>
      </w:r>
      <w:r w:rsidR="00762B2B">
        <w:rPr>
          <w:rFonts w:ascii="Times New Roman" w:hAnsi="Times New Roman" w:cs="Times New Roman"/>
          <w:sz w:val="24"/>
          <w:szCs w:val="24"/>
        </w:rPr>
        <w:t>ill prevent the participants from</w:t>
      </w:r>
      <w:r w:rsidRPr="00EB7F7B">
        <w:rPr>
          <w:rFonts w:ascii="Times New Roman" w:hAnsi="Times New Roman" w:cs="Times New Roman"/>
          <w:sz w:val="24"/>
          <w:szCs w:val="24"/>
        </w:rPr>
        <w:t xml:space="preserve"> making the real choice (</w:t>
      </w:r>
      <w:proofErr w:type="spellStart"/>
      <w:r w:rsidRPr="00EB7F7B">
        <w:rPr>
          <w:rFonts w:ascii="Times New Roman" w:hAnsi="Times New Roman" w:cs="Times New Roman"/>
          <w:sz w:val="24"/>
          <w:szCs w:val="24"/>
        </w:rPr>
        <w:t>Dornyei</w:t>
      </w:r>
      <w:proofErr w:type="spellEnd"/>
      <w:r w:rsidRPr="00EB7F7B">
        <w:rPr>
          <w:rFonts w:ascii="Times New Roman" w:hAnsi="Times New Roman" w:cs="Times New Roman"/>
          <w:sz w:val="24"/>
          <w:szCs w:val="24"/>
        </w:rPr>
        <w:t>, 2003).  The writer shared the questionnai</w:t>
      </w:r>
      <w:r w:rsidR="00762B2B">
        <w:rPr>
          <w:rFonts w:ascii="Times New Roman" w:hAnsi="Times New Roman" w:cs="Times New Roman"/>
          <w:sz w:val="24"/>
          <w:szCs w:val="24"/>
        </w:rPr>
        <w:t>res by using Google form. All respondent answer the questionnaires by using G</w:t>
      </w:r>
      <w:r w:rsidRPr="00EB7F7B">
        <w:rPr>
          <w:rFonts w:ascii="Times New Roman" w:hAnsi="Times New Roman" w:cs="Times New Roman"/>
          <w:sz w:val="24"/>
          <w:szCs w:val="24"/>
        </w:rPr>
        <w:t xml:space="preserve">oogle form in their </w:t>
      </w:r>
      <w:proofErr w:type="spellStart"/>
      <w:r w:rsidRPr="00EB7F7B">
        <w:rPr>
          <w:rFonts w:ascii="Times New Roman" w:hAnsi="Times New Roman" w:cs="Times New Roman"/>
          <w:sz w:val="24"/>
          <w:szCs w:val="24"/>
        </w:rPr>
        <w:t>handphone</w:t>
      </w:r>
      <w:r w:rsidR="00762B2B">
        <w:rPr>
          <w:rFonts w:ascii="Times New Roman" w:hAnsi="Times New Roman" w:cs="Times New Roman"/>
          <w:sz w:val="24"/>
          <w:szCs w:val="24"/>
        </w:rPr>
        <w:t>s</w:t>
      </w:r>
      <w:proofErr w:type="spellEnd"/>
      <w:r w:rsidRPr="00EB7F7B">
        <w:rPr>
          <w:rFonts w:ascii="Times New Roman" w:hAnsi="Times New Roman" w:cs="Times New Roman"/>
          <w:sz w:val="24"/>
          <w:szCs w:val="24"/>
        </w:rPr>
        <w:t>. Google form</w:t>
      </w:r>
      <w:r w:rsidR="00762B2B">
        <w:rPr>
          <w:rFonts w:ascii="Times New Roman" w:hAnsi="Times New Roman" w:cs="Times New Roman"/>
          <w:sz w:val="24"/>
          <w:szCs w:val="24"/>
        </w:rPr>
        <w:t>s</w:t>
      </w:r>
      <w:r w:rsidRPr="00EB7F7B">
        <w:rPr>
          <w:rFonts w:ascii="Times New Roman" w:hAnsi="Times New Roman" w:cs="Times New Roman"/>
          <w:sz w:val="24"/>
          <w:szCs w:val="24"/>
        </w:rPr>
        <w:t xml:space="preserve"> showed the result per</w:t>
      </w:r>
      <w:r w:rsidR="00762B2B">
        <w:rPr>
          <w:rFonts w:ascii="Times New Roman" w:hAnsi="Times New Roman" w:cs="Times New Roman"/>
          <w:sz w:val="24"/>
          <w:szCs w:val="24"/>
        </w:rPr>
        <w:t>centages for every questionnaire</w:t>
      </w:r>
      <w:r w:rsidRPr="00EB7F7B">
        <w:rPr>
          <w:rFonts w:ascii="Times New Roman" w:hAnsi="Times New Roman" w:cs="Times New Roman"/>
          <w:sz w:val="24"/>
          <w:szCs w:val="24"/>
        </w:rPr>
        <w:t>.</w:t>
      </w:r>
    </w:p>
    <w:p w:rsidR="00B74027" w:rsidRDefault="007F681C" w:rsidP="00533964">
      <w:pPr>
        <w:ind w:left="1080" w:firstLine="720"/>
        <w:jc w:val="both"/>
        <w:rPr>
          <w:rFonts w:ascii="Times New Roman" w:hAnsi="Times New Roman" w:cs="Times New Roman"/>
          <w:sz w:val="24"/>
          <w:szCs w:val="24"/>
        </w:rPr>
      </w:pPr>
      <w:r>
        <w:rPr>
          <w:rFonts w:ascii="Times New Roman" w:hAnsi="Times New Roman" w:cs="Times New Roman"/>
          <w:sz w:val="24"/>
          <w:szCs w:val="24"/>
        </w:rPr>
        <w:t>Before doing the survey, the writer did try out o</w:t>
      </w:r>
      <w:r w:rsidR="00762B2B">
        <w:rPr>
          <w:rFonts w:ascii="Times New Roman" w:hAnsi="Times New Roman" w:cs="Times New Roman"/>
          <w:sz w:val="24"/>
          <w:szCs w:val="24"/>
        </w:rPr>
        <w:t>f the questionnaires to find relia</w:t>
      </w:r>
      <w:r>
        <w:rPr>
          <w:rFonts w:ascii="Times New Roman" w:hAnsi="Times New Roman" w:cs="Times New Roman"/>
          <w:sz w:val="24"/>
          <w:szCs w:val="24"/>
        </w:rPr>
        <w:t>bility and va</w:t>
      </w:r>
      <w:r w:rsidR="00762B2B">
        <w:rPr>
          <w:rFonts w:ascii="Times New Roman" w:hAnsi="Times New Roman" w:cs="Times New Roman"/>
          <w:sz w:val="24"/>
          <w:szCs w:val="24"/>
        </w:rPr>
        <w:t xml:space="preserve">lidity tests. The writer shared Google form with </w:t>
      </w:r>
      <w:r>
        <w:rPr>
          <w:rFonts w:ascii="Times New Roman" w:hAnsi="Times New Roman" w:cs="Times New Roman"/>
          <w:sz w:val="24"/>
          <w:szCs w:val="24"/>
        </w:rPr>
        <w:t xml:space="preserve">learners as try out in a class. </w:t>
      </w:r>
    </w:p>
    <w:p w:rsidR="00CF42DD" w:rsidRDefault="00CF42DD" w:rsidP="00CF42DD">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3.2  Blue</w:t>
      </w:r>
      <w:proofErr w:type="gramEnd"/>
      <w:r>
        <w:rPr>
          <w:rFonts w:ascii="Times New Roman" w:hAnsi="Times New Roman" w:cs="Times New Roman"/>
          <w:sz w:val="24"/>
          <w:szCs w:val="24"/>
        </w:rPr>
        <w:t xml:space="preserve"> Print of Questionnaires try out based on indicators</w:t>
      </w:r>
    </w:p>
    <w:tbl>
      <w:tblPr>
        <w:tblStyle w:val="TableGrid"/>
        <w:tblW w:w="0" w:type="auto"/>
        <w:tblInd w:w="720" w:type="dxa"/>
        <w:tblLook w:val="04A0" w:firstRow="1" w:lastRow="0" w:firstColumn="1" w:lastColumn="0" w:noHBand="0" w:noVBand="1"/>
      </w:tblPr>
      <w:tblGrid>
        <w:gridCol w:w="510"/>
        <w:gridCol w:w="4818"/>
        <w:gridCol w:w="3240"/>
      </w:tblGrid>
      <w:tr w:rsidR="00CF42DD" w:rsidTr="009D3C27">
        <w:tc>
          <w:tcPr>
            <w:tcW w:w="510" w:type="dxa"/>
          </w:tcPr>
          <w:p w:rsidR="00CF42DD" w:rsidRDefault="00CF42DD" w:rsidP="009D3C27">
            <w:pPr>
              <w:jc w:val="both"/>
              <w:rPr>
                <w:rFonts w:ascii="Times New Roman" w:hAnsi="Times New Roman" w:cs="Times New Roman"/>
                <w:sz w:val="24"/>
                <w:szCs w:val="24"/>
              </w:rPr>
            </w:pPr>
            <w:r>
              <w:rPr>
                <w:rFonts w:ascii="Times New Roman" w:hAnsi="Times New Roman" w:cs="Times New Roman"/>
                <w:sz w:val="24"/>
                <w:szCs w:val="24"/>
              </w:rPr>
              <w:t>No</w:t>
            </w:r>
          </w:p>
        </w:tc>
        <w:tc>
          <w:tcPr>
            <w:tcW w:w="4818" w:type="dxa"/>
          </w:tcPr>
          <w:p w:rsidR="00CF42DD" w:rsidRDefault="00CF42DD" w:rsidP="009D3C27">
            <w:pPr>
              <w:jc w:val="both"/>
              <w:rPr>
                <w:rFonts w:ascii="Times New Roman" w:hAnsi="Times New Roman" w:cs="Times New Roman"/>
                <w:sz w:val="24"/>
                <w:szCs w:val="24"/>
              </w:rPr>
            </w:pPr>
            <w:r>
              <w:rPr>
                <w:rFonts w:ascii="Times New Roman" w:hAnsi="Times New Roman" w:cs="Times New Roman"/>
                <w:sz w:val="24"/>
                <w:szCs w:val="24"/>
              </w:rPr>
              <w:t>Indicators</w:t>
            </w:r>
          </w:p>
        </w:tc>
        <w:tc>
          <w:tcPr>
            <w:tcW w:w="3240" w:type="dxa"/>
          </w:tcPr>
          <w:p w:rsidR="00CF42DD" w:rsidRDefault="00CF42DD" w:rsidP="009D3C27">
            <w:pPr>
              <w:jc w:val="both"/>
              <w:rPr>
                <w:rFonts w:ascii="Times New Roman" w:hAnsi="Times New Roman" w:cs="Times New Roman"/>
                <w:sz w:val="24"/>
                <w:szCs w:val="24"/>
              </w:rPr>
            </w:pPr>
            <w:r>
              <w:rPr>
                <w:rFonts w:ascii="Times New Roman" w:hAnsi="Times New Roman" w:cs="Times New Roman"/>
                <w:sz w:val="24"/>
                <w:szCs w:val="24"/>
              </w:rPr>
              <w:t>Number of Questionnaires</w:t>
            </w:r>
          </w:p>
        </w:tc>
      </w:tr>
      <w:tr w:rsidR="00D40297" w:rsidTr="009D3C27">
        <w:tc>
          <w:tcPr>
            <w:tcW w:w="510" w:type="dxa"/>
          </w:tcPr>
          <w:p w:rsidR="00D40297" w:rsidRDefault="00D40297" w:rsidP="009D3C27">
            <w:pPr>
              <w:jc w:val="both"/>
              <w:rPr>
                <w:rFonts w:ascii="Times New Roman" w:hAnsi="Times New Roman" w:cs="Times New Roman"/>
                <w:sz w:val="24"/>
                <w:szCs w:val="24"/>
              </w:rPr>
            </w:pPr>
            <w:r>
              <w:rPr>
                <w:rFonts w:ascii="Times New Roman" w:hAnsi="Times New Roman" w:cs="Times New Roman"/>
                <w:sz w:val="24"/>
                <w:szCs w:val="24"/>
              </w:rPr>
              <w:t>1</w:t>
            </w:r>
          </w:p>
        </w:tc>
        <w:tc>
          <w:tcPr>
            <w:tcW w:w="4818" w:type="dxa"/>
          </w:tcPr>
          <w:p w:rsidR="00D40297" w:rsidRPr="00D40297" w:rsidRDefault="00D40297" w:rsidP="00147D6D">
            <w:r w:rsidRPr="00D40297">
              <w:t>Excitement in learning</w:t>
            </w:r>
          </w:p>
        </w:tc>
        <w:tc>
          <w:tcPr>
            <w:tcW w:w="3240" w:type="dxa"/>
          </w:tcPr>
          <w:p w:rsidR="00D40297" w:rsidRDefault="00D40297" w:rsidP="009D3C27">
            <w:pPr>
              <w:jc w:val="both"/>
              <w:rPr>
                <w:rFonts w:ascii="Times New Roman" w:hAnsi="Times New Roman" w:cs="Times New Roman"/>
                <w:sz w:val="24"/>
                <w:szCs w:val="24"/>
              </w:rPr>
            </w:pPr>
            <w:r>
              <w:rPr>
                <w:rFonts w:ascii="Times New Roman" w:hAnsi="Times New Roman" w:cs="Times New Roman"/>
                <w:sz w:val="24"/>
                <w:szCs w:val="24"/>
              </w:rPr>
              <w:t>1,5, 9</w:t>
            </w:r>
          </w:p>
        </w:tc>
      </w:tr>
      <w:tr w:rsidR="00D40297" w:rsidTr="009D3C27">
        <w:tc>
          <w:tcPr>
            <w:tcW w:w="510" w:type="dxa"/>
          </w:tcPr>
          <w:p w:rsidR="00D40297" w:rsidRDefault="00D40297" w:rsidP="009D3C27">
            <w:pPr>
              <w:jc w:val="both"/>
              <w:rPr>
                <w:rFonts w:ascii="Times New Roman" w:hAnsi="Times New Roman" w:cs="Times New Roman"/>
                <w:sz w:val="24"/>
                <w:szCs w:val="24"/>
              </w:rPr>
            </w:pPr>
            <w:r>
              <w:rPr>
                <w:rFonts w:ascii="Times New Roman" w:hAnsi="Times New Roman" w:cs="Times New Roman"/>
                <w:sz w:val="24"/>
                <w:szCs w:val="24"/>
              </w:rPr>
              <w:t>2</w:t>
            </w:r>
          </w:p>
        </w:tc>
        <w:tc>
          <w:tcPr>
            <w:tcW w:w="4818" w:type="dxa"/>
          </w:tcPr>
          <w:p w:rsidR="00D40297" w:rsidRPr="00D40297" w:rsidRDefault="00D40297" w:rsidP="00147D6D">
            <w:r w:rsidRPr="00D40297">
              <w:t>Attention’s tendency in learning</w:t>
            </w:r>
          </w:p>
        </w:tc>
        <w:tc>
          <w:tcPr>
            <w:tcW w:w="3240" w:type="dxa"/>
          </w:tcPr>
          <w:p w:rsidR="00D40297" w:rsidRDefault="00D40297" w:rsidP="009D3C27">
            <w:pPr>
              <w:jc w:val="both"/>
              <w:rPr>
                <w:rFonts w:ascii="Times New Roman" w:hAnsi="Times New Roman" w:cs="Times New Roman"/>
                <w:sz w:val="24"/>
                <w:szCs w:val="24"/>
              </w:rPr>
            </w:pPr>
            <w:r>
              <w:rPr>
                <w:rFonts w:ascii="Times New Roman" w:hAnsi="Times New Roman" w:cs="Times New Roman"/>
                <w:sz w:val="24"/>
                <w:szCs w:val="24"/>
              </w:rPr>
              <w:t>2,6,10</w:t>
            </w:r>
          </w:p>
        </w:tc>
      </w:tr>
      <w:tr w:rsidR="00D40297" w:rsidTr="009D3C27">
        <w:tc>
          <w:tcPr>
            <w:tcW w:w="510" w:type="dxa"/>
          </w:tcPr>
          <w:p w:rsidR="00D40297" w:rsidRDefault="00D40297" w:rsidP="009D3C27">
            <w:pPr>
              <w:jc w:val="both"/>
              <w:rPr>
                <w:rFonts w:ascii="Times New Roman" w:hAnsi="Times New Roman" w:cs="Times New Roman"/>
                <w:sz w:val="24"/>
                <w:szCs w:val="24"/>
              </w:rPr>
            </w:pPr>
            <w:r>
              <w:rPr>
                <w:rFonts w:ascii="Times New Roman" w:hAnsi="Times New Roman" w:cs="Times New Roman"/>
                <w:sz w:val="24"/>
                <w:szCs w:val="24"/>
              </w:rPr>
              <w:t>3</w:t>
            </w:r>
          </w:p>
        </w:tc>
        <w:tc>
          <w:tcPr>
            <w:tcW w:w="4818" w:type="dxa"/>
          </w:tcPr>
          <w:p w:rsidR="00D40297" w:rsidRPr="00D40297" w:rsidRDefault="00D40297" w:rsidP="00147D6D">
            <w:r w:rsidRPr="00D40297">
              <w:t>Students willingness to learn</w:t>
            </w:r>
          </w:p>
        </w:tc>
        <w:tc>
          <w:tcPr>
            <w:tcW w:w="3240" w:type="dxa"/>
          </w:tcPr>
          <w:p w:rsidR="00D40297" w:rsidRDefault="00D40297" w:rsidP="009D3C27">
            <w:pPr>
              <w:jc w:val="both"/>
              <w:rPr>
                <w:rFonts w:ascii="Times New Roman" w:hAnsi="Times New Roman" w:cs="Times New Roman"/>
                <w:sz w:val="24"/>
                <w:szCs w:val="24"/>
              </w:rPr>
            </w:pPr>
            <w:r>
              <w:rPr>
                <w:rFonts w:ascii="Times New Roman" w:hAnsi="Times New Roman" w:cs="Times New Roman"/>
                <w:sz w:val="24"/>
                <w:szCs w:val="24"/>
              </w:rPr>
              <w:t>3,7,11</w:t>
            </w:r>
          </w:p>
        </w:tc>
      </w:tr>
      <w:tr w:rsidR="00D40297" w:rsidTr="009D3C27">
        <w:tc>
          <w:tcPr>
            <w:tcW w:w="510" w:type="dxa"/>
          </w:tcPr>
          <w:p w:rsidR="00D40297" w:rsidRDefault="00D40297" w:rsidP="009D3C27">
            <w:pPr>
              <w:jc w:val="both"/>
              <w:rPr>
                <w:rFonts w:ascii="Times New Roman" w:hAnsi="Times New Roman" w:cs="Times New Roman"/>
                <w:sz w:val="24"/>
                <w:szCs w:val="24"/>
              </w:rPr>
            </w:pPr>
            <w:r>
              <w:rPr>
                <w:rFonts w:ascii="Times New Roman" w:hAnsi="Times New Roman" w:cs="Times New Roman"/>
                <w:sz w:val="24"/>
                <w:szCs w:val="24"/>
              </w:rPr>
              <w:t>4</w:t>
            </w:r>
          </w:p>
        </w:tc>
        <w:tc>
          <w:tcPr>
            <w:tcW w:w="4818" w:type="dxa"/>
          </w:tcPr>
          <w:p w:rsidR="00D40297" w:rsidRPr="00D40297" w:rsidRDefault="00D40297" w:rsidP="00147D6D">
            <w:r w:rsidRPr="00D40297">
              <w:t>Students active participation in learning process</w:t>
            </w:r>
          </w:p>
        </w:tc>
        <w:tc>
          <w:tcPr>
            <w:tcW w:w="3240" w:type="dxa"/>
          </w:tcPr>
          <w:p w:rsidR="00D40297" w:rsidRDefault="00D40297" w:rsidP="009D3C27">
            <w:pPr>
              <w:jc w:val="both"/>
              <w:rPr>
                <w:rFonts w:ascii="Times New Roman" w:hAnsi="Times New Roman" w:cs="Times New Roman"/>
                <w:sz w:val="24"/>
                <w:szCs w:val="24"/>
              </w:rPr>
            </w:pPr>
            <w:r>
              <w:rPr>
                <w:rFonts w:ascii="Times New Roman" w:hAnsi="Times New Roman" w:cs="Times New Roman"/>
                <w:sz w:val="24"/>
                <w:szCs w:val="24"/>
              </w:rPr>
              <w:t>4,8,12</w:t>
            </w:r>
          </w:p>
        </w:tc>
      </w:tr>
    </w:tbl>
    <w:p w:rsidR="00CF42DD" w:rsidRDefault="00CF42DD" w:rsidP="00CF42DD">
      <w:pPr>
        <w:jc w:val="both"/>
        <w:rPr>
          <w:rFonts w:ascii="Times New Roman" w:hAnsi="Times New Roman" w:cs="Times New Roman"/>
          <w:sz w:val="24"/>
          <w:szCs w:val="24"/>
        </w:rPr>
      </w:pPr>
    </w:p>
    <w:p w:rsidR="007F681C" w:rsidRDefault="00CF42DD" w:rsidP="006A7E0F">
      <w:pPr>
        <w:ind w:left="1080" w:firstLine="720"/>
        <w:jc w:val="both"/>
        <w:rPr>
          <w:rFonts w:ascii="Times New Roman" w:hAnsi="Times New Roman" w:cs="Times New Roman"/>
          <w:sz w:val="24"/>
          <w:szCs w:val="24"/>
        </w:rPr>
      </w:pPr>
      <w:r>
        <w:rPr>
          <w:rFonts w:ascii="Times New Roman" w:hAnsi="Times New Roman" w:cs="Times New Roman"/>
          <w:sz w:val="24"/>
          <w:szCs w:val="24"/>
        </w:rPr>
        <w:t>Table 3.3</w:t>
      </w:r>
      <w:r w:rsidR="0005732B">
        <w:rPr>
          <w:rFonts w:ascii="Times New Roman" w:hAnsi="Times New Roman" w:cs="Times New Roman"/>
          <w:sz w:val="24"/>
          <w:szCs w:val="24"/>
        </w:rPr>
        <w:t xml:space="preserve"> Validity Questionnaires Try Out</w:t>
      </w:r>
    </w:p>
    <w:tbl>
      <w:tblPr>
        <w:tblStyle w:val="TableGrid"/>
        <w:tblW w:w="9270" w:type="dxa"/>
        <w:tblInd w:w="558" w:type="dxa"/>
        <w:tblLayout w:type="fixed"/>
        <w:tblLook w:val="04A0" w:firstRow="1" w:lastRow="0" w:firstColumn="1" w:lastColumn="0" w:noHBand="0" w:noVBand="1"/>
      </w:tblPr>
      <w:tblGrid>
        <w:gridCol w:w="810"/>
        <w:gridCol w:w="810"/>
        <w:gridCol w:w="810"/>
        <w:gridCol w:w="720"/>
        <w:gridCol w:w="720"/>
        <w:gridCol w:w="720"/>
        <w:gridCol w:w="720"/>
        <w:gridCol w:w="810"/>
        <w:gridCol w:w="810"/>
        <w:gridCol w:w="900"/>
        <w:gridCol w:w="720"/>
        <w:gridCol w:w="720"/>
      </w:tblGrid>
      <w:tr w:rsidR="007F681C" w:rsidTr="0005732B">
        <w:tc>
          <w:tcPr>
            <w:tcW w:w="9270" w:type="dxa"/>
            <w:gridSpan w:val="12"/>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Significant 5% (</w:t>
            </w:r>
            <w:proofErr w:type="spellStart"/>
            <w:r w:rsidRPr="0005732B">
              <w:rPr>
                <w:rFonts w:ascii="Times New Roman" w:hAnsi="Times New Roman" w:cs="Times New Roman"/>
              </w:rPr>
              <w:t>rtable</w:t>
            </w:r>
            <w:proofErr w:type="spellEnd"/>
            <w:r w:rsidRPr="0005732B">
              <w:rPr>
                <w:rFonts w:ascii="Times New Roman" w:hAnsi="Times New Roman" w:cs="Times New Roman"/>
              </w:rPr>
              <w:t xml:space="preserve">  = 0.602)</w:t>
            </w:r>
          </w:p>
        </w:tc>
      </w:tr>
      <w:tr w:rsidR="007F681C" w:rsidTr="0005732B">
        <w:tc>
          <w:tcPr>
            <w:tcW w:w="9270" w:type="dxa"/>
            <w:gridSpan w:val="12"/>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r observed › r table (Valid)</w:t>
            </w:r>
          </w:p>
        </w:tc>
      </w:tr>
      <w:tr w:rsidR="007F681C" w:rsidTr="0005732B">
        <w:tc>
          <w:tcPr>
            <w:tcW w:w="9270" w:type="dxa"/>
            <w:gridSpan w:val="12"/>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r observed ‹ r table (</w:t>
            </w:r>
            <w:proofErr w:type="spellStart"/>
            <w:r w:rsidRPr="0005732B">
              <w:rPr>
                <w:rFonts w:ascii="Times New Roman" w:hAnsi="Times New Roman" w:cs="Times New Roman"/>
              </w:rPr>
              <w:t>InValid</w:t>
            </w:r>
            <w:proofErr w:type="spellEnd"/>
            <w:r w:rsidRPr="0005732B">
              <w:rPr>
                <w:rFonts w:ascii="Times New Roman" w:hAnsi="Times New Roman" w:cs="Times New Roman"/>
              </w:rPr>
              <w:t>)</w:t>
            </w:r>
          </w:p>
        </w:tc>
      </w:tr>
      <w:tr w:rsidR="0005732B" w:rsidTr="0005732B">
        <w:tc>
          <w:tcPr>
            <w:tcW w:w="81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Q1</w:t>
            </w:r>
          </w:p>
        </w:tc>
        <w:tc>
          <w:tcPr>
            <w:tcW w:w="81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Q2</w:t>
            </w:r>
          </w:p>
        </w:tc>
        <w:tc>
          <w:tcPr>
            <w:tcW w:w="81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Q3</w:t>
            </w:r>
          </w:p>
        </w:tc>
        <w:tc>
          <w:tcPr>
            <w:tcW w:w="72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Q4</w:t>
            </w:r>
          </w:p>
        </w:tc>
        <w:tc>
          <w:tcPr>
            <w:tcW w:w="72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Q5</w:t>
            </w:r>
          </w:p>
        </w:tc>
        <w:tc>
          <w:tcPr>
            <w:tcW w:w="72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Q6</w:t>
            </w:r>
          </w:p>
        </w:tc>
        <w:tc>
          <w:tcPr>
            <w:tcW w:w="72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Q7</w:t>
            </w:r>
          </w:p>
        </w:tc>
        <w:tc>
          <w:tcPr>
            <w:tcW w:w="81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Q8</w:t>
            </w:r>
          </w:p>
        </w:tc>
        <w:tc>
          <w:tcPr>
            <w:tcW w:w="81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Q9</w:t>
            </w:r>
          </w:p>
        </w:tc>
        <w:tc>
          <w:tcPr>
            <w:tcW w:w="90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Q10</w:t>
            </w:r>
          </w:p>
        </w:tc>
        <w:tc>
          <w:tcPr>
            <w:tcW w:w="72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Q11</w:t>
            </w:r>
          </w:p>
        </w:tc>
        <w:tc>
          <w:tcPr>
            <w:tcW w:w="720" w:type="dxa"/>
          </w:tcPr>
          <w:p w:rsidR="007F681C" w:rsidRPr="0005732B" w:rsidRDefault="007F681C" w:rsidP="006A7E0F">
            <w:pPr>
              <w:jc w:val="both"/>
              <w:rPr>
                <w:rFonts w:ascii="Times New Roman" w:hAnsi="Times New Roman" w:cs="Times New Roman"/>
              </w:rPr>
            </w:pPr>
            <w:r w:rsidRPr="0005732B">
              <w:rPr>
                <w:rFonts w:ascii="Times New Roman" w:hAnsi="Times New Roman" w:cs="Times New Roman"/>
              </w:rPr>
              <w:t>Q12</w:t>
            </w:r>
          </w:p>
        </w:tc>
      </w:tr>
      <w:tr w:rsidR="0005732B" w:rsidTr="0005732B">
        <w:tc>
          <w:tcPr>
            <w:tcW w:w="810" w:type="dxa"/>
          </w:tcPr>
          <w:p w:rsidR="007F681C" w:rsidRPr="0005732B" w:rsidRDefault="007F681C" w:rsidP="000B21E3">
            <w:r w:rsidRPr="0005732B">
              <w:t>.792</w:t>
            </w:r>
          </w:p>
        </w:tc>
        <w:tc>
          <w:tcPr>
            <w:tcW w:w="810" w:type="dxa"/>
          </w:tcPr>
          <w:p w:rsidR="007F681C" w:rsidRPr="0005732B" w:rsidRDefault="007F681C" w:rsidP="000B21E3">
            <w:r w:rsidRPr="0005732B">
              <w:t>-.080</w:t>
            </w:r>
          </w:p>
        </w:tc>
        <w:tc>
          <w:tcPr>
            <w:tcW w:w="810" w:type="dxa"/>
          </w:tcPr>
          <w:p w:rsidR="007F681C" w:rsidRPr="0005732B" w:rsidRDefault="007F681C" w:rsidP="000B21E3">
            <w:r w:rsidRPr="0005732B">
              <w:t>0.358</w:t>
            </w:r>
          </w:p>
        </w:tc>
        <w:tc>
          <w:tcPr>
            <w:tcW w:w="720" w:type="dxa"/>
          </w:tcPr>
          <w:p w:rsidR="007F681C" w:rsidRPr="0005732B" w:rsidRDefault="007F681C" w:rsidP="000B21E3">
            <w:r w:rsidRPr="0005732B">
              <w:t>0.692</w:t>
            </w:r>
          </w:p>
        </w:tc>
        <w:tc>
          <w:tcPr>
            <w:tcW w:w="720" w:type="dxa"/>
          </w:tcPr>
          <w:p w:rsidR="007F681C" w:rsidRPr="0005732B" w:rsidRDefault="007F681C" w:rsidP="000B21E3">
            <w:r w:rsidRPr="0005732B">
              <w:t>0.730</w:t>
            </w:r>
          </w:p>
        </w:tc>
        <w:tc>
          <w:tcPr>
            <w:tcW w:w="720" w:type="dxa"/>
          </w:tcPr>
          <w:p w:rsidR="007F681C" w:rsidRPr="0005732B" w:rsidRDefault="007F681C" w:rsidP="000B21E3">
            <w:r w:rsidRPr="0005732B">
              <w:t>0.730</w:t>
            </w:r>
          </w:p>
        </w:tc>
        <w:tc>
          <w:tcPr>
            <w:tcW w:w="720" w:type="dxa"/>
          </w:tcPr>
          <w:p w:rsidR="007F681C" w:rsidRPr="0005732B" w:rsidRDefault="007F681C" w:rsidP="000B21E3">
            <w:r w:rsidRPr="0005732B">
              <w:t>0.869</w:t>
            </w:r>
          </w:p>
        </w:tc>
        <w:tc>
          <w:tcPr>
            <w:tcW w:w="810" w:type="dxa"/>
          </w:tcPr>
          <w:p w:rsidR="007F681C" w:rsidRPr="0005732B" w:rsidRDefault="007F681C" w:rsidP="000B21E3">
            <w:r w:rsidRPr="0005732B">
              <w:t>0.577</w:t>
            </w:r>
          </w:p>
        </w:tc>
        <w:tc>
          <w:tcPr>
            <w:tcW w:w="810" w:type="dxa"/>
          </w:tcPr>
          <w:p w:rsidR="007F681C" w:rsidRPr="0005732B" w:rsidRDefault="007F681C" w:rsidP="000B21E3">
            <w:r w:rsidRPr="0005732B">
              <w:t>0.682</w:t>
            </w:r>
          </w:p>
        </w:tc>
        <w:tc>
          <w:tcPr>
            <w:tcW w:w="900" w:type="dxa"/>
          </w:tcPr>
          <w:p w:rsidR="007F681C" w:rsidRPr="0005732B" w:rsidRDefault="007F681C" w:rsidP="000B21E3">
            <w:r w:rsidRPr="0005732B">
              <w:t>0.436</w:t>
            </w:r>
          </w:p>
        </w:tc>
        <w:tc>
          <w:tcPr>
            <w:tcW w:w="720" w:type="dxa"/>
          </w:tcPr>
          <w:p w:rsidR="007F681C" w:rsidRPr="0005732B" w:rsidRDefault="007F681C" w:rsidP="000B21E3">
            <w:r w:rsidRPr="0005732B">
              <w:t>0.718</w:t>
            </w:r>
          </w:p>
        </w:tc>
        <w:tc>
          <w:tcPr>
            <w:tcW w:w="720" w:type="dxa"/>
          </w:tcPr>
          <w:p w:rsidR="007F681C" w:rsidRPr="0005732B" w:rsidRDefault="007F681C" w:rsidP="000B21E3">
            <w:r w:rsidRPr="0005732B">
              <w:t>0.804</w:t>
            </w:r>
          </w:p>
        </w:tc>
      </w:tr>
      <w:tr w:rsidR="0005732B" w:rsidTr="0005732B">
        <w:tc>
          <w:tcPr>
            <w:tcW w:w="810" w:type="dxa"/>
          </w:tcPr>
          <w:p w:rsidR="007F681C" w:rsidRPr="0005732B" w:rsidRDefault="007F681C" w:rsidP="00170BE9">
            <w:r w:rsidRPr="0005732B">
              <w:t>valid</w:t>
            </w:r>
          </w:p>
        </w:tc>
        <w:tc>
          <w:tcPr>
            <w:tcW w:w="810" w:type="dxa"/>
          </w:tcPr>
          <w:p w:rsidR="007F681C" w:rsidRPr="0005732B" w:rsidRDefault="007F681C" w:rsidP="00170BE9">
            <w:r w:rsidRPr="0005732B">
              <w:t>Invalid</w:t>
            </w:r>
          </w:p>
        </w:tc>
        <w:tc>
          <w:tcPr>
            <w:tcW w:w="810" w:type="dxa"/>
          </w:tcPr>
          <w:p w:rsidR="007F681C" w:rsidRPr="0005732B" w:rsidRDefault="007F681C" w:rsidP="00170BE9">
            <w:r w:rsidRPr="0005732B">
              <w:t>invalid</w:t>
            </w:r>
          </w:p>
        </w:tc>
        <w:tc>
          <w:tcPr>
            <w:tcW w:w="720" w:type="dxa"/>
          </w:tcPr>
          <w:p w:rsidR="007F681C" w:rsidRPr="0005732B" w:rsidRDefault="007F681C" w:rsidP="00170BE9">
            <w:r w:rsidRPr="0005732B">
              <w:t>valid</w:t>
            </w:r>
          </w:p>
        </w:tc>
        <w:tc>
          <w:tcPr>
            <w:tcW w:w="720" w:type="dxa"/>
          </w:tcPr>
          <w:p w:rsidR="007F681C" w:rsidRPr="0005732B" w:rsidRDefault="007F681C" w:rsidP="00170BE9">
            <w:r w:rsidRPr="0005732B">
              <w:t>valid</w:t>
            </w:r>
          </w:p>
        </w:tc>
        <w:tc>
          <w:tcPr>
            <w:tcW w:w="720" w:type="dxa"/>
          </w:tcPr>
          <w:p w:rsidR="007F681C" w:rsidRPr="0005732B" w:rsidRDefault="007F681C" w:rsidP="00170BE9">
            <w:r w:rsidRPr="0005732B">
              <w:t>valid</w:t>
            </w:r>
          </w:p>
        </w:tc>
        <w:tc>
          <w:tcPr>
            <w:tcW w:w="720" w:type="dxa"/>
          </w:tcPr>
          <w:p w:rsidR="007F681C" w:rsidRPr="0005732B" w:rsidRDefault="007F681C" w:rsidP="00170BE9">
            <w:r w:rsidRPr="0005732B">
              <w:t>valid</w:t>
            </w:r>
          </w:p>
        </w:tc>
        <w:tc>
          <w:tcPr>
            <w:tcW w:w="810" w:type="dxa"/>
          </w:tcPr>
          <w:p w:rsidR="007F681C" w:rsidRPr="0005732B" w:rsidRDefault="007F681C" w:rsidP="00170BE9">
            <w:r w:rsidRPr="0005732B">
              <w:t>invalid</w:t>
            </w:r>
          </w:p>
        </w:tc>
        <w:tc>
          <w:tcPr>
            <w:tcW w:w="810" w:type="dxa"/>
          </w:tcPr>
          <w:p w:rsidR="007F681C" w:rsidRPr="0005732B" w:rsidRDefault="007F681C" w:rsidP="00170BE9">
            <w:r w:rsidRPr="0005732B">
              <w:t>valid</w:t>
            </w:r>
          </w:p>
        </w:tc>
        <w:tc>
          <w:tcPr>
            <w:tcW w:w="900" w:type="dxa"/>
          </w:tcPr>
          <w:p w:rsidR="007F681C" w:rsidRPr="0005732B" w:rsidRDefault="007F681C" w:rsidP="00170BE9">
            <w:r w:rsidRPr="0005732B">
              <w:t>invalid</w:t>
            </w:r>
          </w:p>
        </w:tc>
        <w:tc>
          <w:tcPr>
            <w:tcW w:w="720" w:type="dxa"/>
          </w:tcPr>
          <w:p w:rsidR="007F681C" w:rsidRPr="0005732B" w:rsidRDefault="007F681C" w:rsidP="00170BE9">
            <w:r w:rsidRPr="0005732B">
              <w:t>valid</w:t>
            </w:r>
          </w:p>
        </w:tc>
        <w:tc>
          <w:tcPr>
            <w:tcW w:w="720" w:type="dxa"/>
          </w:tcPr>
          <w:p w:rsidR="007F681C" w:rsidRPr="0005732B" w:rsidRDefault="007F681C" w:rsidP="00170BE9">
            <w:r w:rsidRPr="0005732B">
              <w:t>valid</w:t>
            </w:r>
          </w:p>
        </w:tc>
      </w:tr>
    </w:tbl>
    <w:p w:rsidR="007F681C" w:rsidRDefault="007F681C" w:rsidP="0005732B">
      <w:pPr>
        <w:ind w:left="1080" w:firstLine="720"/>
        <w:rPr>
          <w:rFonts w:ascii="Times New Roman" w:hAnsi="Times New Roman" w:cs="Times New Roman"/>
          <w:sz w:val="24"/>
          <w:szCs w:val="24"/>
        </w:rPr>
      </w:pPr>
    </w:p>
    <w:p w:rsidR="0005732B" w:rsidRDefault="00CF42DD" w:rsidP="0005732B">
      <w:pPr>
        <w:ind w:left="1080" w:firstLine="720"/>
        <w:rPr>
          <w:rFonts w:ascii="Times New Roman" w:hAnsi="Times New Roman" w:cs="Times New Roman"/>
          <w:sz w:val="24"/>
          <w:szCs w:val="24"/>
        </w:rPr>
      </w:pPr>
      <w:r>
        <w:rPr>
          <w:rFonts w:ascii="Times New Roman" w:hAnsi="Times New Roman" w:cs="Times New Roman"/>
          <w:sz w:val="24"/>
          <w:szCs w:val="24"/>
        </w:rPr>
        <w:t>Table 3.4</w:t>
      </w:r>
      <w:r w:rsidR="0005732B">
        <w:rPr>
          <w:rFonts w:ascii="Times New Roman" w:hAnsi="Times New Roman" w:cs="Times New Roman"/>
          <w:sz w:val="24"/>
          <w:szCs w:val="24"/>
        </w:rPr>
        <w:t xml:space="preserve"> Reliability </w:t>
      </w:r>
      <w:r w:rsidR="0005732B" w:rsidRPr="0005732B">
        <w:rPr>
          <w:rFonts w:ascii="Times New Roman" w:hAnsi="Times New Roman" w:cs="Times New Roman"/>
          <w:sz w:val="24"/>
          <w:szCs w:val="24"/>
        </w:rPr>
        <w:t>Questionnaires Try Out</w:t>
      </w:r>
    </w:p>
    <w:tbl>
      <w:tblPr>
        <w:tblW w:w="2593"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56"/>
        <w:gridCol w:w="1137"/>
      </w:tblGrid>
      <w:tr w:rsidR="0005732B" w:rsidRPr="00E204D6" w:rsidTr="0005732B">
        <w:trPr>
          <w:cantSplit/>
          <w:tblHeader/>
          <w:jc w:val="center"/>
        </w:trPr>
        <w:tc>
          <w:tcPr>
            <w:tcW w:w="2592" w:type="dxa"/>
            <w:gridSpan w:val="2"/>
            <w:tcBorders>
              <w:top w:val="nil"/>
              <w:left w:val="nil"/>
              <w:bottom w:val="nil"/>
              <w:right w:val="nil"/>
            </w:tcBorders>
            <w:shd w:val="clear" w:color="auto" w:fill="FFFFFF"/>
            <w:tcMar>
              <w:top w:w="30" w:type="dxa"/>
              <w:left w:w="30" w:type="dxa"/>
              <w:bottom w:w="30" w:type="dxa"/>
              <w:right w:w="30" w:type="dxa"/>
            </w:tcMar>
            <w:vAlign w:val="center"/>
          </w:tcPr>
          <w:p w:rsidR="0005732B" w:rsidRPr="00E204D6" w:rsidRDefault="0005732B" w:rsidP="003703E2">
            <w:pPr>
              <w:autoSpaceDE w:val="0"/>
              <w:autoSpaceDN w:val="0"/>
              <w:adjustRightInd w:val="0"/>
              <w:spacing w:after="0" w:line="320" w:lineRule="atLeast"/>
              <w:jc w:val="center"/>
              <w:rPr>
                <w:rFonts w:ascii="Arial" w:hAnsi="Arial" w:cs="Arial"/>
                <w:color w:val="000000"/>
                <w:sz w:val="18"/>
                <w:szCs w:val="18"/>
              </w:rPr>
            </w:pPr>
            <w:r w:rsidRPr="00E204D6">
              <w:rPr>
                <w:rFonts w:ascii="Arial" w:hAnsi="Arial" w:cs="Arial"/>
                <w:b/>
                <w:bCs/>
                <w:color w:val="000000"/>
                <w:sz w:val="18"/>
                <w:szCs w:val="18"/>
              </w:rPr>
              <w:t>Reliability Statistics</w:t>
            </w:r>
          </w:p>
        </w:tc>
      </w:tr>
      <w:tr w:rsidR="0005732B" w:rsidRPr="00E204D6" w:rsidTr="0005732B">
        <w:trPr>
          <w:cantSplit/>
          <w:tblHeader/>
          <w:jc w:val="center"/>
        </w:trPr>
        <w:tc>
          <w:tcPr>
            <w:tcW w:w="1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5732B" w:rsidRPr="00E204D6" w:rsidRDefault="0005732B" w:rsidP="003703E2">
            <w:pPr>
              <w:autoSpaceDE w:val="0"/>
              <w:autoSpaceDN w:val="0"/>
              <w:adjustRightInd w:val="0"/>
              <w:spacing w:after="0" w:line="320" w:lineRule="atLeast"/>
              <w:jc w:val="center"/>
              <w:rPr>
                <w:rFonts w:ascii="Arial" w:hAnsi="Arial" w:cs="Arial"/>
                <w:color w:val="000000"/>
                <w:sz w:val="18"/>
                <w:szCs w:val="18"/>
              </w:rPr>
            </w:pPr>
            <w:proofErr w:type="spellStart"/>
            <w:r w:rsidRPr="00E204D6">
              <w:rPr>
                <w:rFonts w:ascii="Arial" w:hAnsi="Arial" w:cs="Arial"/>
                <w:color w:val="000000"/>
                <w:sz w:val="18"/>
                <w:szCs w:val="18"/>
              </w:rPr>
              <w:t>Cronbach's</w:t>
            </w:r>
            <w:proofErr w:type="spellEnd"/>
            <w:r w:rsidRPr="00E204D6">
              <w:rPr>
                <w:rFonts w:ascii="Arial" w:hAnsi="Arial" w:cs="Arial"/>
                <w:color w:val="000000"/>
                <w:sz w:val="18"/>
                <w:szCs w:val="18"/>
              </w:rPr>
              <w:t xml:space="preserve"> Alpha</w:t>
            </w:r>
          </w:p>
        </w:tc>
        <w:tc>
          <w:tcPr>
            <w:tcW w:w="11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5732B" w:rsidRPr="00E204D6" w:rsidRDefault="0005732B" w:rsidP="003703E2">
            <w:pPr>
              <w:autoSpaceDE w:val="0"/>
              <w:autoSpaceDN w:val="0"/>
              <w:adjustRightInd w:val="0"/>
              <w:spacing w:after="0" w:line="320" w:lineRule="atLeast"/>
              <w:jc w:val="center"/>
              <w:rPr>
                <w:rFonts w:ascii="Arial" w:hAnsi="Arial" w:cs="Arial"/>
                <w:color w:val="000000"/>
                <w:sz w:val="18"/>
                <w:szCs w:val="18"/>
              </w:rPr>
            </w:pPr>
            <w:r w:rsidRPr="00E204D6">
              <w:rPr>
                <w:rFonts w:ascii="Arial" w:hAnsi="Arial" w:cs="Arial"/>
                <w:color w:val="000000"/>
                <w:sz w:val="18"/>
                <w:szCs w:val="18"/>
              </w:rPr>
              <w:t>N of Items</w:t>
            </w:r>
          </w:p>
        </w:tc>
      </w:tr>
      <w:tr w:rsidR="0005732B" w:rsidRPr="00E204D6" w:rsidTr="0005732B">
        <w:trPr>
          <w:cantSplit/>
          <w:jc w:val="center"/>
        </w:trPr>
        <w:tc>
          <w:tcPr>
            <w:tcW w:w="1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5732B" w:rsidRPr="00E204D6" w:rsidRDefault="0005732B" w:rsidP="003703E2">
            <w:pPr>
              <w:autoSpaceDE w:val="0"/>
              <w:autoSpaceDN w:val="0"/>
              <w:adjustRightInd w:val="0"/>
              <w:spacing w:after="0" w:line="320" w:lineRule="atLeast"/>
              <w:jc w:val="right"/>
              <w:rPr>
                <w:rFonts w:ascii="Arial" w:hAnsi="Arial" w:cs="Arial"/>
                <w:color w:val="000000"/>
                <w:sz w:val="18"/>
                <w:szCs w:val="18"/>
              </w:rPr>
            </w:pPr>
            <w:r w:rsidRPr="00E204D6">
              <w:rPr>
                <w:rFonts w:ascii="Arial" w:hAnsi="Arial" w:cs="Arial"/>
                <w:color w:val="000000"/>
                <w:sz w:val="18"/>
                <w:szCs w:val="18"/>
              </w:rPr>
              <w:t>.842</w:t>
            </w:r>
          </w:p>
        </w:tc>
        <w:tc>
          <w:tcPr>
            <w:tcW w:w="11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5732B" w:rsidRPr="00E204D6" w:rsidRDefault="0005732B" w:rsidP="003703E2">
            <w:pPr>
              <w:autoSpaceDE w:val="0"/>
              <w:autoSpaceDN w:val="0"/>
              <w:adjustRightInd w:val="0"/>
              <w:spacing w:after="0" w:line="320" w:lineRule="atLeast"/>
              <w:jc w:val="right"/>
              <w:rPr>
                <w:rFonts w:ascii="Arial" w:hAnsi="Arial" w:cs="Arial"/>
                <w:color w:val="000000"/>
                <w:sz w:val="18"/>
                <w:szCs w:val="18"/>
              </w:rPr>
            </w:pPr>
            <w:r w:rsidRPr="00E204D6">
              <w:rPr>
                <w:rFonts w:ascii="Arial" w:hAnsi="Arial" w:cs="Arial"/>
                <w:color w:val="000000"/>
                <w:sz w:val="18"/>
                <w:szCs w:val="18"/>
              </w:rPr>
              <w:t>12</w:t>
            </w:r>
          </w:p>
        </w:tc>
      </w:tr>
    </w:tbl>
    <w:p w:rsidR="007F681C" w:rsidRDefault="007F681C" w:rsidP="006A7E0F">
      <w:pPr>
        <w:ind w:left="1080" w:firstLine="720"/>
        <w:jc w:val="both"/>
        <w:rPr>
          <w:rFonts w:ascii="Times New Roman" w:hAnsi="Times New Roman" w:cs="Times New Roman"/>
          <w:sz w:val="24"/>
          <w:szCs w:val="24"/>
        </w:rPr>
      </w:pPr>
    </w:p>
    <w:p w:rsidR="0005732B" w:rsidRPr="0005732B" w:rsidRDefault="0005732B" w:rsidP="003A3A64">
      <w:pPr>
        <w:ind w:left="1080" w:firstLine="720"/>
        <w:jc w:val="both"/>
        <w:rPr>
          <w:rFonts w:ascii="Times New Roman" w:hAnsi="Times New Roman" w:cs="Times New Roman"/>
          <w:sz w:val="24"/>
          <w:szCs w:val="24"/>
        </w:rPr>
      </w:pPr>
      <w:r w:rsidRPr="0005732B">
        <w:rPr>
          <w:rFonts w:ascii="Times New Roman" w:hAnsi="Times New Roman" w:cs="Times New Roman"/>
          <w:sz w:val="24"/>
          <w:szCs w:val="24"/>
        </w:rPr>
        <w:lastRenderedPageBreak/>
        <w:t>Based on the table above, the researcher knew that the items of questionna</w:t>
      </w:r>
      <w:r w:rsidR="00762B2B">
        <w:rPr>
          <w:rFonts w:ascii="Times New Roman" w:hAnsi="Times New Roman" w:cs="Times New Roman"/>
          <w:sz w:val="24"/>
          <w:szCs w:val="24"/>
        </w:rPr>
        <w:t>ires are reliable</w:t>
      </w:r>
      <w:r>
        <w:rPr>
          <w:rFonts w:ascii="Times New Roman" w:hAnsi="Times New Roman" w:cs="Times New Roman"/>
          <w:sz w:val="24"/>
          <w:szCs w:val="24"/>
        </w:rPr>
        <w:t xml:space="preserve">. The value </w:t>
      </w:r>
      <w:r w:rsidRPr="0005732B">
        <w:rPr>
          <w:rFonts w:ascii="Times New Roman" w:hAnsi="Times New Roman" w:cs="Times New Roman"/>
          <w:sz w:val="24"/>
          <w:szCs w:val="24"/>
        </w:rPr>
        <w:t xml:space="preserve">of </w:t>
      </w:r>
      <w:proofErr w:type="spellStart"/>
      <w:r w:rsidRPr="0005732B">
        <w:rPr>
          <w:rFonts w:ascii="Times New Roman" w:hAnsi="Times New Roman" w:cs="Times New Roman"/>
          <w:sz w:val="24"/>
          <w:szCs w:val="24"/>
        </w:rPr>
        <w:t>Cronbach’s</w:t>
      </w:r>
      <w:proofErr w:type="spellEnd"/>
      <w:r w:rsidRPr="0005732B">
        <w:rPr>
          <w:rFonts w:ascii="Times New Roman" w:hAnsi="Times New Roman" w:cs="Times New Roman"/>
          <w:sz w:val="24"/>
          <w:szCs w:val="24"/>
        </w:rPr>
        <w:t xml:space="preserve"> Alpha was 0.842. It was higher than </w:t>
      </w:r>
      <w:r w:rsidR="00762B2B">
        <w:rPr>
          <w:rFonts w:ascii="Times New Roman" w:hAnsi="Times New Roman" w:cs="Times New Roman"/>
          <w:sz w:val="24"/>
          <w:szCs w:val="24"/>
        </w:rPr>
        <w:t xml:space="preserve">the </w:t>
      </w:r>
      <w:r w:rsidRPr="0005732B">
        <w:rPr>
          <w:rFonts w:ascii="Times New Roman" w:hAnsi="Times New Roman" w:cs="Times New Roman"/>
          <w:sz w:val="24"/>
          <w:szCs w:val="24"/>
        </w:rPr>
        <w:t>coefficient relia</w:t>
      </w:r>
      <w:r>
        <w:rPr>
          <w:rFonts w:ascii="Times New Roman" w:hAnsi="Times New Roman" w:cs="Times New Roman"/>
          <w:sz w:val="24"/>
          <w:szCs w:val="24"/>
        </w:rPr>
        <w:t xml:space="preserve">bility 0.6.  Index reliability </w:t>
      </w:r>
      <w:r w:rsidR="00762B2B">
        <w:rPr>
          <w:rFonts w:ascii="Times New Roman" w:hAnsi="Times New Roman" w:cs="Times New Roman"/>
          <w:sz w:val="24"/>
          <w:szCs w:val="24"/>
        </w:rPr>
        <w:t xml:space="preserve">can be seen in </w:t>
      </w:r>
      <w:r w:rsidRPr="0005732B">
        <w:rPr>
          <w:rFonts w:ascii="Times New Roman" w:hAnsi="Times New Roman" w:cs="Times New Roman"/>
          <w:sz w:val="24"/>
          <w:szCs w:val="24"/>
        </w:rPr>
        <w:t>Tabl</w:t>
      </w:r>
      <w:r w:rsidR="00762B2B">
        <w:rPr>
          <w:rFonts w:ascii="Times New Roman" w:hAnsi="Times New Roman" w:cs="Times New Roman"/>
          <w:sz w:val="24"/>
          <w:szCs w:val="24"/>
        </w:rPr>
        <w:t>e</w:t>
      </w:r>
      <w:r w:rsidR="003A3A64">
        <w:rPr>
          <w:rFonts w:ascii="Times New Roman" w:hAnsi="Times New Roman" w:cs="Times New Roman"/>
          <w:sz w:val="24"/>
          <w:szCs w:val="24"/>
        </w:rPr>
        <w:t xml:space="preserve"> based on Guilford categories.</w:t>
      </w:r>
    </w:p>
    <w:p w:rsidR="005B6251" w:rsidRDefault="0005732B" w:rsidP="0005732B">
      <w:pPr>
        <w:ind w:left="1080" w:firstLine="720"/>
        <w:jc w:val="both"/>
        <w:rPr>
          <w:rFonts w:ascii="Times New Roman" w:hAnsi="Times New Roman" w:cs="Times New Roman"/>
          <w:sz w:val="24"/>
          <w:szCs w:val="24"/>
        </w:rPr>
      </w:pPr>
      <w:proofErr w:type="gramStart"/>
      <w:r w:rsidRPr="0005732B">
        <w:rPr>
          <w:rFonts w:ascii="Times New Roman" w:hAnsi="Times New Roman" w:cs="Times New Roman"/>
          <w:sz w:val="24"/>
          <w:szCs w:val="24"/>
        </w:rPr>
        <w:t>Table.</w:t>
      </w:r>
      <w:proofErr w:type="gramEnd"/>
      <w:r w:rsidRPr="0005732B">
        <w:rPr>
          <w:rFonts w:ascii="Times New Roman" w:hAnsi="Times New Roman" w:cs="Times New Roman"/>
          <w:sz w:val="24"/>
          <w:szCs w:val="24"/>
        </w:rPr>
        <w:t xml:space="preserve"> </w:t>
      </w:r>
      <w:r w:rsidR="00CF42DD">
        <w:rPr>
          <w:rFonts w:ascii="Times New Roman" w:hAnsi="Times New Roman" w:cs="Times New Roman"/>
          <w:sz w:val="24"/>
          <w:szCs w:val="24"/>
        </w:rPr>
        <w:t xml:space="preserve">3.5 </w:t>
      </w:r>
      <w:r w:rsidRPr="0005732B">
        <w:rPr>
          <w:rFonts w:ascii="Times New Roman" w:hAnsi="Times New Roman" w:cs="Times New Roman"/>
          <w:sz w:val="24"/>
          <w:szCs w:val="24"/>
        </w:rPr>
        <w:t>Guilford Categories</w:t>
      </w:r>
    </w:p>
    <w:tbl>
      <w:tblPr>
        <w:tblStyle w:val="TableGrid"/>
        <w:tblW w:w="0" w:type="auto"/>
        <w:tblInd w:w="855" w:type="dxa"/>
        <w:tblLook w:val="04A0" w:firstRow="1" w:lastRow="0" w:firstColumn="1" w:lastColumn="0" w:noHBand="0" w:noVBand="1"/>
      </w:tblPr>
      <w:tblGrid>
        <w:gridCol w:w="475"/>
        <w:gridCol w:w="3508"/>
        <w:gridCol w:w="3685"/>
      </w:tblGrid>
      <w:tr w:rsidR="0005732B" w:rsidTr="00B51157">
        <w:tc>
          <w:tcPr>
            <w:tcW w:w="475" w:type="dxa"/>
          </w:tcPr>
          <w:p w:rsidR="0005732B" w:rsidRDefault="0005732B" w:rsidP="003703E2">
            <w:r>
              <w:t>No</w:t>
            </w:r>
          </w:p>
        </w:tc>
        <w:tc>
          <w:tcPr>
            <w:tcW w:w="3508" w:type="dxa"/>
          </w:tcPr>
          <w:p w:rsidR="0005732B" w:rsidRDefault="0005732B" w:rsidP="003703E2">
            <w:r>
              <w:t>Coefficient correlation</w:t>
            </w:r>
          </w:p>
        </w:tc>
        <w:tc>
          <w:tcPr>
            <w:tcW w:w="3685" w:type="dxa"/>
          </w:tcPr>
          <w:p w:rsidR="0005732B" w:rsidRDefault="0005732B" w:rsidP="003703E2">
            <w:r>
              <w:t>Qualification</w:t>
            </w:r>
          </w:p>
        </w:tc>
      </w:tr>
      <w:tr w:rsidR="0005732B" w:rsidTr="00B51157">
        <w:tc>
          <w:tcPr>
            <w:tcW w:w="475" w:type="dxa"/>
          </w:tcPr>
          <w:p w:rsidR="0005732B" w:rsidRDefault="0005732B" w:rsidP="003703E2">
            <w:r>
              <w:t>1</w:t>
            </w:r>
          </w:p>
        </w:tc>
        <w:tc>
          <w:tcPr>
            <w:tcW w:w="3508" w:type="dxa"/>
          </w:tcPr>
          <w:p w:rsidR="0005732B" w:rsidRDefault="0005732B" w:rsidP="003703E2">
            <w:r>
              <w:t>0.91-1.00</w:t>
            </w:r>
          </w:p>
        </w:tc>
        <w:tc>
          <w:tcPr>
            <w:tcW w:w="3685" w:type="dxa"/>
          </w:tcPr>
          <w:p w:rsidR="0005732B" w:rsidRDefault="0005732B" w:rsidP="003703E2">
            <w:r>
              <w:t xml:space="preserve"> Very High</w:t>
            </w:r>
          </w:p>
        </w:tc>
      </w:tr>
      <w:tr w:rsidR="0005732B" w:rsidTr="00B51157">
        <w:tc>
          <w:tcPr>
            <w:tcW w:w="475" w:type="dxa"/>
          </w:tcPr>
          <w:p w:rsidR="0005732B" w:rsidRDefault="0005732B" w:rsidP="003703E2">
            <w:r>
              <w:t>2</w:t>
            </w:r>
          </w:p>
        </w:tc>
        <w:tc>
          <w:tcPr>
            <w:tcW w:w="3508" w:type="dxa"/>
          </w:tcPr>
          <w:p w:rsidR="0005732B" w:rsidRDefault="0005732B" w:rsidP="003703E2">
            <w:r>
              <w:t>0.71-0.90</w:t>
            </w:r>
          </w:p>
        </w:tc>
        <w:tc>
          <w:tcPr>
            <w:tcW w:w="3685" w:type="dxa"/>
          </w:tcPr>
          <w:p w:rsidR="0005732B" w:rsidRDefault="0005732B" w:rsidP="003703E2">
            <w:r>
              <w:t>High</w:t>
            </w:r>
          </w:p>
        </w:tc>
      </w:tr>
      <w:tr w:rsidR="0005732B" w:rsidTr="00B51157">
        <w:tc>
          <w:tcPr>
            <w:tcW w:w="475" w:type="dxa"/>
          </w:tcPr>
          <w:p w:rsidR="0005732B" w:rsidRDefault="0005732B" w:rsidP="003703E2">
            <w:r>
              <w:t>3</w:t>
            </w:r>
          </w:p>
        </w:tc>
        <w:tc>
          <w:tcPr>
            <w:tcW w:w="3508" w:type="dxa"/>
          </w:tcPr>
          <w:p w:rsidR="0005732B" w:rsidRDefault="0005732B" w:rsidP="003703E2">
            <w:r>
              <w:t>0.41-0.70</w:t>
            </w:r>
          </w:p>
        </w:tc>
        <w:tc>
          <w:tcPr>
            <w:tcW w:w="3685" w:type="dxa"/>
          </w:tcPr>
          <w:p w:rsidR="0005732B" w:rsidRDefault="0005732B" w:rsidP="003703E2">
            <w:r>
              <w:t>Moderate</w:t>
            </w:r>
          </w:p>
        </w:tc>
      </w:tr>
      <w:tr w:rsidR="0005732B" w:rsidTr="00B51157">
        <w:tc>
          <w:tcPr>
            <w:tcW w:w="475" w:type="dxa"/>
          </w:tcPr>
          <w:p w:rsidR="0005732B" w:rsidRDefault="0005732B" w:rsidP="003703E2">
            <w:r>
              <w:t>4</w:t>
            </w:r>
          </w:p>
        </w:tc>
        <w:tc>
          <w:tcPr>
            <w:tcW w:w="3508" w:type="dxa"/>
          </w:tcPr>
          <w:p w:rsidR="0005732B" w:rsidRDefault="0005732B" w:rsidP="003703E2">
            <w:r>
              <w:t>0.21- 0.40</w:t>
            </w:r>
          </w:p>
        </w:tc>
        <w:tc>
          <w:tcPr>
            <w:tcW w:w="3685" w:type="dxa"/>
          </w:tcPr>
          <w:p w:rsidR="0005732B" w:rsidRDefault="0005732B" w:rsidP="003703E2">
            <w:r>
              <w:t>Low</w:t>
            </w:r>
          </w:p>
        </w:tc>
      </w:tr>
      <w:tr w:rsidR="0005732B" w:rsidTr="00B51157">
        <w:tc>
          <w:tcPr>
            <w:tcW w:w="475" w:type="dxa"/>
          </w:tcPr>
          <w:p w:rsidR="0005732B" w:rsidRDefault="0005732B" w:rsidP="003703E2">
            <w:r>
              <w:t>5</w:t>
            </w:r>
          </w:p>
        </w:tc>
        <w:tc>
          <w:tcPr>
            <w:tcW w:w="3508" w:type="dxa"/>
          </w:tcPr>
          <w:p w:rsidR="0005732B" w:rsidRDefault="0005732B" w:rsidP="003703E2">
            <w:r>
              <w:t>Negative- 0.20</w:t>
            </w:r>
          </w:p>
        </w:tc>
        <w:tc>
          <w:tcPr>
            <w:tcW w:w="3685" w:type="dxa"/>
          </w:tcPr>
          <w:p w:rsidR="0005732B" w:rsidRDefault="0005732B" w:rsidP="003703E2">
            <w:r>
              <w:t>Very low</w:t>
            </w:r>
          </w:p>
        </w:tc>
      </w:tr>
    </w:tbl>
    <w:p w:rsidR="0005732B" w:rsidRDefault="0005732B" w:rsidP="0005732B">
      <w:pPr>
        <w:ind w:firstLine="720"/>
        <w:jc w:val="both"/>
        <w:rPr>
          <w:rFonts w:ascii="Times New Roman" w:hAnsi="Times New Roman" w:cs="Times New Roman"/>
          <w:sz w:val="24"/>
          <w:szCs w:val="24"/>
        </w:rPr>
      </w:pPr>
    </w:p>
    <w:p w:rsidR="003A3A64" w:rsidRDefault="0005732B" w:rsidP="00B74027">
      <w:pPr>
        <w:ind w:left="720" w:firstLine="720"/>
        <w:jc w:val="both"/>
        <w:rPr>
          <w:rFonts w:ascii="Times New Roman" w:hAnsi="Times New Roman" w:cs="Times New Roman"/>
          <w:sz w:val="24"/>
          <w:szCs w:val="24"/>
        </w:rPr>
      </w:pPr>
      <w:r>
        <w:rPr>
          <w:rFonts w:ascii="Times New Roman" w:hAnsi="Times New Roman" w:cs="Times New Roman"/>
          <w:sz w:val="24"/>
          <w:szCs w:val="24"/>
        </w:rPr>
        <w:t>Based on the result of try out,</w:t>
      </w:r>
      <w:r w:rsidRPr="0005732B">
        <w:t xml:space="preserve"> </w:t>
      </w:r>
      <w:r>
        <w:rPr>
          <w:rFonts w:ascii="Times New Roman" w:hAnsi="Times New Roman" w:cs="Times New Roman"/>
          <w:sz w:val="24"/>
          <w:szCs w:val="24"/>
        </w:rPr>
        <w:t>t</w:t>
      </w:r>
      <w:r w:rsidRPr="0005732B">
        <w:rPr>
          <w:rFonts w:ascii="Times New Roman" w:hAnsi="Times New Roman" w:cs="Times New Roman"/>
          <w:sz w:val="24"/>
          <w:szCs w:val="24"/>
        </w:rPr>
        <w:t xml:space="preserve">he value of </w:t>
      </w:r>
      <w:proofErr w:type="spellStart"/>
      <w:r w:rsidRPr="0005732B">
        <w:rPr>
          <w:rFonts w:ascii="Times New Roman" w:hAnsi="Times New Roman" w:cs="Times New Roman"/>
          <w:sz w:val="24"/>
          <w:szCs w:val="24"/>
        </w:rPr>
        <w:t>Cronbach’s</w:t>
      </w:r>
      <w:proofErr w:type="spellEnd"/>
      <w:r w:rsidRPr="0005732B">
        <w:rPr>
          <w:rFonts w:ascii="Times New Roman" w:hAnsi="Times New Roman" w:cs="Times New Roman"/>
          <w:sz w:val="24"/>
          <w:szCs w:val="24"/>
        </w:rPr>
        <w:t xml:space="preserve"> Alpha was 0.842</w:t>
      </w:r>
      <w:r>
        <w:rPr>
          <w:rFonts w:ascii="Times New Roman" w:hAnsi="Times New Roman" w:cs="Times New Roman"/>
          <w:sz w:val="24"/>
          <w:szCs w:val="24"/>
        </w:rPr>
        <w:t xml:space="preserve">.  </w:t>
      </w:r>
      <w:r w:rsidRPr="0005732B">
        <w:rPr>
          <w:rFonts w:ascii="Times New Roman" w:hAnsi="Times New Roman" w:cs="Times New Roman"/>
          <w:sz w:val="24"/>
          <w:szCs w:val="24"/>
        </w:rPr>
        <w:t xml:space="preserve">The category of reliability was </w:t>
      </w:r>
      <w:proofErr w:type="gramStart"/>
      <w:r w:rsidRPr="0005732B">
        <w:rPr>
          <w:rFonts w:ascii="Times New Roman" w:hAnsi="Times New Roman" w:cs="Times New Roman"/>
          <w:sz w:val="24"/>
          <w:szCs w:val="24"/>
        </w:rPr>
        <w:t>High</w:t>
      </w:r>
      <w:proofErr w:type="gramEnd"/>
      <w:r w:rsidRPr="0005732B">
        <w:rPr>
          <w:rFonts w:ascii="Times New Roman" w:hAnsi="Times New Roman" w:cs="Times New Roman"/>
          <w:sz w:val="24"/>
          <w:szCs w:val="24"/>
        </w:rPr>
        <w:t>.</w:t>
      </w:r>
      <w:r w:rsidR="00B74027">
        <w:rPr>
          <w:rFonts w:ascii="Times New Roman" w:hAnsi="Times New Roman" w:cs="Times New Roman"/>
          <w:sz w:val="24"/>
          <w:szCs w:val="24"/>
        </w:rPr>
        <w:t xml:space="preserve"> The test can be </w:t>
      </w:r>
      <w:r w:rsidR="00021BA5">
        <w:rPr>
          <w:rFonts w:ascii="Times New Roman" w:hAnsi="Times New Roman" w:cs="Times New Roman"/>
          <w:sz w:val="24"/>
          <w:szCs w:val="24"/>
        </w:rPr>
        <w:t xml:space="preserve">stated as </w:t>
      </w:r>
      <w:r w:rsidR="00B74027">
        <w:rPr>
          <w:rFonts w:ascii="Times New Roman" w:hAnsi="Times New Roman" w:cs="Times New Roman"/>
          <w:sz w:val="24"/>
          <w:szCs w:val="24"/>
        </w:rPr>
        <w:t>reliabil</w:t>
      </w:r>
      <w:r w:rsidR="00762B2B">
        <w:rPr>
          <w:rFonts w:ascii="Times New Roman" w:hAnsi="Times New Roman" w:cs="Times New Roman"/>
          <w:sz w:val="24"/>
          <w:szCs w:val="24"/>
        </w:rPr>
        <w:t>ity. The test would be shared with</w:t>
      </w:r>
      <w:r w:rsidR="00B74027">
        <w:rPr>
          <w:rFonts w:ascii="Times New Roman" w:hAnsi="Times New Roman" w:cs="Times New Roman"/>
          <w:sz w:val="24"/>
          <w:szCs w:val="24"/>
        </w:rPr>
        <w:t xml:space="preserve"> </w:t>
      </w:r>
      <w:r w:rsidR="00021BA5">
        <w:rPr>
          <w:rFonts w:ascii="Times New Roman" w:hAnsi="Times New Roman" w:cs="Times New Roman"/>
          <w:sz w:val="24"/>
          <w:szCs w:val="24"/>
        </w:rPr>
        <w:t>respondents based on</w:t>
      </w:r>
      <w:r w:rsidR="00762B2B">
        <w:rPr>
          <w:rFonts w:ascii="Times New Roman" w:hAnsi="Times New Roman" w:cs="Times New Roman"/>
          <w:sz w:val="24"/>
          <w:szCs w:val="24"/>
        </w:rPr>
        <w:t xml:space="preserve"> the</w:t>
      </w:r>
      <w:r w:rsidR="00B74027">
        <w:rPr>
          <w:rFonts w:ascii="Times New Roman" w:hAnsi="Times New Roman" w:cs="Times New Roman"/>
          <w:sz w:val="24"/>
          <w:szCs w:val="24"/>
        </w:rPr>
        <w:t xml:space="preserve"> validity of </w:t>
      </w:r>
      <w:r w:rsidR="00762B2B">
        <w:rPr>
          <w:rFonts w:ascii="Times New Roman" w:hAnsi="Times New Roman" w:cs="Times New Roman"/>
          <w:sz w:val="24"/>
          <w:szCs w:val="24"/>
        </w:rPr>
        <w:t xml:space="preserve">the </w:t>
      </w:r>
      <w:r w:rsidR="00B74027">
        <w:rPr>
          <w:rFonts w:ascii="Times New Roman" w:hAnsi="Times New Roman" w:cs="Times New Roman"/>
          <w:sz w:val="24"/>
          <w:szCs w:val="24"/>
        </w:rPr>
        <w:t xml:space="preserve">questionnaires. </w:t>
      </w:r>
      <w:r w:rsidR="002E54D3">
        <w:rPr>
          <w:rFonts w:ascii="Times New Roman" w:hAnsi="Times New Roman" w:cs="Times New Roman"/>
          <w:sz w:val="24"/>
          <w:szCs w:val="24"/>
        </w:rPr>
        <w:t xml:space="preserve">The writer also rearrange the number </w:t>
      </w:r>
      <w:r w:rsidR="003557BA">
        <w:rPr>
          <w:rFonts w:ascii="Times New Roman" w:hAnsi="Times New Roman" w:cs="Times New Roman"/>
          <w:sz w:val="24"/>
          <w:szCs w:val="24"/>
        </w:rPr>
        <w:t xml:space="preserve">of </w:t>
      </w:r>
      <w:r w:rsidR="002E54D3">
        <w:rPr>
          <w:rFonts w:ascii="Times New Roman" w:hAnsi="Times New Roman" w:cs="Times New Roman"/>
          <w:sz w:val="24"/>
          <w:szCs w:val="24"/>
        </w:rPr>
        <w:t xml:space="preserve">items of questionnaires, it makes the questionnaires to be </w:t>
      </w:r>
      <w:r w:rsidR="003557BA">
        <w:rPr>
          <w:rFonts w:ascii="Times New Roman" w:hAnsi="Times New Roman" w:cs="Times New Roman"/>
          <w:sz w:val="24"/>
          <w:szCs w:val="24"/>
        </w:rPr>
        <w:t xml:space="preserve">a </w:t>
      </w:r>
      <w:r w:rsidR="002E54D3">
        <w:rPr>
          <w:rFonts w:ascii="Times New Roman" w:hAnsi="Times New Roman" w:cs="Times New Roman"/>
          <w:sz w:val="24"/>
          <w:szCs w:val="24"/>
        </w:rPr>
        <w:t>sequence.</w:t>
      </w:r>
      <w:r w:rsidR="007F6E0E">
        <w:rPr>
          <w:rFonts w:ascii="Times New Roman" w:hAnsi="Times New Roman" w:cs="Times New Roman"/>
          <w:sz w:val="24"/>
          <w:szCs w:val="24"/>
        </w:rPr>
        <w:t xml:space="preserve"> So, </w:t>
      </w:r>
      <w:r w:rsidR="003557BA">
        <w:rPr>
          <w:rFonts w:ascii="Times New Roman" w:hAnsi="Times New Roman" w:cs="Times New Roman"/>
          <w:sz w:val="24"/>
          <w:szCs w:val="24"/>
        </w:rPr>
        <w:t xml:space="preserve">the </w:t>
      </w:r>
      <w:r w:rsidR="007F6E0E">
        <w:rPr>
          <w:rFonts w:ascii="Times New Roman" w:hAnsi="Times New Roman" w:cs="Times New Roman"/>
          <w:sz w:val="24"/>
          <w:szCs w:val="24"/>
        </w:rPr>
        <w:t xml:space="preserve">total item for </w:t>
      </w:r>
      <w:r w:rsidR="003557BA">
        <w:rPr>
          <w:rFonts w:ascii="Times New Roman" w:hAnsi="Times New Roman" w:cs="Times New Roman"/>
          <w:sz w:val="24"/>
          <w:szCs w:val="24"/>
        </w:rPr>
        <w:t xml:space="preserve">the </w:t>
      </w:r>
      <w:r w:rsidR="007F6E0E">
        <w:rPr>
          <w:rFonts w:ascii="Times New Roman" w:hAnsi="Times New Roman" w:cs="Times New Roman"/>
          <w:sz w:val="24"/>
          <w:szCs w:val="24"/>
        </w:rPr>
        <w:t>questionnaires test is 8 questionnaires.</w:t>
      </w:r>
    </w:p>
    <w:p w:rsidR="00021BA5" w:rsidRDefault="00CF42DD" w:rsidP="00B74027">
      <w:pPr>
        <w:ind w:left="720" w:firstLine="720"/>
        <w:jc w:val="both"/>
        <w:rPr>
          <w:rFonts w:ascii="Times New Roman" w:hAnsi="Times New Roman" w:cs="Times New Roman"/>
          <w:sz w:val="24"/>
          <w:szCs w:val="24"/>
        </w:rPr>
      </w:pPr>
      <w:r>
        <w:rPr>
          <w:rFonts w:ascii="Times New Roman" w:hAnsi="Times New Roman" w:cs="Times New Roman"/>
          <w:sz w:val="24"/>
          <w:szCs w:val="24"/>
        </w:rPr>
        <w:t>Table 3.6</w:t>
      </w:r>
      <w:r w:rsidR="00021BA5">
        <w:rPr>
          <w:rFonts w:ascii="Times New Roman" w:hAnsi="Times New Roman" w:cs="Times New Roman"/>
          <w:sz w:val="24"/>
          <w:szCs w:val="24"/>
        </w:rPr>
        <w:t xml:space="preserve"> Blue Print of Questionnaires based on indicators</w:t>
      </w:r>
    </w:p>
    <w:tbl>
      <w:tblPr>
        <w:tblStyle w:val="TableGrid"/>
        <w:tblW w:w="0" w:type="auto"/>
        <w:tblInd w:w="720" w:type="dxa"/>
        <w:tblLook w:val="04A0" w:firstRow="1" w:lastRow="0" w:firstColumn="1" w:lastColumn="0" w:noHBand="0" w:noVBand="1"/>
      </w:tblPr>
      <w:tblGrid>
        <w:gridCol w:w="510"/>
        <w:gridCol w:w="3566"/>
        <w:gridCol w:w="1882"/>
        <w:gridCol w:w="2898"/>
      </w:tblGrid>
      <w:tr w:rsidR="002F0D02" w:rsidTr="002F0D02">
        <w:tc>
          <w:tcPr>
            <w:tcW w:w="510"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No</w:t>
            </w:r>
          </w:p>
        </w:tc>
        <w:tc>
          <w:tcPr>
            <w:tcW w:w="3566"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Indicators</w:t>
            </w:r>
          </w:p>
        </w:tc>
        <w:tc>
          <w:tcPr>
            <w:tcW w:w="1882"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Number of Questionnaires</w:t>
            </w:r>
          </w:p>
        </w:tc>
        <w:tc>
          <w:tcPr>
            <w:tcW w:w="2898"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Rearrange the number item of questionnaires</w:t>
            </w:r>
          </w:p>
        </w:tc>
      </w:tr>
      <w:tr w:rsidR="002F0D02" w:rsidTr="002F0D02">
        <w:tc>
          <w:tcPr>
            <w:tcW w:w="510"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1</w:t>
            </w:r>
          </w:p>
        </w:tc>
        <w:tc>
          <w:tcPr>
            <w:tcW w:w="3566"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Excitement in learning</w:t>
            </w:r>
          </w:p>
        </w:tc>
        <w:tc>
          <w:tcPr>
            <w:tcW w:w="1882"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1,5,9</w:t>
            </w:r>
          </w:p>
        </w:tc>
        <w:tc>
          <w:tcPr>
            <w:tcW w:w="2898"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1,3,6</w:t>
            </w:r>
          </w:p>
        </w:tc>
      </w:tr>
      <w:tr w:rsidR="002F0D02" w:rsidTr="002F0D02">
        <w:tc>
          <w:tcPr>
            <w:tcW w:w="510"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2</w:t>
            </w:r>
          </w:p>
        </w:tc>
        <w:tc>
          <w:tcPr>
            <w:tcW w:w="3566" w:type="dxa"/>
          </w:tcPr>
          <w:p w:rsidR="002F0D02" w:rsidRDefault="002F0D02" w:rsidP="00B74027">
            <w:pPr>
              <w:jc w:val="both"/>
              <w:rPr>
                <w:rFonts w:ascii="Times New Roman" w:hAnsi="Times New Roman" w:cs="Times New Roman"/>
                <w:sz w:val="24"/>
                <w:szCs w:val="24"/>
              </w:rPr>
            </w:pPr>
            <w:r w:rsidRPr="00D40297">
              <w:rPr>
                <w:rFonts w:ascii="Times New Roman" w:hAnsi="Times New Roman" w:cs="Times New Roman"/>
                <w:sz w:val="24"/>
                <w:szCs w:val="24"/>
              </w:rPr>
              <w:t>Attention’s tendency in learning</w:t>
            </w:r>
          </w:p>
        </w:tc>
        <w:tc>
          <w:tcPr>
            <w:tcW w:w="1882"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6</w:t>
            </w:r>
          </w:p>
        </w:tc>
        <w:tc>
          <w:tcPr>
            <w:tcW w:w="2898"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4</w:t>
            </w:r>
          </w:p>
        </w:tc>
      </w:tr>
      <w:tr w:rsidR="002F0D02" w:rsidTr="002F0D02">
        <w:tc>
          <w:tcPr>
            <w:tcW w:w="510"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3</w:t>
            </w:r>
          </w:p>
        </w:tc>
        <w:tc>
          <w:tcPr>
            <w:tcW w:w="3566" w:type="dxa"/>
          </w:tcPr>
          <w:p w:rsidR="002F0D02" w:rsidRDefault="002F0D02" w:rsidP="00B74027">
            <w:pPr>
              <w:jc w:val="both"/>
              <w:rPr>
                <w:rFonts w:ascii="Times New Roman" w:hAnsi="Times New Roman" w:cs="Times New Roman"/>
                <w:sz w:val="24"/>
                <w:szCs w:val="24"/>
              </w:rPr>
            </w:pPr>
            <w:r w:rsidRPr="00D40297">
              <w:rPr>
                <w:rFonts w:ascii="Times New Roman" w:hAnsi="Times New Roman" w:cs="Times New Roman"/>
                <w:sz w:val="24"/>
                <w:szCs w:val="24"/>
              </w:rPr>
              <w:t>Students willingness to learn</w:t>
            </w:r>
          </w:p>
        </w:tc>
        <w:tc>
          <w:tcPr>
            <w:tcW w:w="1882"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7,11</w:t>
            </w:r>
          </w:p>
        </w:tc>
        <w:tc>
          <w:tcPr>
            <w:tcW w:w="2898"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5,7</w:t>
            </w:r>
          </w:p>
        </w:tc>
      </w:tr>
      <w:tr w:rsidR="002F0D02" w:rsidTr="002F0D02">
        <w:tc>
          <w:tcPr>
            <w:tcW w:w="510"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4</w:t>
            </w:r>
          </w:p>
        </w:tc>
        <w:tc>
          <w:tcPr>
            <w:tcW w:w="3566" w:type="dxa"/>
          </w:tcPr>
          <w:p w:rsidR="002F0D02" w:rsidRDefault="002F0D02" w:rsidP="00B74027">
            <w:pPr>
              <w:jc w:val="both"/>
              <w:rPr>
                <w:rFonts w:ascii="Times New Roman" w:hAnsi="Times New Roman" w:cs="Times New Roman"/>
                <w:sz w:val="24"/>
                <w:szCs w:val="24"/>
              </w:rPr>
            </w:pPr>
            <w:r w:rsidRPr="00D40297">
              <w:rPr>
                <w:rFonts w:ascii="Times New Roman" w:hAnsi="Times New Roman" w:cs="Times New Roman"/>
                <w:sz w:val="24"/>
                <w:szCs w:val="24"/>
              </w:rPr>
              <w:t>Students active participation in learning process</w:t>
            </w:r>
          </w:p>
        </w:tc>
        <w:tc>
          <w:tcPr>
            <w:tcW w:w="1882"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4,12</w:t>
            </w:r>
          </w:p>
        </w:tc>
        <w:tc>
          <w:tcPr>
            <w:tcW w:w="2898" w:type="dxa"/>
          </w:tcPr>
          <w:p w:rsidR="002F0D02" w:rsidRDefault="002F0D02" w:rsidP="00B74027">
            <w:pPr>
              <w:jc w:val="both"/>
              <w:rPr>
                <w:rFonts w:ascii="Times New Roman" w:hAnsi="Times New Roman" w:cs="Times New Roman"/>
                <w:sz w:val="24"/>
                <w:szCs w:val="24"/>
              </w:rPr>
            </w:pPr>
            <w:r>
              <w:rPr>
                <w:rFonts w:ascii="Times New Roman" w:hAnsi="Times New Roman" w:cs="Times New Roman"/>
                <w:sz w:val="24"/>
                <w:szCs w:val="24"/>
              </w:rPr>
              <w:t>2,8</w:t>
            </w:r>
          </w:p>
        </w:tc>
      </w:tr>
    </w:tbl>
    <w:p w:rsidR="00B74027" w:rsidRDefault="00B74027" w:rsidP="00764078">
      <w:pPr>
        <w:jc w:val="both"/>
        <w:rPr>
          <w:rFonts w:ascii="Times New Roman" w:hAnsi="Times New Roman" w:cs="Times New Roman"/>
          <w:sz w:val="24"/>
          <w:szCs w:val="24"/>
        </w:rPr>
      </w:pPr>
    </w:p>
    <w:p w:rsidR="00223E5D" w:rsidRDefault="00223E5D" w:rsidP="00B74027">
      <w:pPr>
        <w:pStyle w:val="ListParagraph"/>
        <w:numPr>
          <w:ilvl w:val="0"/>
          <w:numId w:val="1"/>
        </w:numPr>
        <w:ind w:left="720" w:hanging="360"/>
        <w:rPr>
          <w:rFonts w:ascii="Times New Roman" w:hAnsi="Times New Roman" w:cs="Times New Roman"/>
          <w:sz w:val="24"/>
          <w:szCs w:val="24"/>
        </w:rPr>
      </w:pPr>
      <w:r w:rsidRPr="00B74027">
        <w:rPr>
          <w:rFonts w:ascii="Times New Roman" w:hAnsi="Times New Roman" w:cs="Times New Roman"/>
          <w:sz w:val="24"/>
          <w:szCs w:val="24"/>
        </w:rPr>
        <w:t xml:space="preserve">Result </w:t>
      </w:r>
    </w:p>
    <w:p w:rsidR="00FA6C68" w:rsidRDefault="00B54185" w:rsidP="00FA6C68">
      <w:pPr>
        <w:pStyle w:val="ListParagraph"/>
        <w:ind w:firstLine="720"/>
        <w:jc w:val="both"/>
        <w:rPr>
          <w:rFonts w:ascii="Times New Roman" w:hAnsi="Times New Roman" w:cs="Times New Roman"/>
          <w:sz w:val="24"/>
          <w:szCs w:val="24"/>
        </w:rPr>
      </w:pPr>
      <w:r w:rsidRPr="00B54185">
        <w:rPr>
          <w:rFonts w:ascii="Times New Roman" w:hAnsi="Times New Roman" w:cs="Times New Roman"/>
          <w:sz w:val="24"/>
          <w:szCs w:val="24"/>
        </w:rPr>
        <w:t>The resu</w:t>
      </w:r>
      <w:r w:rsidR="00E45593">
        <w:rPr>
          <w:rFonts w:ascii="Times New Roman" w:hAnsi="Times New Roman" w:cs="Times New Roman"/>
          <w:sz w:val="24"/>
          <w:szCs w:val="24"/>
        </w:rPr>
        <w:t>lt of the research showed that the t</w:t>
      </w:r>
      <w:r w:rsidRPr="00B54185">
        <w:rPr>
          <w:rFonts w:ascii="Times New Roman" w:hAnsi="Times New Roman" w:cs="Times New Roman"/>
          <w:sz w:val="24"/>
          <w:szCs w:val="24"/>
        </w:rPr>
        <w:t>otal rating per</w:t>
      </w:r>
      <w:r>
        <w:rPr>
          <w:rFonts w:ascii="Times New Roman" w:hAnsi="Times New Roman" w:cs="Times New Roman"/>
          <w:sz w:val="24"/>
          <w:szCs w:val="24"/>
        </w:rPr>
        <w:t>centage of learners’ interest was</w:t>
      </w:r>
      <w:r w:rsidR="00FA6C68">
        <w:rPr>
          <w:rFonts w:ascii="Times New Roman" w:hAnsi="Times New Roman" w:cs="Times New Roman"/>
          <w:sz w:val="24"/>
          <w:szCs w:val="24"/>
        </w:rPr>
        <w:t xml:space="preserve"> 69.98 %. </w:t>
      </w:r>
      <w:r w:rsidR="00FA6C68" w:rsidRPr="00B54185">
        <w:rPr>
          <w:rFonts w:ascii="Times New Roman" w:hAnsi="Times New Roman" w:cs="Times New Roman"/>
          <w:sz w:val="24"/>
          <w:szCs w:val="24"/>
        </w:rPr>
        <w:t>I</w:t>
      </w:r>
      <w:r w:rsidRPr="00B54185">
        <w:rPr>
          <w:rFonts w:ascii="Times New Roman" w:hAnsi="Times New Roman" w:cs="Times New Roman"/>
          <w:sz w:val="24"/>
          <w:szCs w:val="24"/>
        </w:rPr>
        <w:t>t</w:t>
      </w:r>
      <w:r w:rsidR="00FA6C68">
        <w:rPr>
          <w:rFonts w:ascii="Times New Roman" w:hAnsi="Times New Roman" w:cs="Times New Roman"/>
          <w:sz w:val="24"/>
          <w:szCs w:val="24"/>
        </w:rPr>
        <w:t xml:space="preserve"> </w:t>
      </w:r>
      <w:r w:rsidRPr="00B54185">
        <w:rPr>
          <w:rFonts w:ascii="Times New Roman" w:hAnsi="Times New Roman" w:cs="Times New Roman"/>
          <w:sz w:val="24"/>
          <w:szCs w:val="24"/>
        </w:rPr>
        <w:t>was agree</w:t>
      </w:r>
      <w:r w:rsidR="00E45593">
        <w:rPr>
          <w:rFonts w:ascii="Times New Roman" w:hAnsi="Times New Roman" w:cs="Times New Roman"/>
          <w:sz w:val="24"/>
          <w:szCs w:val="24"/>
        </w:rPr>
        <w:t>d category. The</w:t>
      </w:r>
      <w:r w:rsidRPr="00B54185">
        <w:rPr>
          <w:rFonts w:ascii="Times New Roman" w:hAnsi="Times New Roman" w:cs="Times New Roman"/>
          <w:sz w:val="24"/>
          <w:szCs w:val="24"/>
        </w:rPr>
        <w:t>s</w:t>
      </w:r>
      <w:r w:rsidR="00E45593">
        <w:rPr>
          <w:rFonts w:ascii="Times New Roman" w:hAnsi="Times New Roman" w:cs="Times New Roman"/>
          <w:sz w:val="24"/>
          <w:szCs w:val="24"/>
        </w:rPr>
        <w:t>e</w:t>
      </w:r>
      <w:r w:rsidRPr="00B54185">
        <w:rPr>
          <w:rFonts w:ascii="Times New Roman" w:hAnsi="Times New Roman" w:cs="Times New Roman"/>
          <w:sz w:val="24"/>
          <w:szCs w:val="24"/>
        </w:rPr>
        <w:t xml:space="preserve"> categor</w:t>
      </w:r>
      <w:r w:rsidR="00FA6C68">
        <w:rPr>
          <w:rFonts w:ascii="Times New Roman" w:hAnsi="Times New Roman" w:cs="Times New Roman"/>
          <w:sz w:val="24"/>
          <w:szCs w:val="24"/>
        </w:rPr>
        <w:t>ies showed the respondents</w:t>
      </w:r>
      <w:r w:rsidR="00E45593">
        <w:rPr>
          <w:rFonts w:ascii="Times New Roman" w:hAnsi="Times New Roman" w:cs="Times New Roman"/>
          <w:sz w:val="24"/>
          <w:szCs w:val="24"/>
        </w:rPr>
        <w:t>’</w:t>
      </w:r>
      <w:r w:rsidR="00FA6C68">
        <w:rPr>
          <w:rFonts w:ascii="Times New Roman" w:hAnsi="Times New Roman" w:cs="Times New Roman"/>
          <w:sz w:val="24"/>
          <w:szCs w:val="24"/>
        </w:rPr>
        <w:t xml:space="preserve"> interest to use blended learning</w:t>
      </w:r>
      <w:r w:rsidR="00E45593">
        <w:rPr>
          <w:rFonts w:ascii="Times New Roman" w:hAnsi="Times New Roman" w:cs="Times New Roman"/>
          <w:sz w:val="24"/>
          <w:szCs w:val="24"/>
        </w:rPr>
        <w:t xml:space="preserve"> in teaching-</w:t>
      </w:r>
      <w:r w:rsidRPr="00B54185">
        <w:rPr>
          <w:rFonts w:ascii="Times New Roman" w:hAnsi="Times New Roman" w:cs="Times New Roman"/>
          <w:sz w:val="24"/>
          <w:szCs w:val="24"/>
        </w:rPr>
        <w:t xml:space="preserve">learning process. Based on the questionnaires were also analyzed quantitatively to determine the mean and the standards deviation. The writer used SPPS 17 to analyze it. The respondents were asked to rate </w:t>
      </w:r>
      <w:r w:rsidR="00FA6C68">
        <w:rPr>
          <w:rFonts w:ascii="Times New Roman" w:hAnsi="Times New Roman" w:cs="Times New Roman"/>
          <w:sz w:val="24"/>
          <w:szCs w:val="24"/>
        </w:rPr>
        <w:t xml:space="preserve">their agreement to the eighth </w:t>
      </w:r>
      <w:r w:rsidRPr="00B54185">
        <w:rPr>
          <w:rFonts w:ascii="Times New Roman" w:hAnsi="Times New Roman" w:cs="Times New Roman"/>
          <w:sz w:val="24"/>
          <w:szCs w:val="24"/>
        </w:rPr>
        <w:t xml:space="preserve">statements. It is showed </w:t>
      </w:r>
      <w:r w:rsidR="00E45593">
        <w:rPr>
          <w:rFonts w:ascii="Times New Roman" w:hAnsi="Times New Roman" w:cs="Times New Roman"/>
          <w:sz w:val="24"/>
          <w:szCs w:val="24"/>
        </w:rPr>
        <w:t>a mean score Agree (3). The o</w:t>
      </w:r>
      <w:r w:rsidRPr="00B54185">
        <w:rPr>
          <w:rFonts w:ascii="Times New Roman" w:hAnsi="Times New Roman" w:cs="Times New Roman"/>
          <w:sz w:val="24"/>
          <w:szCs w:val="24"/>
        </w:rPr>
        <w:t xml:space="preserve">verall mean is </w:t>
      </w:r>
      <w:r w:rsidR="00E45593">
        <w:rPr>
          <w:rFonts w:ascii="Times New Roman" w:hAnsi="Times New Roman" w:cs="Times New Roman"/>
          <w:sz w:val="24"/>
          <w:szCs w:val="24"/>
        </w:rPr>
        <w:t>2.82 and standard</w:t>
      </w:r>
      <w:r w:rsidR="00FA6C68" w:rsidRPr="00FA6C68">
        <w:rPr>
          <w:rFonts w:ascii="Times New Roman" w:hAnsi="Times New Roman" w:cs="Times New Roman"/>
          <w:sz w:val="24"/>
          <w:szCs w:val="24"/>
        </w:rPr>
        <w:t xml:space="preserve"> deviation is 0.54.</w:t>
      </w:r>
    </w:p>
    <w:p w:rsidR="00223E5D" w:rsidRPr="00FA6C68" w:rsidRDefault="00223E5D" w:rsidP="00FA6C68">
      <w:pPr>
        <w:pStyle w:val="ListParagraph"/>
        <w:numPr>
          <w:ilvl w:val="0"/>
          <w:numId w:val="1"/>
        </w:numPr>
        <w:jc w:val="both"/>
        <w:rPr>
          <w:rFonts w:ascii="Times New Roman" w:hAnsi="Times New Roman" w:cs="Times New Roman"/>
          <w:sz w:val="24"/>
          <w:szCs w:val="24"/>
        </w:rPr>
      </w:pPr>
      <w:r w:rsidRPr="00FA6C68">
        <w:rPr>
          <w:rFonts w:ascii="Times New Roman" w:hAnsi="Times New Roman" w:cs="Times New Roman"/>
          <w:sz w:val="24"/>
          <w:szCs w:val="24"/>
        </w:rPr>
        <w:t>Discussion</w:t>
      </w:r>
    </w:p>
    <w:p w:rsidR="00223E5D" w:rsidRPr="0070777A" w:rsidRDefault="00223E5D" w:rsidP="0070777A">
      <w:pPr>
        <w:pStyle w:val="ListParagraph"/>
        <w:numPr>
          <w:ilvl w:val="0"/>
          <w:numId w:val="4"/>
        </w:numPr>
        <w:rPr>
          <w:rFonts w:ascii="Times New Roman" w:hAnsi="Times New Roman" w:cs="Times New Roman"/>
          <w:sz w:val="24"/>
          <w:szCs w:val="24"/>
        </w:rPr>
      </w:pPr>
      <w:r w:rsidRPr="0070777A">
        <w:rPr>
          <w:rFonts w:ascii="Times New Roman" w:hAnsi="Times New Roman" w:cs="Times New Roman"/>
          <w:sz w:val="24"/>
          <w:szCs w:val="24"/>
        </w:rPr>
        <w:t>Descriptive analysis</w:t>
      </w:r>
    </w:p>
    <w:p w:rsidR="00EF5621" w:rsidRDefault="003B1C09" w:rsidP="003B1C09">
      <w:pPr>
        <w:pStyle w:val="ListParagraph"/>
        <w:ind w:left="1080"/>
        <w:jc w:val="both"/>
        <w:rPr>
          <w:rFonts w:ascii="Times New Roman" w:hAnsi="Times New Roman" w:cs="Times New Roman"/>
          <w:sz w:val="24"/>
          <w:szCs w:val="24"/>
        </w:rPr>
      </w:pPr>
      <w:r w:rsidRPr="003B1C09">
        <w:rPr>
          <w:rFonts w:ascii="Times New Roman" w:hAnsi="Times New Roman" w:cs="Times New Roman"/>
          <w:sz w:val="24"/>
          <w:szCs w:val="24"/>
        </w:rPr>
        <w:t>The questionnaire items have been analyzed and the data was calculated in percentages. The result can be referred in Table below:</w:t>
      </w:r>
    </w:p>
    <w:p w:rsidR="00645945" w:rsidRDefault="00645945" w:rsidP="003B1C09">
      <w:pPr>
        <w:pStyle w:val="ListParagraph"/>
        <w:ind w:left="1080"/>
        <w:jc w:val="both"/>
        <w:rPr>
          <w:rFonts w:ascii="Times New Roman" w:hAnsi="Times New Roman" w:cs="Times New Roman"/>
          <w:sz w:val="24"/>
          <w:szCs w:val="24"/>
        </w:rPr>
      </w:pPr>
    </w:p>
    <w:p w:rsidR="00645945" w:rsidRDefault="00645945" w:rsidP="00645945">
      <w:pPr>
        <w:pStyle w:val="ListParagraph"/>
        <w:ind w:left="1080"/>
        <w:jc w:val="center"/>
        <w:rPr>
          <w:rFonts w:ascii="Times New Roman" w:hAnsi="Times New Roman" w:cs="Times New Roman"/>
          <w:sz w:val="24"/>
          <w:szCs w:val="24"/>
        </w:rPr>
      </w:pPr>
      <w:r>
        <w:rPr>
          <w:rFonts w:ascii="Times New Roman" w:hAnsi="Times New Roman" w:cs="Times New Roman"/>
          <w:sz w:val="24"/>
          <w:szCs w:val="24"/>
        </w:rPr>
        <w:t>Table 5.1 Percentage of Learners’ responds</w:t>
      </w:r>
    </w:p>
    <w:p w:rsidR="003B1C09" w:rsidRDefault="003B1C09" w:rsidP="0070777A">
      <w:pPr>
        <w:pStyle w:val="ListParagraph"/>
        <w:ind w:left="1080"/>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648"/>
        <w:gridCol w:w="2212"/>
        <w:gridCol w:w="1409"/>
        <w:gridCol w:w="1409"/>
        <w:gridCol w:w="1409"/>
        <w:gridCol w:w="1409"/>
      </w:tblGrid>
      <w:tr w:rsidR="00EF5621" w:rsidTr="00EF5621">
        <w:tc>
          <w:tcPr>
            <w:tcW w:w="648"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No</w:t>
            </w:r>
          </w:p>
        </w:tc>
        <w:tc>
          <w:tcPr>
            <w:tcW w:w="2212"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Questionnaires number</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Strongly Disagree</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Disagree</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Agree</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Strongly Agree</w:t>
            </w:r>
          </w:p>
        </w:tc>
      </w:tr>
      <w:tr w:rsidR="00EF5621" w:rsidTr="00EF5621">
        <w:tc>
          <w:tcPr>
            <w:tcW w:w="648"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1</w:t>
            </w:r>
          </w:p>
        </w:tc>
        <w:tc>
          <w:tcPr>
            <w:tcW w:w="2212"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Q1</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0.6 %</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5.8%</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83.2%</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10.3%</w:t>
            </w:r>
          </w:p>
        </w:tc>
      </w:tr>
      <w:tr w:rsidR="00EF5621" w:rsidTr="00EF5621">
        <w:tc>
          <w:tcPr>
            <w:tcW w:w="648"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2</w:t>
            </w:r>
          </w:p>
        </w:tc>
        <w:tc>
          <w:tcPr>
            <w:tcW w:w="2212"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Q2</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2.6%</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29%</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63.2%</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5.2%</w:t>
            </w:r>
          </w:p>
        </w:tc>
      </w:tr>
      <w:tr w:rsidR="00EF5621" w:rsidTr="00EF5621">
        <w:tc>
          <w:tcPr>
            <w:tcW w:w="648"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3</w:t>
            </w:r>
          </w:p>
        </w:tc>
        <w:tc>
          <w:tcPr>
            <w:tcW w:w="2212"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Q3</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1.3%</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17.4%</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74.8%</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6.5%</w:t>
            </w:r>
          </w:p>
        </w:tc>
      </w:tr>
      <w:tr w:rsidR="00EF5621" w:rsidTr="00EF5621">
        <w:tc>
          <w:tcPr>
            <w:tcW w:w="648"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4</w:t>
            </w:r>
          </w:p>
        </w:tc>
        <w:tc>
          <w:tcPr>
            <w:tcW w:w="2212"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Q4</w:t>
            </w:r>
          </w:p>
        </w:tc>
        <w:tc>
          <w:tcPr>
            <w:tcW w:w="1409"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1.3%</w:t>
            </w:r>
          </w:p>
        </w:tc>
        <w:tc>
          <w:tcPr>
            <w:tcW w:w="1409" w:type="dxa"/>
          </w:tcPr>
          <w:p w:rsidR="00EF5621" w:rsidRPr="003B1C09" w:rsidRDefault="00EF5621" w:rsidP="009278AC">
            <w:pPr>
              <w:rPr>
                <w:rFonts w:ascii="Times New Roman" w:hAnsi="Times New Roman" w:cs="Times New Roman"/>
                <w:sz w:val="24"/>
                <w:szCs w:val="24"/>
              </w:rPr>
            </w:pPr>
            <w:r w:rsidRPr="003B1C09">
              <w:rPr>
                <w:rFonts w:ascii="Times New Roman" w:hAnsi="Times New Roman" w:cs="Times New Roman"/>
                <w:sz w:val="24"/>
                <w:szCs w:val="24"/>
              </w:rPr>
              <w:t>16.8%</w:t>
            </w:r>
          </w:p>
        </w:tc>
        <w:tc>
          <w:tcPr>
            <w:tcW w:w="1409" w:type="dxa"/>
          </w:tcPr>
          <w:p w:rsidR="00EF5621" w:rsidRPr="003B1C09" w:rsidRDefault="00EF5621" w:rsidP="009278AC">
            <w:pPr>
              <w:rPr>
                <w:rFonts w:ascii="Times New Roman" w:hAnsi="Times New Roman" w:cs="Times New Roman"/>
                <w:sz w:val="24"/>
                <w:szCs w:val="24"/>
              </w:rPr>
            </w:pPr>
            <w:r w:rsidRPr="003B1C09">
              <w:rPr>
                <w:rFonts w:ascii="Times New Roman" w:hAnsi="Times New Roman" w:cs="Times New Roman"/>
                <w:sz w:val="24"/>
                <w:szCs w:val="24"/>
              </w:rPr>
              <w:t>76.1%</w:t>
            </w:r>
          </w:p>
        </w:tc>
        <w:tc>
          <w:tcPr>
            <w:tcW w:w="1409" w:type="dxa"/>
          </w:tcPr>
          <w:p w:rsidR="00EF5621" w:rsidRPr="003B1C09" w:rsidRDefault="00EF5621" w:rsidP="009278AC">
            <w:pPr>
              <w:rPr>
                <w:rFonts w:ascii="Times New Roman" w:hAnsi="Times New Roman" w:cs="Times New Roman"/>
                <w:sz w:val="24"/>
                <w:szCs w:val="24"/>
              </w:rPr>
            </w:pPr>
            <w:r w:rsidRPr="003B1C09">
              <w:rPr>
                <w:rFonts w:ascii="Times New Roman" w:hAnsi="Times New Roman" w:cs="Times New Roman"/>
                <w:sz w:val="24"/>
                <w:szCs w:val="24"/>
              </w:rPr>
              <w:t>5.8%</w:t>
            </w:r>
          </w:p>
        </w:tc>
      </w:tr>
      <w:tr w:rsidR="00EF5621" w:rsidTr="00EF5621">
        <w:tc>
          <w:tcPr>
            <w:tcW w:w="648"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5</w:t>
            </w:r>
          </w:p>
        </w:tc>
        <w:tc>
          <w:tcPr>
            <w:tcW w:w="2212" w:type="dxa"/>
          </w:tcPr>
          <w:p w:rsidR="00EF5621" w:rsidRPr="003B1C09" w:rsidRDefault="00EF5621"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Q5</w:t>
            </w:r>
          </w:p>
        </w:tc>
        <w:tc>
          <w:tcPr>
            <w:tcW w:w="1409" w:type="dxa"/>
          </w:tcPr>
          <w:p w:rsidR="00EF5621" w:rsidRPr="003B1C09" w:rsidRDefault="00EF5621" w:rsidP="00691FA6">
            <w:pPr>
              <w:rPr>
                <w:rFonts w:ascii="Times New Roman" w:hAnsi="Times New Roman" w:cs="Times New Roman"/>
                <w:sz w:val="24"/>
                <w:szCs w:val="24"/>
              </w:rPr>
            </w:pPr>
            <w:r w:rsidRPr="003B1C09">
              <w:rPr>
                <w:rFonts w:ascii="Times New Roman" w:hAnsi="Times New Roman" w:cs="Times New Roman"/>
                <w:sz w:val="24"/>
                <w:szCs w:val="24"/>
              </w:rPr>
              <w:t>1.3%</w:t>
            </w:r>
          </w:p>
        </w:tc>
        <w:tc>
          <w:tcPr>
            <w:tcW w:w="1409" w:type="dxa"/>
          </w:tcPr>
          <w:p w:rsidR="00EF5621" w:rsidRPr="003B1C09" w:rsidRDefault="00EF5621" w:rsidP="00691FA6">
            <w:pPr>
              <w:rPr>
                <w:rFonts w:ascii="Times New Roman" w:hAnsi="Times New Roman" w:cs="Times New Roman"/>
                <w:sz w:val="24"/>
                <w:szCs w:val="24"/>
              </w:rPr>
            </w:pPr>
            <w:r w:rsidRPr="003B1C09">
              <w:rPr>
                <w:rFonts w:ascii="Times New Roman" w:hAnsi="Times New Roman" w:cs="Times New Roman"/>
                <w:sz w:val="24"/>
                <w:szCs w:val="24"/>
              </w:rPr>
              <w:t>16.8%</w:t>
            </w:r>
          </w:p>
        </w:tc>
        <w:tc>
          <w:tcPr>
            <w:tcW w:w="1409" w:type="dxa"/>
          </w:tcPr>
          <w:p w:rsidR="00EF5621" w:rsidRPr="003B1C09" w:rsidRDefault="00EF5621" w:rsidP="00691FA6">
            <w:pPr>
              <w:rPr>
                <w:rFonts w:ascii="Times New Roman" w:hAnsi="Times New Roman" w:cs="Times New Roman"/>
                <w:sz w:val="24"/>
                <w:szCs w:val="24"/>
              </w:rPr>
            </w:pPr>
            <w:r w:rsidRPr="003B1C09">
              <w:rPr>
                <w:rFonts w:ascii="Times New Roman" w:hAnsi="Times New Roman" w:cs="Times New Roman"/>
                <w:sz w:val="24"/>
                <w:szCs w:val="24"/>
              </w:rPr>
              <w:t>76.1%</w:t>
            </w:r>
          </w:p>
        </w:tc>
        <w:tc>
          <w:tcPr>
            <w:tcW w:w="1409" w:type="dxa"/>
          </w:tcPr>
          <w:p w:rsidR="00EF5621" w:rsidRPr="003B1C09" w:rsidRDefault="00EF5621" w:rsidP="00691FA6">
            <w:pPr>
              <w:rPr>
                <w:rFonts w:ascii="Times New Roman" w:hAnsi="Times New Roman" w:cs="Times New Roman"/>
                <w:sz w:val="24"/>
                <w:szCs w:val="24"/>
              </w:rPr>
            </w:pPr>
            <w:r w:rsidRPr="003B1C09">
              <w:rPr>
                <w:rFonts w:ascii="Times New Roman" w:hAnsi="Times New Roman" w:cs="Times New Roman"/>
                <w:sz w:val="24"/>
                <w:szCs w:val="24"/>
              </w:rPr>
              <w:t>5.8%</w:t>
            </w:r>
          </w:p>
        </w:tc>
      </w:tr>
      <w:tr w:rsidR="003B1C09" w:rsidTr="00EF5621">
        <w:tc>
          <w:tcPr>
            <w:tcW w:w="648" w:type="dxa"/>
          </w:tcPr>
          <w:p w:rsidR="003B1C09" w:rsidRPr="003B1C09" w:rsidRDefault="003B1C09"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6</w:t>
            </w:r>
          </w:p>
        </w:tc>
        <w:tc>
          <w:tcPr>
            <w:tcW w:w="2212" w:type="dxa"/>
          </w:tcPr>
          <w:p w:rsidR="003B1C09" w:rsidRPr="003B1C09" w:rsidRDefault="003B1C09"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Q6</w:t>
            </w:r>
          </w:p>
        </w:tc>
        <w:tc>
          <w:tcPr>
            <w:tcW w:w="1409" w:type="dxa"/>
          </w:tcPr>
          <w:p w:rsidR="003B1C09" w:rsidRPr="003B1C09" w:rsidRDefault="003B1C09" w:rsidP="00114B27">
            <w:pPr>
              <w:rPr>
                <w:rFonts w:ascii="Times New Roman" w:hAnsi="Times New Roman" w:cs="Times New Roman"/>
                <w:sz w:val="24"/>
                <w:szCs w:val="24"/>
              </w:rPr>
            </w:pPr>
            <w:r w:rsidRPr="003B1C09">
              <w:rPr>
                <w:rFonts w:ascii="Times New Roman" w:hAnsi="Times New Roman" w:cs="Times New Roman"/>
                <w:sz w:val="24"/>
                <w:szCs w:val="24"/>
              </w:rPr>
              <w:t>0.6%</w:t>
            </w:r>
          </w:p>
        </w:tc>
        <w:tc>
          <w:tcPr>
            <w:tcW w:w="1409" w:type="dxa"/>
          </w:tcPr>
          <w:p w:rsidR="003B1C09" w:rsidRPr="003B1C09" w:rsidRDefault="003B1C09" w:rsidP="00114B27">
            <w:pPr>
              <w:rPr>
                <w:rFonts w:ascii="Times New Roman" w:hAnsi="Times New Roman" w:cs="Times New Roman"/>
                <w:sz w:val="24"/>
                <w:szCs w:val="24"/>
              </w:rPr>
            </w:pPr>
            <w:r w:rsidRPr="003B1C09">
              <w:rPr>
                <w:rFonts w:ascii="Times New Roman" w:hAnsi="Times New Roman" w:cs="Times New Roman"/>
                <w:sz w:val="24"/>
                <w:szCs w:val="24"/>
              </w:rPr>
              <w:t>5.8%</w:t>
            </w:r>
          </w:p>
        </w:tc>
        <w:tc>
          <w:tcPr>
            <w:tcW w:w="1409" w:type="dxa"/>
          </w:tcPr>
          <w:p w:rsidR="003B1C09" w:rsidRPr="003B1C09" w:rsidRDefault="003B1C09" w:rsidP="00114B27">
            <w:pPr>
              <w:rPr>
                <w:rFonts w:ascii="Times New Roman" w:hAnsi="Times New Roman" w:cs="Times New Roman"/>
                <w:sz w:val="24"/>
                <w:szCs w:val="24"/>
              </w:rPr>
            </w:pPr>
            <w:r w:rsidRPr="003B1C09">
              <w:rPr>
                <w:rFonts w:ascii="Times New Roman" w:hAnsi="Times New Roman" w:cs="Times New Roman"/>
                <w:sz w:val="24"/>
                <w:szCs w:val="24"/>
              </w:rPr>
              <w:t>80.6%</w:t>
            </w:r>
          </w:p>
        </w:tc>
        <w:tc>
          <w:tcPr>
            <w:tcW w:w="1409" w:type="dxa"/>
          </w:tcPr>
          <w:p w:rsidR="003B1C09" w:rsidRPr="003B1C09" w:rsidRDefault="003B1C09" w:rsidP="00114B27">
            <w:pPr>
              <w:rPr>
                <w:rFonts w:ascii="Times New Roman" w:hAnsi="Times New Roman" w:cs="Times New Roman"/>
                <w:sz w:val="24"/>
                <w:szCs w:val="24"/>
              </w:rPr>
            </w:pPr>
            <w:r w:rsidRPr="003B1C09">
              <w:rPr>
                <w:rFonts w:ascii="Times New Roman" w:hAnsi="Times New Roman" w:cs="Times New Roman"/>
                <w:sz w:val="24"/>
                <w:szCs w:val="24"/>
              </w:rPr>
              <w:t>12.9%</w:t>
            </w:r>
          </w:p>
        </w:tc>
      </w:tr>
      <w:tr w:rsidR="003B1C09" w:rsidTr="00EF5621">
        <w:tc>
          <w:tcPr>
            <w:tcW w:w="648" w:type="dxa"/>
          </w:tcPr>
          <w:p w:rsidR="003B1C09" w:rsidRPr="003B1C09" w:rsidRDefault="003B1C09"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7</w:t>
            </w:r>
          </w:p>
        </w:tc>
        <w:tc>
          <w:tcPr>
            <w:tcW w:w="2212" w:type="dxa"/>
          </w:tcPr>
          <w:p w:rsidR="003B1C09" w:rsidRPr="003B1C09" w:rsidRDefault="003B1C09"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Q7</w:t>
            </w:r>
          </w:p>
        </w:tc>
        <w:tc>
          <w:tcPr>
            <w:tcW w:w="1409" w:type="dxa"/>
          </w:tcPr>
          <w:p w:rsidR="003B1C09" w:rsidRPr="003B1C09" w:rsidRDefault="003B1C09" w:rsidP="00F5238E">
            <w:pPr>
              <w:rPr>
                <w:rFonts w:ascii="Times New Roman" w:hAnsi="Times New Roman" w:cs="Times New Roman"/>
                <w:sz w:val="24"/>
                <w:szCs w:val="24"/>
              </w:rPr>
            </w:pPr>
            <w:r w:rsidRPr="003B1C09">
              <w:rPr>
                <w:rFonts w:ascii="Times New Roman" w:hAnsi="Times New Roman" w:cs="Times New Roman"/>
                <w:sz w:val="24"/>
                <w:szCs w:val="24"/>
              </w:rPr>
              <w:t>3.2%</w:t>
            </w:r>
          </w:p>
        </w:tc>
        <w:tc>
          <w:tcPr>
            <w:tcW w:w="1409" w:type="dxa"/>
          </w:tcPr>
          <w:p w:rsidR="003B1C09" w:rsidRPr="003B1C09" w:rsidRDefault="003B1C09" w:rsidP="00F5238E">
            <w:pPr>
              <w:rPr>
                <w:rFonts w:ascii="Times New Roman" w:hAnsi="Times New Roman" w:cs="Times New Roman"/>
                <w:sz w:val="24"/>
                <w:szCs w:val="24"/>
              </w:rPr>
            </w:pPr>
            <w:r w:rsidRPr="003B1C09">
              <w:rPr>
                <w:rFonts w:ascii="Times New Roman" w:hAnsi="Times New Roman" w:cs="Times New Roman"/>
                <w:sz w:val="24"/>
                <w:szCs w:val="24"/>
              </w:rPr>
              <w:t>33.5%</w:t>
            </w:r>
          </w:p>
        </w:tc>
        <w:tc>
          <w:tcPr>
            <w:tcW w:w="1409" w:type="dxa"/>
          </w:tcPr>
          <w:p w:rsidR="003B1C09" w:rsidRPr="003B1C09" w:rsidRDefault="003B1C09" w:rsidP="00F5238E">
            <w:pPr>
              <w:rPr>
                <w:rFonts w:ascii="Times New Roman" w:hAnsi="Times New Roman" w:cs="Times New Roman"/>
                <w:sz w:val="24"/>
                <w:szCs w:val="24"/>
              </w:rPr>
            </w:pPr>
            <w:r w:rsidRPr="003B1C09">
              <w:rPr>
                <w:rFonts w:ascii="Times New Roman" w:hAnsi="Times New Roman" w:cs="Times New Roman"/>
                <w:sz w:val="24"/>
                <w:szCs w:val="24"/>
              </w:rPr>
              <w:t>56.8%</w:t>
            </w:r>
          </w:p>
        </w:tc>
        <w:tc>
          <w:tcPr>
            <w:tcW w:w="1409" w:type="dxa"/>
          </w:tcPr>
          <w:p w:rsidR="003B1C09" w:rsidRPr="003B1C09" w:rsidRDefault="003B1C09" w:rsidP="00F5238E">
            <w:pPr>
              <w:rPr>
                <w:rFonts w:ascii="Times New Roman" w:hAnsi="Times New Roman" w:cs="Times New Roman"/>
                <w:sz w:val="24"/>
                <w:szCs w:val="24"/>
              </w:rPr>
            </w:pPr>
            <w:r w:rsidRPr="003B1C09">
              <w:rPr>
                <w:rFonts w:ascii="Times New Roman" w:hAnsi="Times New Roman" w:cs="Times New Roman"/>
                <w:sz w:val="24"/>
                <w:szCs w:val="24"/>
              </w:rPr>
              <w:t>6.5%</w:t>
            </w:r>
          </w:p>
        </w:tc>
      </w:tr>
      <w:tr w:rsidR="003B1C09" w:rsidTr="00EF5621">
        <w:tc>
          <w:tcPr>
            <w:tcW w:w="648" w:type="dxa"/>
          </w:tcPr>
          <w:p w:rsidR="003B1C09" w:rsidRPr="003B1C09" w:rsidRDefault="003B1C09"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8</w:t>
            </w:r>
          </w:p>
        </w:tc>
        <w:tc>
          <w:tcPr>
            <w:tcW w:w="2212" w:type="dxa"/>
          </w:tcPr>
          <w:p w:rsidR="003B1C09" w:rsidRPr="003B1C09" w:rsidRDefault="003B1C09" w:rsidP="0070777A">
            <w:pPr>
              <w:pStyle w:val="ListParagraph"/>
              <w:ind w:left="0"/>
              <w:rPr>
                <w:rFonts w:ascii="Times New Roman" w:hAnsi="Times New Roman" w:cs="Times New Roman"/>
                <w:sz w:val="24"/>
                <w:szCs w:val="24"/>
              </w:rPr>
            </w:pPr>
            <w:r w:rsidRPr="003B1C09">
              <w:rPr>
                <w:rFonts w:ascii="Times New Roman" w:hAnsi="Times New Roman" w:cs="Times New Roman"/>
                <w:sz w:val="24"/>
                <w:szCs w:val="24"/>
              </w:rPr>
              <w:t>Q8</w:t>
            </w:r>
          </w:p>
        </w:tc>
        <w:tc>
          <w:tcPr>
            <w:tcW w:w="1409" w:type="dxa"/>
          </w:tcPr>
          <w:p w:rsidR="003B1C09" w:rsidRPr="003B1C09" w:rsidRDefault="003B1C09" w:rsidP="00E06097">
            <w:pPr>
              <w:rPr>
                <w:rFonts w:ascii="Times New Roman" w:hAnsi="Times New Roman" w:cs="Times New Roman"/>
                <w:sz w:val="24"/>
                <w:szCs w:val="24"/>
              </w:rPr>
            </w:pPr>
            <w:r w:rsidRPr="003B1C09">
              <w:rPr>
                <w:rFonts w:ascii="Times New Roman" w:hAnsi="Times New Roman" w:cs="Times New Roman"/>
                <w:sz w:val="24"/>
                <w:szCs w:val="24"/>
              </w:rPr>
              <w:t>3.9%</w:t>
            </w:r>
          </w:p>
        </w:tc>
        <w:tc>
          <w:tcPr>
            <w:tcW w:w="1409" w:type="dxa"/>
          </w:tcPr>
          <w:p w:rsidR="003B1C09" w:rsidRPr="003B1C09" w:rsidRDefault="003B1C09" w:rsidP="00E06097">
            <w:pPr>
              <w:rPr>
                <w:rFonts w:ascii="Times New Roman" w:hAnsi="Times New Roman" w:cs="Times New Roman"/>
                <w:sz w:val="24"/>
                <w:szCs w:val="24"/>
              </w:rPr>
            </w:pPr>
            <w:r w:rsidRPr="003B1C09">
              <w:rPr>
                <w:rFonts w:ascii="Times New Roman" w:hAnsi="Times New Roman" w:cs="Times New Roman"/>
                <w:sz w:val="24"/>
                <w:szCs w:val="24"/>
              </w:rPr>
              <w:t>43.2%</w:t>
            </w:r>
          </w:p>
        </w:tc>
        <w:tc>
          <w:tcPr>
            <w:tcW w:w="1409" w:type="dxa"/>
          </w:tcPr>
          <w:p w:rsidR="003B1C09" w:rsidRPr="003B1C09" w:rsidRDefault="005C0AFF" w:rsidP="00E06097">
            <w:pPr>
              <w:rPr>
                <w:rFonts w:ascii="Times New Roman" w:hAnsi="Times New Roman" w:cs="Times New Roman"/>
                <w:sz w:val="24"/>
                <w:szCs w:val="24"/>
              </w:rPr>
            </w:pPr>
            <w:r>
              <w:rPr>
                <w:rFonts w:ascii="Times New Roman" w:hAnsi="Times New Roman" w:cs="Times New Roman"/>
                <w:sz w:val="24"/>
                <w:szCs w:val="24"/>
              </w:rPr>
              <w:t xml:space="preserve">49 </w:t>
            </w:r>
            <w:r w:rsidR="003B1C09" w:rsidRPr="003B1C09">
              <w:rPr>
                <w:rFonts w:ascii="Times New Roman" w:hAnsi="Times New Roman" w:cs="Times New Roman"/>
                <w:sz w:val="24"/>
                <w:szCs w:val="24"/>
              </w:rPr>
              <w:t>%</w:t>
            </w:r>
          </w:p>
        </w:tc>
        <w:tc>
          <w:tcPr>
            <w:tcW w:w="1409" w:type="dxa"/>
          </w:tcPr>
          <w:p w:rsidR="003B1C09" w:rsidRPr="003B1C09" w:rsidRDefault="003B1C09" w:rsidP="00E06097">
            <w:pPr>
              <w:rPr>
                <w:rFonts w:ascii="Times New Roman" w:hAnsi="Times New Roman" w:cs="Times New Roman"/>
                <w:sz w:val="24"/>
                <w:szCs w:val="24"/>
              </w:rPr>
            </w:pPr>
            <w:r w:rsidRPr="003B1C09">
              <w:rPr>
                <w:rFonts w:ascii="Times New Roman" w:hAnsi="Times New Roman" w:cs="Times New Roman"/>
                <w:sz w:val="24"/>
                <w:szCs w:val="24"/>
              </w:rPr>
              <w:t>3.9%</w:t>
            </w:r>
          </w:p>
        </w:tc>
      </w:tr>
    </w:tbl>
    <w:p w:rsidR="00EF5621" w:rsidRDefault="00EF5621" w:rsidP="0070777A">
      <w:pPr>
        <w:pStyle w:val="ListParagraph"/>
        <w:ind w:left="1080"/>
        <w:rPr>
          <w:rFonts w:ascii="Times New Roman" w:hAnsi="Times New Roman" w:cs="Times New Roman"/>
          <w:sz w:val="24"/>
          <w:szCs w:val="24"/>
        </w:rPr>
      </w:pPr>
    </w:p>
    <w:p w:rsidR="007F264F" w:rsidRPr="007F264F" w:rsidRDefault="003B1C09" w:rsidP="007F264F">
      <w:pPr>
        <w:pStyle w:val="ListParagraph"/>
        <w:ind w:left="1080"/>
        <w:jc w:val="both"/>
        <w:rPr>
          <w:rFonts w:ascii="Times New Roman" w:eastAsia="Calibri" w:hAnsi="Times New Roman" w:cs="Times New Roman"/>
          <w:sz w:val="24"/>
          <w:szCs w:val="24"/>
        </w:rPr>
      </w:pPr>
      <w:r>
        <w:rPr>
          <w:rFonts w:ascii="Times New Roman" w:hAnsi="Times New Roman" w:cs="Times New Roman"/>
          <w:sz w:val="24"/>
          <w:szCs w:val="24"/>
        </w:rPr>
        <w:tab/>
        <w:t>Based on</w:t>
      </w:r>
      <w:r w:rsidR="003C69DA">
        <w:rPr>
          <w:rFonts w:ascii="Times New Roman" w:hAnsi="Times New Roman" w:cs="Times New Roman"/>
          <w:sz w:val="24"/>
          <w:szCs w:val="24"/>
        </w:rPr>
        <w:t xml:space="preserve"> the</w:t>
      </w:r>
      <w:r>
        <w:rPr>
          <w:rFonts w:ascii="Times New Roman" w:hAnsi="Times New Roman" w:cs="Times New Roman"/>
          <w:sz w:val="24"/>
          <w:szCs w:val="24"/>
        </w:rPr>
        <w:t xml:space="preserve"> da</w:t>
      </w:r>
      <w:r w:rsidR="003C69DA">
        <w:rPr>
          <w:rFonts w:ascii="Times New Roman" w:hAnsi="Times New Roman" w:cs="Times New Roman"/>
          <w:sz w:val="24"/>
          <w:szCs w:val="24"/>
        </w:rPr>
        <w:t xml:space="preserve">ta above, 83.2 % of respondents </w:t>
      </w:r>
      <w:r>
        <w:rPr>
          <w:rFonts w:ascii="Times New Roman" w:hAnsi="Times New Roman" w:cs="Times New Roman"/>
          <w:sz w:val="24"/>
          <w:szCs w:val="24"/>
        </w:rPr>
        <w:t>agree</w:t>
      </w:r>
      <w:r w:rsidR="003C69DA">
        <w:rPr>
          <w:rFonts w:ascii="Times New Roman" w:hAnsi="Times New Roman" w:cs="Times New Roman"/>
          <w:sz w:val="24"/>
          <w:szCs w:val="24"/>
        </w:rPr>
        <w:t>d</w:t>
      </w:r>
      <w:r>
        <w:rPr>
          <w:rFonts w:ascii="Times New Roman" w:hAnsi="Times New Roman" w:cs="Times New Roman"/>
          <w:sz w:val="24"/>
          <w:szCs w:val="24"/>
        </w:rPr>
        <w:t xml:space="preserve"> l</w:t>
      </w:r>
      <w:r w:rsidRPr="003B1C09">
        <w:rPr>
          <w:rFonts w:ascii="Times New Roman" w:hAnsi="Times New Roman" w:cs="Times New Roman"/>
          <w:sz w:val="24"/>
          <w:szCs w:val="24"/>
        </w:rPr>
        <w:t>ooking fo</w:t>
      </w:r>
      <w:r>
        <w:rPr>
          <w:rFonts w:ascii="Times New Roman" w:hAnsi="Times New Roman" w:cs="Times New Roman"/>
          <w:sz w:val="24"/>
          <w:szCs w:val="24"/>
        </w:rPr>
        <w:t>r on the internet about</w:t>
      </w:r>
      <w:r w:rsidR="003C69DA">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3B1C09">
        <w:rPr>
          <w:rFonts w:ascii="Times New Roman" w:hAnsi="Times New Roman" w:cs="Times New Roman"/>
          <w:sz w:val="24"/>
          <w:szCs w:val="24"/>
        </w:rPr>
        <w:t>material</w:t>
      </w:r>
      <w:r>
        <w:rPr>
          <w:rFonts w:ascii="Times New Roman" w:hAnsi="Times New Roman" w:cs="Times New Roman"/>
          <w:sz w:val="24"/>
          <w:szCs w:val="24"/>
        </w:rPr>
        <w:t xml:space="preserve"> in Q1.</w:t>
      </w:r>
      <w:r w:rsidR="00D65E0F">
        <w:rPr>
          <w:rFonts w:ascii="Times New Roman" w:hAnsi="Times New Roman" w:cs="Times New Roman"/>
          <w:sz w:val="24"/>
          <w:szCs w:val="24"/>
        </w:rPr>
        <w:t xml:space="preserve"> Comprehend about Blended Learning (Q2) was 63.2% agree. 74.8 % agree was responded by watching </w:t>
      </w:r>
      <w:r w:rsidR="003C69DA">
        <w:rPr>
          <w:rFonts w:ascii="Times New Roman" w:hAnsi="Times New Roman" w:cs="Times New Roman"/>
          <w:sz w:val="24"/>
          <w:szCs w:val="24"/>
        </w:rPr>
        <w:t xml:space="preserve">the </w:t>
      </w:r>
      <w:r w:rsidR="00D65E0F">
        <w:rPr>
          <w:rFonts w:ascii="Times New Roman" w:hAnsi="Times New Roman" w:cs="Times New Roman"/>
          <w:sz w:val="24"/>
          <w:szCs w:val="24"/>
        </w:rPr>
        <w:t>learning channel (Q3).</w:t>
      </w:r>
      <w:r>
        <w:rPr>
          <w:rFonts w:ascii="Times New Roman" w:hAnsi="Times New Roman" w:cs="Times New Roman"/>
          <w:sz w:val="24"/>
          <w:szCs w:val="24"/>
        </w:rPr>
        <w:t xml:space="preserve"> </w:t>
      </w:r>
      <w:r w:rsidR="003C69DA">
        <w:rPr>
          <w:rFonts w:ascii="Times New Roman" w:hAnsi="Times New Roman" w:cs="Times New Roman"/>
          <w:sz w:val="24"/>
          <w:szCs w:val="24"/>
        </w:rPr>
        <w:t>To prepare them</w:t>
      </w:r>
      <w:r w:rsidR="00D65E0F">
        <w:rPr>
          <w:rFonts w:ascii="Times New Roman" w:hAnsi="Times New Roman" w:cs="Times New Roman"/>
          <w:sz w:val="24"/>
          <w:szCs w:val="24"/>
        </w:rPr>
        <w:t>self</w:t>
      </w:r>
      <w:r w:rsidR="003C69DA">
        <w:rPr>
          <w:rFonts w:ascii="Times New Roman" w:hAnsi="Times New Roman" w:cs="Times New Roman"/>
          <w:sz w:val="24"/>
          <w:szCs w:val="24"/>
        </w:rPr>
        <w:t xml:space="preserve"> by reading material that is </w:t>
      </w:r>
      <w:r w:rsidR="00D65E0F" w:rsidRPr="00D65E0F">
        <w:rPr>
          <w:rFonts w:ascii="Times New Roman" w:hAnsi="Times New Roman" w:cs="Times New Roman"/>
          <w:sz w:val="24"/>
          <w:szCs w:val="24"/>
        </w:rPr>
        <w:t xml:space="preserve">shared by </w:t>
      </w:r>
      <w:r w:rsidR="003C69DA">
        <w:rPr>
          <w:rFonts w:ascii="Times New Roman" w:hAnsi="Times New Roman" w:cs="Times New Roman"/>
          <w:sz w:val="24"/>
          <w:szCs w:val="24"/>
        </w:rPr>
        <w:t xml:space="preserve">the </w:t>
      </w:r>
      <w:r w:rsidR="00D65E0F" w:rsidRPr="00D65E0F">
        <w:rPr>
          <w:rFonts w:ascii="Times New Roman" w:hAnsi="Times New Roman" w:cs="Times New Roman"/>
          <w:sz w:val="24"/>
          <w:szCs w:val="24"/>
        </w:rPr>
        <w:t>lecturer in learning tool online</w:t>
      </w:r>
      <w:r w:rsidR="00D65E0F">
        <w:rPr>
          <w:rFonts w:ascii="Times New Roman" w:hAnsi="Times New Roman" w:cs="Times New Roman"/>
          <w:sz w:val="24"/>
          <w:szCs w:val="24"/>
        </w:rPr>
        <w:t xml:space="preserve"> (Q4), it is 76.1% agree respo</w:t>
      </w:r>
      <w:r w:rsidR="00E45593">
        <w:rPr>
          <w:rFonts w:ascii="Times New Roman" w:hAnsi="Times New Roman" w:cs="Times New Roman"/>
          <w:sz w:val="24"/>
          <w:szCs w:val="24"/>
        </w:rPr>
        <w:t xml:space="preserve">nded. 76.1% </w:t>
      </w:r>
      <w:r w:rsidR="003C69DA">
        <w:rPr>
          <w:rFonts w:ascii="Times New Roman" w:hAnsi="Times New Roman" w:cs="Times New Roman"/>
          <w:sz w:val="24"/>
          <w:szCs w:val="24"/>
        </w:rPr>
        <w:t xml:space="preserve">of respondents agreed </w:t>
      </w:r>
      <w:r w:rsidR="00D65E0F">
        <w:rPr>
          <w:rFonts w:ascii="Times New Roman" w:hAnsi="Times New Roman" w:cs="Times New Roman"/>
          <w:sz w:val="24"/>
          <w:szCs w:val="24"/>
        </w:rPr>
        <w:t xml:space="preserve">to be active in </w:t>
      </w:r>
      <w:r w:rsidR="003C69DA">
        <w:rPr>
          <w:rFonts w:ascii="Times New Roman" w:hAnsi="Times New Roman" w:cs="Times New Roman"/>
          <w:sz w:val="24"/>
          <w:szCs w:val="24"/>
        </w:rPr>
        <w:t xml:space="preserve">the </w:t>
      </w:r>
      <w:r w:rsidR="00D65E0F">
        <w:rPr>
          <w:rFonts w:ascii="Times New Roman" w:hAnsi="Times New Roman" w:cs="Times New Roman"/>
          <w:sz w:val="24"/>
          <w:szCs w:val="24"/>
        </w:rPr>
        <w:t>blended learning process (Q5)</w:t>
      </w:r>
      <w:r w:rsidR="00D65E0F" w:rsidRPr="00D65E0F">
        <w:rPr>
          <w:rFonts w:ascii="Times New Roman" w:hAnsi="Times New Roman" w:cs="Times New Roman"/>
          <w:sz w:val="24"/>
          <w:szCs w:val="24"/>
        </w:rPr>
        <w:t>.</w:t>
      </w:r>
      <w:r w:rsidR="00D65E0F">
        <w:rPr>
          <w:rFonts w:ascii="Times New Roman" w:hAnsi="Times New Roman" w:cs="Times New Roman"/>
          <w:sz w:val="24"/>
          <w:szCs w:val="24"/>
        </w:rPr>
        <w:t xml:space="preserve"> 80.6% </w:t>
      </w:r>
      <w:r w:rsidR="003C69DA">
        <w:rPr>
          <w:rFonts w:ascii="Times New Roman" w:hAnsi="Times New Roman" w:cs="Times New Roman"/>
          <w:sz w:val="24"/>
          <w:szCs w:val="24"/>
        </w:rPr>
        <w:t xml:space="preserve">of respondents </w:t>
      </w:r>
      <w:r w:rsidR="00D65E0F">
        <w:rPr>
          <w:rFonts w:ascii="Times New Roman" w:hAnsi="Times New Roman" w:cs="Times New Roman"/>
          <w:sz w:val="24"/>
          <w:szCs w:val="24"/>
        </w:rPr>
        <w:t>agree</w:t>
      </w:r>
      <w:r w:rsidR="003C69DA">
        <w:rPr>
          <w:rFonts w:ascii="Times New Roman" w:hAnsi="Times New Roman" w:cs="Times New Roman"/>
          <w:sz w:val="24"/>
          <w:szCs w:val="24"/>
        </w:rPr>
        <w:t>d</w:t>
      </w:r>
      <w:r w:rsidR="00D65E0F">
        <w:rPr>
          <w:rFonts w:ascii="Times New Roman" w:hAnsi="Times New Roman" w:cs="Times New Roman"/>
          <w:sz w:val="24"/>
          <w:szCs w:val="24"/>
        </w:rPr>
        <w:t xml:space="preserve"> to use </w:t>
      </w:r>
      <w:proofErr w:type="gramStart"/>
      <w:r w:rsidR="00D65E0F" w:rsidRPr="00D65E0F">
        <w:rPr>
          <w:rFonts w:ascii="Times New Roman" w:hAnsi="Times New Roman" w:cs="Times New Roman"/>
          <w:sz w:val="24"/>
          <w:szCs w:val="24"/>
        </w:rPr>
        <w:t>application</w:t>
      </w:r>
      <w:r w:rsidR="003C69DA">
        <w:rPr>
          <w:rFonts w:ascii="Times New Roman" w:hAnsi="Times New Roman" w:cs="Times New Roman"/>
          <w:sz w:val="24"/>
          <w:szCs w:val="24"/>
        </w:rPr>
        <w:t>s that is</w:t>
      </w:r>
      <w:proofErr w:type="gramEnd"/>
      <w:r w:rsidR="003C69DA">
        <w:rPr>
          <w:rFonts w:ascii="Times New Roman" w:hAnsi="Times New Roman" w:cs="Times New Roman"/>
          <w:sz w:val="24"/>
          <w:szCs w:val="24"/>
        </w:rPr>
        <w:t xml:space="preserve"> </w:t>
      </w:r>
      <w:r w:rsidR="00D65E0F" w:rsidRPr="00D65E0F">
        <w:rPr>
          <w:rFonts w:ascii="Times New Roman" w:hAnsi="Times New Roman" w:cs="Times New Roman"/>
          <w:sz w:val="24"/>
          <w:szCs w:val="24"/>
        </w:rPr>
        <w:t>prepared by lecturer</w:t>
      </w:r>
      <w:r w:rsidR="003C69DA">
        <w:rPr>
          <w:rFonts w:ascii="Times New Roman" w:hAnsi="Times New Roman" w:cs="Times New Roman"/>
          <w:sz w:val="24"/>
          <w:szCs w:val="24"/>
        </w:rPr>
        <w:t>s</w:t>
      </w:r>
      <w:r w:rsidR="00D65E0F">
        <w:rPr>
          <w:rFonts w:ascii="Times New Roman" w:hAnsi="Times New Roman" w:cs="Times New Roman"/>
          <w:sz w:val="24"/>
          <w:szCs w:val="24"/>
        </w:rPr>
        <w:t xml:space="preserve"> (Q6). Be happy in using Blended Learning (Q7) was 56.8 % agree </w:t>
      </w:r>
      <w:r w:rsidR="003C69DA">
        <w:rPr>
          <w:rFonts w:ascii="Times New Roman" w:hAnsi="Times New Roman" w:cs="Times New Roman"/>
          <w:sz w:val="24"/>
          <w:szCs w:val="24"/>
        </w:rPr>
        <w:t xml:space="preserve">to </w:t>
      </w:r>
      <w:r w:rsidR="00D65E0F">
        <w:rPr>
          <w:rFonts w:ascii="Times New Roman" w:hAnsi="Times New Roman" w:cs="Times New Roman"/>
          <w:sz w:val="24"/>
          <w:szCs w:val="24"/>
        </w:rPr>
        <w:t xml:space="preserve">respond. </w:t>
      </w:r>
      <w:r w:rsidR="005C0AFF">
        <w:rPr>
          <w:rFonts w:ascii="Times New Roman" w:hAnsi="Times New Roman" w:cs="Times New Roman"/>
          <w:sz w:val="24"/>
          <w:szCs w:val="24"/>
        </w:rPr>
        <w:t xml:space="preserve">49% agree </w:t>
      </w:r>
      <w:r w:rsidR="003C69DA">
        <w:rPr>
          <w:rFonts w:ascii="Times New Roman" w:hAnsi="Times New Roman" w:cs="Times New Roman"/>
          <w:sz w:val="24"/>
          <w:szCs w:val="24"/>
        </w:rPr>
        <w:t xml:space="preserve">to </w:t>
      </w:r>
      <w:r w:rsidR="005C0AFF">
        <w:rPr>
          <w:rFonts w:ascii="Times New Roman" w:hAnsi="Times New Roman" w:cs="Times New Roman"/>
          <w:sz w:val="24"/>
          <w:szCs w:val="24"/>
        </w:rPr>
        <w:t>respond from</w:t>
      </w:r>
      <w:r w:rsidR="005C0AFF" w:rsidRPr="005C0AFF">
        <w:rPr>
          <w:rFonts w:ascii="Times New Roman" w:hAnsi="Times New Roman" w:cs="Times New Roman"/>
          <w:sz w:val="24"/>
          <w:szCs w:val="24"/>
        </w:rPr>
        <w:t xml:space="preserve"> </w:t>
      </w:r>
      <w:r w:rsidR="005C0AFF">
        <w:rPr>
          <w:rFonts w:ascii="Times New Roman" w:hAnsi="Times New Roman" w:cs="Times New Roman"/>
          <w:sz w:val="24"/>
          <w:szCs w:val="24"/>
        </w:rPr>
        <w:t xml:space="preserve">statement be </w:t>
      </w:r>
      <w:r w:rsidR="005C0AFF" w:rsidRPr="005C0AFF">
        <w:rPr>
          <w:rFonts w:ascii="Times New Roman" w:hAnsi="Times New Roman" w:cs="Times New Roman"/>
          <w:sz w:val="24"/>
          <w:szCs w:val="24"/>
        </w:rPr>
        <w:t>easy to comprehen</w:t>
      </w:r>
      <w:r w:rsidR="005C0AFF">
        <w:rPr>
          <w:rFonts w:ascii="Times New Roman" w:hAnsi="Times New Roman" w:cs="Times New Roman"/>
          <w:sz w:val="24"/>
          <w:szCs w:val="24"/>
        </w:rPr>
        <w:t>d topic to use Blended Learning (Q8).</w:t>
      </w:r>
      <w:r w:rsidR="00296244">
        <w:rPr>
          <w:rFonts w:ascii="Times New Roman" w:hAnsi="Times New Roman" w:cs="Times New Roman"/>
          <w:sz w:val="24"/>
          <w:szCs w:val="24"/>
        </w:rPr>
        <w:t xml:space="preserve"> </w:t>
      </w:r>
      <w:r w:rsidR="00296244" w:rsidRPr="00296244">
        <w:rPr>
          <w:rFonts w:ascii="Times New Roman" w:eastAsia="Calibri" w:hAnsi="Times New Roman" w:cs="Times New Roman"/>
          <w:sz w:val="24"/>
          <w:szCs w:val="24"/>
        </w:rPr>
        <w:t>T</w:t>
      </w:r>
      <w:r w:rsidR="003C69DA">
        <w:rPr>
          <w:rFonts w:ascii="Times New Roman" w:eastAsia="Calibri" w:hAnsi="Times New Roman" w:cs="Times New Roman"/>
          <w:sz w:val="24"/>
          <w:szCs w:val="24"/>
        </w:rPr>
        <w:t>he t</w:t>
      </w:r>
      <w:r w:rsidR="00296244" w:rsidRPr="00296244">
        <w:rPr>
          <w:rFonts w:ascii="Times New Roman" w:eastAsia="Calibri" w:hAnsi="Times New Roman" w:cs="Times New Roman"/>
          <w:sz w:val="24"/>
          <w:szCs w:val="24"/>
        </w:rPr>
        <w:t xml:space="preserve">otal rating percentage of respondents’ respond was </w:t>
      </w:r>
      <w:r w:rsidR="00533964" w:rsidRPr="00533964">
        <w:rPr>
          <w:rFonts w:ascii="Times New Roman" w:eastAsia="Calibri" w:hAnsi="Times New Roman" w:cs="Times New Roman"/>
          <w:sz w:val="24"/>
          <w:szCs w:val="24"/>
        </w:rPr>
        <w:t>69.98</w:t>
      </w:r>
      <w:r w:rsidR="00296244" w:rsidRPr="00296244">
        <w:rPr>
          <w:rFonts w:ascii="Times New Roman" w:eastAsia="Calibri" w:hAnsi="Times New Roman" w:cs="Times New Roman"/>
          <w:sz w:val="24"/>
          <w:szCs w:val="24"/>
        </w:rPr>
        <w:t>%. Categories of the percentages conducted below:</w:t>
      </w:r>
    </w:p>
    <w:p w:rsidR="00296244" w:rsidRPr="00296244" w:rsidRDefault="00296244" w:rsidP="00296244">
      <w:pPr>
        <w:spacing w:line="240" w:lineRule="auto"/>
        <w:ind w:left="720" w:firstLine="720"/>
        <w:contextualSpacing/>
        <w:jc w:val="both"/>
        <w:rPr>
          <w:rFonts w:ascii="Times New Roman" w:eastAsia="Calibri" w:hAnsi="Times New Roman" w:cs="Times New Roman"/>
          <w:sz w:val="24"/>
          <w:szCs w:val="24"/>
        </w:rPr>
      </w:pPr>
    </w:p>
    <w:tbl>
      <w:tblPr>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1"/>
        <w:gridCol w:w="3441"/>
      </w:tblGrid>
      <w:tr w:rsidR="00296244" w:rsidRPr="00296244" w:rsidTr="002C47C8">
        <w:trPr>
          <w:trHeight w:val="933"/>
        </w:trPr>
        <w:tc>
          <w:tcPr>
            <w:tcW w:w="6882" w:type="dxa"/>
            <w:gridSpan w:val="2"/>
          </w:tcPr>
          <w:p w:rsidR="00296244" w:rsidRPr="00296244" w:rsidRDefault="00296244" w:rsidP="00296244">
            <w:pPr>
              <w:spacing w:after="0" w:line="240" w:lineRule="auto"/>
              <w:contextualSpacing/>
              <w:jc w:val="both"/>
              <w:rPr>
                <w:rFonts w:ascii="Times New Roman" w:eastAsia="Calibri" w:hAnsi="Times New Roman" w:cs="Times New Roman"/>
                <w:sz w:val="24"/>
                <w:szCs w:val="24"/>
              </w:rPr>
            </w:pPr>
            <w:r w:rsidRPr="00296244">
              <w:rPr>
                <w:rFonts w:ascii="Times New Roman" w:eastAsia="Calibri" w:hAnsi="Times New Roman" w:cs="Times New Roman"/>
                <w:sz w:val="24"/>
                <w:szCs w:val="24"/>
              </w:rPr>
              <w:t>Minimal percentage  25%</w:t>
            </w:r>
          </w:p>
          <w:p w:rsidR="00296244" w:rsidRPr="00296244" w:rsidRDefault="00296244" w:rsidP="00296244">
            <w:pPr>
              <w:spacing w:after="0" w:line="240" w:lineRule="auto"/>
              <w:contextualSpacing/>
              <w:jc w:val="both"/>
              <w:rPr>
                <w:rFonts w:ascii="Times New Roman" w:eastAsia="Calibri" w:hAnsi="Times New Roman" w:cs="Times New Roman"/>
                <w:sz w:val="24"/>
                <w:szCs w:val="24"/>
              </w:rPr>
            </w:pPr>
            <w:r w:rsidRPr="00296244">
              <w:rPr>
                <w:rFonts w:ascii="Times New Roman" w:eastAsia="Calibri" w:hAnsi="Times New Roman" w:cs="Times New Roman"/>
                <w:sz w:val="24"/>
                <w:szCs w:val="24"/>
              </w:rPr>
              <w:t>Maximal percentage 100%</w:t>
            </w:r>
          </w:p>
          <w:p w:rsidR="00296244" w:rsidRPr="00296244" w:rsidRDefault="00296244" w:rsidP="00296244">
            <w:pPr>
              <w:spacing w:after="0" w:line="240" w:lineRule="auto"/>
              <w:contextualSpacing/>
              <w:jc w:val="both"/>
              <w:rPr>
                <w:rFonts w:ascii="Times New Roman" w:eastAsia="Calibri" w:hAnsi="Times New Roman" w:cs="Times New Roman"/>
                <w:sz w:val="24"/>
                <w:szCs w:val="24"/>
              </w:rPr>
            </w:pPr>
            <w:r w:rsidRPr="00296244">
              <w:rPr>
                <w:rFonts w:ascii="Times New Roman" w:eastAsia="Calibri" w:hAnsi="Times New Roman" w:cs="Times New Roman"/>
                <w:sz w:val="24"/>
                <w:szCs w:val="24"/>
              </w:rPr>
              <w:t>By 4 scales</w:t>
            </w:r>
          </w:p>
        </w:tc>
      </w:tr>
      <w:tr w:rsidR="00296244" w:rsidRPr="00296244" w:rsidTr="002C47C8">
        <w:trPr>
          <w:trHeight w:val="311"/>
        </w:trPr>
        <w:tc>
          <w:tcPr>
            <w:tcW w:w="3441" w:type="dxa"/>
          </w:tcPr>
          <w:p w:rsidR="00296244" w:rsidRPr="00296244" w:rsidRDefault="00296244" w:rsidP="00296244">
            <w:pPr>
              <w:spacing w:after="0" w:line="240" w:lineRule="auto"/>
              <w:jc w:val="center"/>
              <w:rPr>
                <w:rFonts w:ascii="Times New Roman" w:eastAsia="Calibri" w:hAnsi="Times New Roman" w:cs="Times New Roman"/>
                <w:b/>
                <w:sz w:val="24"/>
                <w:szCs w:val="24"/>
              </w:rPr>
            </w:pPr>
            <w:r w:rsidRPr="00296244">
              <w:rPr>
                <w:rFonts w:ascii="Times New Roman" w:eastAsia="Calibri" w:hAnsi="Times New Roman" w:cs="Times New Roman"/>
                <w:b/>
                <w:sz w:val="24"/>
                <w:szCs w:val="24"/>
              </w:rPr>
              <w:t>Range percentages</w:t>
            </w:r>
          </w:p>
        </w:tc>
        <w:tc>
          <w:tcPr>
            <w:tcW w:w="3441" w:type="dxa"/>
          </w:tcPr>
          <w:p w:rsidR="00296244" w:rsidRPr="00296244" w:rsidRDefault="00296244" w:rsidP="00296244">
            <w:pPr>
              <w:spacing w:after="0" w:line="240" w:lineRule="auto"/>
              <w:contextualSpacing/>
              <w:jc w:val="center"/>
              <w:rPr>
                <w:rFonts w:ascii="Times New Roman" w:eastAsia="Calibri" w:hAnsi="Times New Roman" w:cs="Times New Roman"/>
                <w:b/>
                <w:sz w:val="24"/>
                <w:szCs w:val="24"/>
              </w:rPr>
            </w:pPr>
            <w:r w:rsidRPr="00296244">
              <w:rPr>
                <w:rFonts w:ascii="Times New Roman" w:eastAsia="Calibri" w:hAnsi="Times New Roman" w:cs="Times New Roman"/>
                <w:b/>
                <w:sz w:val="24"/>
                <w:szCs w:val="24"/>
              </w:rPr>
              <w:t>Scales</w:t>
            </w:r>
          </w:p>
        </w:tc>
      </w:tr>
      <w:tr w:rsidR="00296244" w:rsidRPr="00296244" w:rsidTr="002C47C8">
        <w:trPr>
          <w:trHeight w:val="311"/>
        </w:trPr>
        <w:tc>
          <w:tcPr>
            <w:tcW w:w="3441" w:type="dxa"/>
          </w:tcPr>
          <w:p w:rsidR="00296244" w:rsidRPr="00296244" w:rsidRDefault="00296244" w:rsidP="00296244">
            <w:pPr>
              <w:spacing w:after="0" w:line="240" w:lineRule="auto"/>
              <w:ind w:left="567"/>
              <w:contextualSpacing/>
              <w:jc w:val="both"/>
              <w:rPr>
                <w:rFonts w:ascii="Times New Roman" w:eastAsia="Calibri" w:hAnsi="Times New Roman" w:cs="Times New Roman"/>
                <w:sz w:val="24"/>
                <w:szCs w:val="24"/>
              </w:rPr>
            </w:pPr>
            <w:r w:rsidRPr="00296244">
              <w:rPr>
                <w:rFonts w:ascii="Times New Roman" w:eastAsia="Calibri" w:hAnsi="Times New Roman" w:cs="Times New Roman"/>
                <w:sz w:val="24"/>
                <w:szCs w:val="24"/>
              </w:rPr>
              <w:t xml:space="preserve">              0 -  25%</w:t>
            </w:r>
          </w:p>
        </w:tc>
        <w:tc>
          <w:tcPr>
            <w:tcW w:w="3441" w:type="dxa"/>
          </w:tcPr>
          <w:p w:rsidR="00296244" w:rsidRPr="00296244" w:rsidRDefault="00296244" w:rsidP="00296244">
            <w:pPr>
              <w:spacing w:after="0" w:line="240" w:lineRule="auto"/>
              <w:contextualSpacing/>
              <w:jc w:val="both"/>
              <w:rPr>
                <w:rFonts w:ascii="Times New Roman" w:eastAsia="Calibri" w:hAnsi="Times New Roman" w:cs="Times New Roman"/>
                <w:sz w:val="24"/>
                <w:szCs w:val="24"/>
              </w:rPr>
            </w:pPr>
            <w:r w:rsidRPr="00296244">
              <w:rPr>
                <w:rFonts w:ascii="Times New Roman" w:eastAsia="Calibri" w:hAnsi="Times New Roman" w:cs="Times New Roman"/>
                <w:sz w:val="24"/>
                <w:szCs w:val="24"/>
              </w:rPr>
              <w:t>Strongly disagree</w:t>
            </w:r>
          </w:p>
        </w:tc>
      </w:tr>
      <w:tr w:rsidR="00296244" w:rsidRPr="00296244" w:rsidTr="002C47C8">
        <w:trPr>
          <w:trHeight w:val="311"/>
        </w:trPr>
        <w:tc>
          <w:tcPr>
            <w:tcW w:w="3441" w:type="dxa"/>
          </w:tcPr>
          <w:p w:rsidR="00296244" w:rsidRPr="00296244" w:rsidRDefault="00296244" w:rsidP="00296244">
            <w:pPr>
              <w:spacing w:after="0" w:line="240" w:lineRule="auto"/>
              <w:contextualSpacing/>
              <w:jc w:val="center"/>
              <w:rPr>
                <w:rFonts w:ascii="Times New Roman" w:eastAsia="Calibri" w:hAnsi="Times New Roman" w:cs="Times New Roman"/>
                <w:sz w:val="24"/>
                <w:szCs w:val="24"/>
              </w:rPr>
            </w:pPr>
            <w:r w:rsidRPr="00296244">
              <w:rPr>
                <w:rFonts w:ascii="Times New Roman" w:eastAsia="Calibri" w:hAnsi="Times New Roman" w:cs="Times New Roman"/>
                <w:sz w:val="24"/>
                <w:szCs w:val="24"/>
              </w:rPr>
              <w:t>26% -  50%</w:t>
            </w:r>
          </w:p>
        </w:tc>
        <w:tc>
          <w:tcPr>
            <w:tcW w:w="3441" w:type="dxa"/>
          </w:tcPr>
          <w:p w:rsidR="00296244" w:rsidRPr="00296244" w:rsidRDefault="00296244" w:rsidP="00296244">
            <w:pPr>
              <w:spacing w:after="0" w:line="240" w:lineRule="auto"/>
              <w:contextualSpacing/>
              <w:jc w:val="both"/>
              <w:rPr>
                <w:rFonts w:ascii="Times New Roman" w:eastAsia="Calibri" w:hAnsi="Times New Roman" w:cs="Times New Roman"/>
                <w:sz w:val="24"/>
                <w:szCs w:val="24"/>
              </w:rPr>
            </w:pPr>
            <w:r w:rsidRPr="00296244">
              <w:rPr>
                <w:rFonts w:ascii="Times New Roman" w:eastAsia="Calibri" w:hAnsi="Times New Roman" w:cs="Times New Roman"/>
                <w:sz w:val="24"/>
                <w:szCs w:val="24"/>
              </w:rPr>
              <w:t>Disagree</w:t>
            </w:r>
          </w:p>
        </w:tc>
      </w:tr>
      <w:tr w:rsidR="00296244" w:rsidRPr="00296244" w:rsidTr="002C47C8">
        <w:trPr>
          <w:trHeight w:val="311"/>
        </w:trPr>
        <w:tc>
          <w:tcPr>
            <w:tcW w:w="3441" w:type="dxa"/>
          </w:tcPr>
          <w:p w:rsidR="00296244" w:rsidRPr="00296244" w:rsidRDefault="00296244" w:rsidP="00296244">
            <w:pPr>
              <w:spacing w:after="0" w:line="240" w:lineRule="auto"/>
              <w:contextualSpacing/>
              <w:jc w:val="center"/>
              <w:rPr>
                <w:rFonts w:ascii="Times New Roman" w:eastAsia="Calibri" w:hAnsi="Times New Roman" w:cs="Times New Roman"/>
                <w:sz w:val="24"/>
                <w:szCs w:val="24"/>
              </w:rPr>
            </w:pPr>
            <w:r w:rsidRPr="00296244">
              <w:rPr>
                <w:rFonts w:ascii="Times New Roman" w:eastAsia="Calibri" w:hAnsi="Times New Roman" w:cs="Times New Roman"/>
                <w:sz w:val="24"/>
                <w:szCs w:val="24"/>
              </w:rPr>
              <w:t>51% -  75%</w:t>
            </w:r>
          </w:p>
        </w:tc>
        <w:tc>
          <w:tcPr>
            <w:tcW w:w="3441" w:type="dxa"/>
          </w:tcPr>
          <w:p w:rsidR="00296244" w:rsidRPr="00296244" w:rsidRDefault="00296244" w:rsidP="00296244">
            <w:pPr>
              <w:spacing w:after="0" w:line="240" w:lineRule="auto"/>
              <w:contextualSpacing/>
              <w:jc w:val="both"/>
              <w:rPr>
                <w:rFonts w:ascii="Times New Roman" w:eastAsia="Calibri" w:hAnsi="Times New Roman" w:cs="Times New Roman"/>
                <w:sz w:val="24"/>
                <w:szCs w:val="24"/>
              </w:rPr>
            </w:pPr>
            <w:r w:rsidRPr="00296244">
              <w:rPr>
                <w:rFonts w:ascii="Times New Roman" w:eastAsia="Calibri" w:hAnsi="Times New Roman" w:cs="Times New Roman"/>
                <w:sz w:val="24"/>
                <w:szCs w:val="24"/>
              </w:rPr>
              <w:t>Agree</w:t>
            </w:r>
          </w:p>
        </w:tc>
      </w:tr>
      <w:tr w:rsidR="00296244" w:rsidRPr="00296244" w:rsidTr="002C47C8">
        <w:trPr>
          <w:trHeight w:val="311"/>
        </w:trPr>
        <w:tc>
          <w:tcPr>
            <w:tcW w:w="3441" w:type="dxa"/>
          </w:tcPr>
          <w:p w:rsidR="00296244" w:rsidRPr="00296244" w:rsidRDefault="00296244" w:rsidP="00296244">
            <w:pPr>
              <w:spacing w:after="0" w:line="240" w:lineRule="auto"/>
              <w:contextualSpacing/>
              <w:jc w:val="center"/>
              <w:rPr>
                <w:rFonts w:ascii="Times New Roman" w:eastAsia="Calibri" w:hAnsi="Times New Roman" w:cs="Times New Roman"/>
                <w:sz w:val="24"/>
                <w:szCs w:val="24"/>
              </w:rPr>
            </w:pPr>
            <w:r w:rsidRPr="00296244">
              <w:rPr>
                <w:rFonts w:ascii="Times New Roman" w:eastAsia="Calibri" w:hAnsi="Times New Roman" w:cs="Times New Roman"/>
                <w:sz w:val="24"/>
                <w:szCs w:val="24"/>
              </w:rPr>
              <w:t>76% -  100%</w:t>
            </w:r>
          </w:p>
        </w:tc>
        <w:tc>
          <w:tcPr>
            <w:tcW w:w="3441" w:type="dxa"/>
          </w:tcPr>
          <w:p w:rsidR="00296244" w:rsidRPr="00296244" w:rsidRDefault="00296244" w:rsidP="00296244">
            <w:pPr>
              <w:spacing w:after="0" w:line="240" w:lineRule="auto"/>
              <w:contextualSpacing/>
              <w:jc w:val="both"/>
              <w:rPr>
                <w:rFonts w:ascii="Times New Roman" w:eastAsia="Calibri" w:hAnsi="Times New Roman" w:cs="Times New Roman"/>
                <w:sz w:val="24"/>
                <w:szCs w:val="24"/>
              </w:rPr>
            </w:pPr>
            <w:r w:rsidRPr="00296244">
              <w:rPr>
                <w:rFonts w:ascii="Times New Roman" w:eastAsia="Calibri" w:hAnsi="Times New Roman" w:cs="Times New Roman"/>
                <w:sz w:val="24"/>
                <w:szCs w:val="24"/>
              </w:rPr>
              <w:t>Strongly agree</w:t>
            </w:r>
          </w:p>
        </w:tc>
      </w:tr>
    </w:tbl>
    <w:p w:rsidR="00296244" w:rsidRPr="00296244" w:rsidRDefault="00296244" w:rsidP="00296244">
      <w:pPr>
        <w:spacing w:line="240" w:lineRule="auto"/>
        <w:ind w:firstLine="720"/>
        <w:contextualSpacing/>
        <w:jc w:val="both"/>
        <w:rPr>
          <w:rFonts w:ascii="Times New Roman" w:eastAsia="Calibri" w:hAnsi="Times New Roman" w:cs="Times New Roman"/>
          <w:sz w:val="24"/>
          <w:szCs w:val="24"/>
        </w:rPr>
      </w:pPr>
    </w:p>
    <w:p w:rsidR="00296244" w:rsidRDefault="00296244" w:rsidP="00645945">
      <w:pPr>
        <w:pStyle w:val="ListParagraph"/>
        <w:ind w:left="1080" w:firstLine="360"/>
        <w:jc w:val="both"/>
        <w:rPr>
          <w:rFonts w:ascii="Times New Roman" w:hAnsi="Times New Roman" w:cs="Times New Roman"/>
          <w:sz w:val="24"/>
          <w:szCs w:val="24"/>
        </w:rPr>
      </w:pPr>
      <w:r>
        <w:rPr>
          <w:rFonts w:ascii="Times New Roman" w:hAnsi="Times New Roman" w:cs="Times New Roman"/>
          <w:sz w:val="24"/>
          <w:szCs w:val="24"/>
        </w:rPr>
        <w:t>T</w:t>
      </w:r>
      <w:r w:rsidR="00174B70">
        <w:rPr>
          <w:rFonts w:ascii="Times New Roman" w:hAnsi="Times New Roman" w:cs="Times New Roman"/>
          <w:sz w:val="24"/>
          <w:szCs w:val="24"/>
        </w:rPr>
        <w:t>he t</w:t>
      </w:r>
      <w:r>
        <w:rPr>
          <w:rFonts w:ascii="Times New Roman" w:hAnsi="Times New Roman" w:cs="Times New Roman"/>
          <w:sz w:val="24"/>
          <w:szCs w:val="24"/>
        </w:rPr>
        <w:t>otal rating per</w:t>
      </w:r>
      <w:r w:rsidR="008E7AFE">
        <w:rPr>
          <w:rFonts w:ascii="Times New Roman" w:hAnsi="Times New Roman" w:cs="Times New Roman"/>
          <w:sz w:val="24"/>
          <w:szCs w:val="24"/>
        </w:rPr>
        <w:t>centage of learners’ interest by using</w:t>
      </w:r>
      <w:r>
        <w:rPr>
          <w:rFonts w:ascii="Times New Roman" w:hAnsi="Times New Roman" w:cs="Times New Roman"/>
          <w:sz w:val="24"/>
          <w:szCs w:val="24"/>
        </w:rPr>
        <w:t xml:space="preserve"> Blended Learning in New Era </w:t>
      </w:r>
      <w:r w:rsidR="004D46DE">
        <w:rPr>
          <w:rFonts w:ascii="Times New Roman" w:hAnsi="Times New Roman" w:cs="Times New Roman"/>
          <w:sz w:val="24"/>
          <w:szCs w:val="24"/>
        </w:rPr>
        <w:t>69.98%. I</w:t>
      </w:r>
      <w:r w:rsidRPr="00296244">
        <w:rPr>
          <w:rFonts w:ascii="Times New Roman" w:hAnsi="Times New Roman" w:cs="Times New Roman"/>
          <w:sz w:val="24"/>
          <w:szCs w:val="24"/>
        </w:rPr>
        <w:t>t was agree</w:t>
      </w:r>
      <w:r w:rsidR="00174B70">
        <w:rPr>
          <w:rFonts w:ascii="Times New Roman" w:hAnsi="Times New Roman" w:cs="Times New Roman"/>
          <w:sz w:val="24"/>
          <w:szCs w:val="24"/>
        </w:rPr>
        <w:t>d category. The</w:t>
      </w:r>
      <w:r w:rsidRPr="00296244">
        <w:rPr>
          <w:rFonts w:ascii="Times New Roman" w:hAnsi="Times New Roman" w:cs="Times New Roman"/>
          <w:sz w:val="24"/>
          <w:szCs w:val="24"/>
        </w:rPr>
        <w:t>s</w:t>
      </w:r>
      <w:r w:rsidR="00174B70">
        <w:rPr>
          <w:rFonts w:ascii="Times New Roman" w:hAnsi="Times New Roman" w:cs="Times New Roman"/>
          <w:sz w:val="24"/>
          <w:szCs w:val="24"/>
        </w:rPr>
        <w:t>e</w:t>
      </w:r>
      <w:r w:rsidRPr="00296244">
        <w:rPr>
          <w:rFonts w:ascii="Times New Roman" w:hAnsi="Times New Roman" w:cs="Times New Roman"/>
          <w:sz w:val="24"/>
          <w:szCs w:val="24"/>
        </w:rPr>
        <w:t xml:space="preserve"> categories showed the responde</w:t>
      </w:r>
      <w:r w:rsidR="00C3617A">
        <w:rPr>
          <w:rFonts w:ascii="Times New Roman" w:hAnsi="Times New Roman" w:cs="Times New Roman"/>
          <w:sz w:val="24"/>
          <w:szCs w:val="24"/>
        </w:rPr>
        <w:t>nts</w:t>
      </w:r>
      <w:r w:rsidR="00174B70">
        <w:rPr>
          <w:rFonts w:ascii="Times New Roman" w:hAnsi="Times New Roman" w:cs="Times New Roman"/>
          <w:sz w:val="24"/>
          <w:szCs w:val="24"/>
        </w:rPr>
        <w:t xml:space="preserve"> interest in </w:t>
      </w:r>
      <w:r w:rsidR="00645945">
        <w:rPr>
          <w:rFonts w:ascii="Times New Roman" w:hAnsi="Times New Roman" w:cs="Times New Roman"/>
          <w:sz w:val="24"/>
          <w:szCs w:val="24"/>
        </w:rPr>
        <w:t>Blended Learning. T</w:t>
      </w:r>
      <w:r w:rsidR="00174B70">
        <w:rPr>
          <w:rFonts w:ascii="Times New Roman" w:hAnsi="Times New Roman" w:cs="Times New Roman"/>
          <w:sz w:val="24"/>
          <w:szCs w:val="24"/>
        </w:rPr>
        <w:t xml:space="preserve">he respondents are agreed </w:t>
      </w:r>
      <w:r w:rsidR="00CD1DBA">
        <w:rPr>
          <w:rFonts w:ascii="Times New Roman" w:hAnsi="Times New Roman" w:cs="Times New Roman"/>
          <w:sz w:val="24"/>
          <w:szCs w:val="24"/>
        </w:rPr>
        <w:t xml:space="preserve">by using </w:t>
      </w:r>
      <w:r w:rsidR="00174B70">
        <w:rPr>
          <w:rFonts w:ascii="Times New Roman" w:hAnsi="Times New Roman" w:cs="Times New Roman"/>
          <w:sz w:val="24"/>
          <w:szCs w:val="24"/>
        </w:rPr>
        <w:t>blended learning in teaching-l</w:t>
      </w:r>
      <w:r w:rsidR="00645945">
        <w:rPr>
          <w:rFonts w:ascii="Times New Roman" w:hAnsi="Times New Roman" w:cs="Times New Roman"/>
          <w:sz w:val="24"/>
          <w:szCs w:val="24"/>
        </w:rPr>
        <w:t>earning process. The</w:t>
      </w:r>
      <w:r w:rsidR="00CD1DBA">
        <w:rPr>
          <w:rFonts w:ascii="Times New Roman" w:hAnsi="Times New Roman" w:cs="Times New Roman"/>
          <w:sz w:val="24"/>
          <w:szCs w:val="24"/>
        </w:rPr>
        <w:t xml:space="preserve">y are </w:t>
      </w:r>
      <w:r w:rsidR="00174B70">
        <w:rPr>
          <w:rFonts w:ascii="Times New Roman" w:hAnsi="Times New Roman" w:cs="Times New Roman"/>
          <w:sz w:val="24"/>
          <w:szCs w:val="24"/>
        </w:rPr>
        <w:t>exciting</w:t>
      </w:r>
      <w:r w:rsidR="00645945">
        <w:rPr>
          <w:rFonts w:ascii="Times New Roman" w:hAnsi="Times New Roman" w:cs="Times New Roman"/>
          <w:sz w:val="24"/>
          <w:szCs w:val="24"/>
        </w:rPr>
        <w:t xml:space="preserve"> in learning, a</w:t>
      </w:r>
      <w:r w:rsidR="00645945" w:rsidRPr="00645945">
        <w:rPr>
          <w:rFonts w:ascii="Times New Roman" w:hAnsi="Times New Roman" w:cs="Times New Roman"/>
          <w:sz w:val="24"/>
          <w:szCs w:val="24"/>
        </w:rPr>
        <w:t>ttention’s tendency in learning</w:t>
      </w:r>
      <w:r w:rsidR="00645945">
        <w:rPr>
          <w:rFonts w:ascii="Times New Roman" w:hAnsi="Times New Roman" w:cs="Times New Roman"/>
          <w:sz w:val="24"/>
          <w:szCs w:val="24"/>
        </w:rPr>
        <w:t xml:space="preserve">, willingness to learn, and be </w:t>
      </w:r>
      <w:r w:rsidR="00645945" w:rsidRPr="00645945">
        <w:rPr>
          <w:rFonts w:ascii="Times New Roman" w:hAnsi="Times New Roman" w:cs="Times New Roman"/>
          <w:sz w:val="24"/>
          <w:szCs w:val="24"/>
        </w:rPr>
        <w:t>active participation</w:t>
      </w:r>
      <w:r w:rsidR="00174B70">
        <w:rPr>
          <w:rFonts w:ascii="Times New Roman" w:hAnsi="Times New Roman" w:cs="Times New Roman"/>
          <w:sz w:val="24"/>
          <w:szCs w:val="24"/>
        </w:rPr>
        <w:t>s</w:t>
      </w:r>
      <w:r w:rsidR="00645945" w:rsidRPr="00645945">
        <w:rPr>
          <w:rFonts w:ascii="Times New Roman" w:hAnsi="Times New Roman" w:cs="Times New Roman"/>
          <w:sz w:val="24"/>
          <w:szCs w:val="24"/>
        </w:rPr>
        <w:t xml:space="preserve"> in </w:t>
      </w:r>
      <w:r w:rsidR="00174B70">
        <w:rPr>
          <w:rFonts w:ascii="Times New Roman" w:hAnsi="Times New Roman" w:cs="Times New Roman"/>
          <w:sz w:val="24"/>
          <w:szCs w:val="24"/>
        </w:rPr>
        <w:t xml:space="preserve">the </w:t>
      </w:r>
      <w:r w:rsidR="00645945" w:rsidRPr="00645945">
        <w:rPr>
          <w:rFonts w:ascii="Times New Roman" w:hAnsi="Times New Roman" w:cs="Times New Roman"/>
          <w:sz w:val="24"/>
          <w:szCs w:val="24"/>
        </w:rPr>
        <w:t>learning process</w:t>
      </w:r>
      <w:r w:rsidR="00645945">
        <w:rPr>
          <w:rFonts w:ascii="Times New Roman" w:hAnsi="Times New Roman" w:cs="Times New Roman"/>
          <w:sz w:val="24"/>
          <w:szCs w:val="24"/>
        </w:rPr>
        <w:t xml:space="preserve">. </w:t>
      </w:r>
      <w:r w:rsidRPr="00645945">
        <w:rPr>
          <w:rFonts w:ascii="Times New Roman" w:hAnsi="Times New Roman" w:cs="Times New Roman"/>
          <w:sz w:val="24"/>
          <w:szCs w:val="24"/>
        </w:rPr>
        <w:lastRenderedPageBreak/>
        <w:t>Data collected from the questionnaires were also analyzed quantitatively to determine the m</w:t>
      </w:r>
      <w:r w:rsidR="00645945">
        <w:rPr>
          <w:rFonts w:ascii="Times New Roman" w:hAnsi="Times New Roman" w:cs="Times New Roman"/>
          <w:sz w:val="24"/>
          <w:szCs w:val="24"/>
        </w:rPr>
        <w:t>ean and the standards deviation</w:t>
      </w:r>
      <w:r w:rsidRPr="00645945">
        <w:rPr>
          <w:rFonts w:ascii="Times New Roman" w:hAnsi="Times New Roman" w:cs="Times New Roman"/>
          <w:sz w:val="24"/>
          <w:szCs w:val="24"/>
        </w:rPr>
        <w:t>.</w:t>
      </w:r>
    </w:p>
    <w:p w:rsidR="00377C7B" w:rsidRDefault="00377C7B" w:rsidP="00645945">
      <w:pPr>
        <w:pStyle w:val="ListParagraph"/>
        <w:ind w:left="1080" w:firstLine="360"/>
        <w:jc w:val="both"/>
        <w:rPr>
          <w:rFonts w:ascii="Times New Roman" w:hAnsi="Times New Roman" w:cs="Times New Roman"/>
          <w:sz w:val="24"/>
          <w:szCs w:val="24"/>
        </w:rPr>
      </w:pPr>
    </w:p>
    <w:p w:rsidR="0045734B" w:rsidRDefault="007F264F" w:rsidP="0045734B">
      <w:pPr>
        <w:pStyle w:val="ListParagraph"/>
        <w:ind w:left="1800" w:firstLine="360"/>
        <w:jc w:val="center"/>
        <w:rPr>
          <w:rFonts w:ascii="Times New Roman" w:hAnsi="Times New Roman" w:cs="Times New Roman"/>
          <w:sz w:val="24"/>
          <w:szCs w:val="24"/>
        </w:rPr>
      </w:pPr>
      <w:r>
        <w:rPr>
          <w:rFonts w:ascii="Times New Roman" w:hAnsi="Times New Roman" w:cs="Times New Roman"/>
          <w:sz w:val="24"/>
          <w:szCs w:val="24"/>
        </w:rPr>
        <w:t>Table 5.2</w:t>
      </w:r>
      <w:r w:rsidRPr="007F264F">
        <w:rPr>
          <w:rFonts w:ascii="Times New Roman" w:hAnsi="Times New Roman" w:cs="Times New Roman"/>
          <w:sz w:val="24"/>
          <w:szCs w:val="24"/>
        </w:rPr>
        <w:t xml:space="preserve"> </w:t>
      </w:r>
      <w:r w:rsidR="00BB4A9A">
        <w:rPr>
          <w:rFonts w:ascii="Times New Roman" w:hAnsi="Times New Roman" w:cs="Times New Roman"/>
          <w:sz w:val="24"/>
          <w:szCs w:val="24"/>
        </w:rPr>
        <w:t>Questionnaires Result: Descriptive statistic</w:t>
      </w:r>
      <w:r w:rsidR="0045734B">
        <w:rPr>
          <w:rFonts w:ascii="Times New Roman" w:hAnsi="Times New Roman" w:cs="Times New Roman"/>
          <w:sz w:val="24"/>
          <w:szCs w:val="24"/>
        </w:rPr>
        <w:t>s</w:t>
      </w:r>
    </w:p>
    <w:tbl>
      <w:tblPr>
        <w:tblStyle w:val="TableGrid"/>
        <w:tblW w:w="0" w:type="auto"/>
        <w:tblInd w:w="1604" w:type="dxa"/>
        <w:tblLook w:val="04A0" w:firstRow="1" w:lastRow="0" w:firstColumn="1" w:lastColumn="0" w:noHBand="0" w:noVBand="1"/>
      </w:tblPr>
      <w:tblGrid>
        <w:gridCol w:w="648"/>
        <w:gridCol w:w="3240"/>
        <w:gridCol w:w="1944"/>
        <w:gridCol w:w="1944"/>
      </w:tblGrid>
      <w:tr w:rsidR="0045734B" w:rsidTr="0045734B">
        <w:tc>
          <w:tcPr>
            <w:tcW w:w="648"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240"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Questionnaires Items Number</w:t>
            </w:r>
          </w:p>
        </w:tc>
        <w:tc>
          <w:tcPr>
            <w:tcW w:w="1944"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Mean</w:t>
            </w:r>
          </w:p>
        </w:tc>
        <w:tc>
          <w:tcPr>
            <w:tcW w:w="1944"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Std. Deviation</w:t>
            </w:r>
          </w:p>
        </w:tc>
      </w:tr>
      <w:tr w:rsidR="0045734B" w:rsidTr="0045734B">
        <w:tc>
          <w:tcPr>
            <w:tcW w:w="648"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240" w:type="dxa"/>
          </w:tcPr>
          <w:p w:rsidR="0045734B" w:rsidRPr="00A23D0A" w:rsidRDefault="0045734B" w:rsidP="00C84959">
            <w:r w:rsidRPr="00A23D0A">
              <w:t>Q1</w:t>
            </w:r>
          </w:p>
        </w:tc>
        <w:tc>
          <w:tcPr>
            <w:tcW w:w="1944" w:type="dxa"/>
          </w:tcPr>
          <w:p w:rsidR="0045734B" w:rsidRPr="00083DAE" w:rsidRDefault="00AF7D0F" w:rsidP="00D374CE">
            <w:r>
              <w:t>3.03</w:t>
            </w:r>
          </w:p>
        </w:tc>
        <w:tc>
          <w:tcPr>
            <w:tcW w:w="1944" w:type="dxa"/>
          </w:tcPr>
          <w:p w:rsidR="0045734B" w:rsidRPr="002E0EC1" w:rsidRDefault="0045734B" w:rsidP="003874FC">
            <w:r>
              <w:t>0</w:t>
            </w:r>
            <w:r w:rsidR="00AF7D0F">
              <w:t>.43</w:t>
            </w:r>
          </w:p>
        </w:tc>
      </w:tr>
      <w:tr w:rsidR="0045734B" w:rsidTr="0045734B">
        <w:tc>
          <w:tcPr>
            <w:tcW w:w="648"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40" w:type="dxa"/>
          </w:tcPr>
          <w:p w:rsidR="0045734B" w:rsidRPr="00A23D0A" w:rsidRDefault="0045734B" w:rsidP="00C84959">
            <w:r w:rsidRPr="00A23D0A">
              <w:t>Q2</w:t>
            </w:r>
          </w:p>
        </w:tc>
        <w:tc>
          <w:tcPr>
            <w:tcW w:w="1944" w:type="dxa"/>
          </w:tcPr>
          <w:p w:rsidR="0045734B" w:rsidRPr="00083DAE" w:rsidRDefault="00AF7D0F" w:rsidP="00D374CE">
            <w:r>
              <w:t>2.70</w:t>
            </w:r>
          </w:p>
        </w:tc>
        <w:tc>
          <w:tcPr>
            <w:tcW w:w="1944" w:type="dxa"/>
          </w:tcPr>
          <w:p w:rsidR="0045734B" w:rsidRPr="002E0EC1" w:rsidRDefault="0045734B" w:rsidP="003874FC">
            <w:r>
              <w:t>0</w:t>
            </w:r>
            <w:r w:rsidR="00AF7D0F">
              <w:t>.60</w:t>
            </w:r>
          </w:p>
        </w:tc>
      </w:tr>
      <w:tr w:rsidR="0045734B" w:rsidTr="0045734B">
        <w:tc>
          <w:tcPr>
            <w:tcW w:w="648"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40" w:type="dxa"/>
          </w:tcPr>
          <w:p w:rsidR="0045734B" w:rsidRPr="00A23D0A" w:rsidRDefault="0045734B" w:rsidP="00C84959">
            <w:r w:rsidRPr="00A23D0A">
              <w:t>Q3</w:t>
            </w:r>
          </w:p>
        </w:tc>
        <w:tc>
          <w:tcPr>
            <w:tcW w:w="1944" w:type="dxa"/>
          </w:tcPr>
          <w:p w:rsidR="0045734B" w:rsidRPr="00083DAE" w:rsidRDefault="00AF7D0F" w:rsidP="00D374CE">
            <w:r>
              <w:t>2.86</w:t>
            </w:r>
          </w:p>
        </w:tc>
        <w:tc>
          <w:tcPr>
            <w:tcW w:w="1944" w:type="dxa"/>
          </w:tcPr>
          <w:p w:rsidR="0045734B" w:rsidRPr="002E0EC1" w:rsidRDefault="0045734B" w:rsidP="003874FC">
            <w:r>
              <w:t>0</w:t>
            </w:r>
            <w:r w:rsidR="00AF7D0F">
              <w:t>.52</w:t>
            </w:r>
          </w:p>
        </w:tc>
      </w:tr>
      <w:tr w:rsidR="0045734B" w:rsidTr="0045734B">
        <w:tc>
          <w:tcPr>
            <w:tcW w:w="648"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40" w:type="dxa"/>
          </w:tcPr>
          <w:p w:rsidR="0045734B" w:rsidRPr="00A23D0A" w:rsidRDefault="0045734B" w:rsidP="00C84959">
            <w:r w:rsidRPr="00A23D0A">
              <w:t>Q4</w:t>
            </w:r>
          </w:p>
        </w:tc>
        <w:tc>
          <w:tcPr>
            <w:tcW w:w="1944" w:type="dxa"/>
          </w:tcPr>
          <w:p w:rsidR="0045734B" w:rsidRPr="00083DAE" w:rsidRDefault="00AF7D0F" w:rsidP="00D374CE">
            <w:r>
              <w:t>2.86</w:t>
            </w:r>
          </w:p>
        </w:tc>
        <w:tc>
          <w:tcPr>
            <w:tcW w:w="1944" w:type="dxa"/>
          </w:tcPr>
          <w:p w:rsidR="0045734B" w:rsidRPr="002E0EC1" w:rsidRDefault="0045734B" w:rsidP="003874FC">
            <w:r>
              <w:t>0</w:t>
            </w:r>
            <w:r w:rsidR="00AF7D0F">
              <w:t>.51</w:t>
            </w:r>
          </w:p>
        </w:tc>
      </w:tr>
      <w:tr w:rsidR="0045734B" w:rsidTr="0045734B">
        <w:tc>
          <w:tcPr>
            <w:tcW w:w="648"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240" w:type="dxa"/>
          </w:tcPr>
          <w:p w:rsidR="0045734B" w:rsidRPr="00A23D0A" w:rsidRDefault="0045734B" w:rsidP="00C84959">
            <w:r w:rsidRPr="00A23D0A">
              <w:t>Q5</w:t>
            </w:r>
          </w:p>
        </w:tc>
        <w:tc>
          <w:tcPr>
            <w:tcW w:w="1944" w:type="dxa"/>
          </w:tcPr>
          <w:p w:rsidR="0045734B" w:rsidRPr="00083DAE" w:rsidRDefault="00AF7D0F" w:rsidP="00D374CE">
            <w:r>
              <w:t>2.86</w:t>
            </w:r>
          </w:p>
        </w:tc>
        <w:tc>
          <w:tcPr>
            <w:tcW w:w="1944" w:type="dxa"/>
          </w:tcPr>
          <w:p w:rsidR="0045734B" w:rsidRPr="002E0EC1" w:rsidRDefault="0045734B" w:rsidP="003874FC">
            <w:r>
              <w:t>0</w:t>
            </w:r>
            <w:r w:rsidR="00AF7D0F">
              <w:t>.51</w:t>
            </w:r>
          </w:p>
        </w:tc>
      </w:tr>
      <w:tr w:rsidR="0045734B" w:rsidTr="0045734B">
        <w:tc>
          <w:tcPr>
            <w:tcW w:w="648"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240" w:type="dxa"/>
          </w:tcPr>
          <w:p w:rsidR="0045734B" w:rsidRPr="00A23D0A" w:rsidRDefault="0045734B" w:rsidP="00C84959">
            <w:r>
              <w:t>Q</w:t>
            </w:r>
            <w:r w:rsidRPr="00A23D0A">
              <w:t>6</w:t>
            </w:r>
          </w:p>
        </w:tc>
        <w:tc>
          <w:tcPr>
            <w:tcW w:w="1944" w:type="dxa"/>
          </w:tcPr>
          <w:p w:rsidR="0045734B" w:rsidRPr="00083DAE" w:rsidRDefault="00AF7D0F" w:rsidP="00D374CE">
            <w:r>
              <w:t>3.05</w:t>
            </w:r>
          </w:p>
        </w:tc>
        <w:tc>
          <w:tcPr>
            <w:tcW w:w="1944" w:type="dxa"/>
          </w:tcPr>
          <w:p w:rsidR="0045734B" w:rsidRPr="002E0EC1" w:rsidRDefault="0045734B" w:rsidP="003874FC">
            <w:r>
              <w:t>0</w:t>
            </w:r>
            <w:r w:rsidR="00AF7D0F">
              <w:t>.45</w:t>
            </w:r>
          </w:p>
        </w:tc>
      </w:tr>
      <w:tr w:rsidR="0045734B" w:rsidTr="0045734B">
        <w:tc>
          <w:tcPr>
            <w:tcW w:w="648"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240" w:type="dxa"/>
          </w:tcPr>
          <w:p w:rsidR="0045734B" w:rsidRPr="00A23D0A" w:rsidRDefault="0045734B" w:rsidP="00C84959">
            <w:r>
              <w:t>Q</w:t>
            </w:r>
            <w:r w:rsidRPr="00A23D0A">
              <w:t>7</w:t>
            </w:r>
          </w:p>
        </w:tc>
        <w:tc>
          <w:tcPr>
            <w:tcW w:w="1944" w:type="dxa"/>
          </w:tcPr>
          <w:p w:rsidR="0045734B" w:rsidRPr="00083DAE" w:rsidRDefault="00AF7D0F" w:rsidP="00D374CE">
            <w:r>
              <w:t>2.66</w:t>
            </w:r>
          </w:p>
        </w:tc>
        <w:tc>
          <w:tcPr>
            <w:tcW w:w="1944" w:type="dxa"/>
          </w:tcPr>
          <w:p w:rsidR="0045734B" w:rsidRPr="002E0EC1" w:rsidRDefault="0045734B" w:rsidP="003874FC">
            <w:r>
              <w:t>0</w:t>
            </w:r>
            <w:r w:rsidR="00AF7D0F">
              <w:t>.64</w:t>
            </w:r>
          </w:p>
        </w:tc>
      </w:tr>
      <w:tr w:rsidR="0045734B" w:rsidTr="0045734B">
        <w:tc>
          <w:tcPr>
            <w:tcW w:w="648" w:type="dxa"/>
          </w:tcPr>
          <w:p w:rsidR="0045734B" w:rsidRDefault="0045734B" w:rsidP="004573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240" w:type="dxa"/>
          </w:tcPr>
          <w:p w:rsidR="0045734B" w:rsidRDefault="0045734B" w:rsidP="00C84959">
            <w:r>
              <w:t>Q</w:t>
            </w:r>
            <w:r w:rsidRPr="00A23D0A">
              <w:t>8</w:t>
            </w:r>
          </w:p>
        </w:tc>
        <w:tc>
          <w:tcPr>
            <w:tcW w:w="1944" w:type="dxa"/>
          </w:tcPr>
          <w:p w:rsidR="0045734B" w:rsidRPr="00083DAE" w:rsidRDefault="00AF7D0F" w:rsidP="00D374CE">
            <w:r>
              <w:t>2.52</w:t>
            </w:r>
          </w:p>
        </w:tc>
        <w:tc>
          <w:tcPr>
            <w:tcW w:w="1944" w:type="dxa"/>
          </w:tcPr>
          <w:p w:rsidR="0045734B" w:rsidRDefault="0045734B" w:rsidP="003874FC">
            <w:r>
              <w:t>0</w:t>
            </w:r>
            <w:r w:rsidR="00AF7D0F">
              <w:t>.63</w:t>
            </w:r>
          </w:p>
        </w:tc>
      </w:tr>
      <w:tr w:rsidR="0045734B" w:rsidTr="002A5D98">
        <w:tc>
          <w:tcPr>
            <w:tcW w:w="3888" w:type="dxa"/>
            <w:gridSpan w:val="2"/>
          </w:tcPr>
          <w:p w:rsidR="0045734B" w:rsidRDefault="0045734B" w:rsidP="00C84959">
            <w:r>
              <w:t>Overall</w:t>
            </w:r>
          </w:p>
        </w:tc>
        <w:tc>
          <w:tcPr>
            <w:tcW w:w="1944" w:type="dxa"/>
          </w:tcPr>
          <w:p w:rsidR="0045734B" w:rsidRPr="00083DAE" w:rsidRDefault="00AF7D0F" w:rsidP="00D374CE">
            <w:r>
              <w:t>2.82</w:t>
            </w:r>
          </w:p>
        </w:tc>
        <w:tc>
          <w:tcPr>
            <w:tcW w:w="1944" w:type="dxa"/>
          </w:tcPr>
          <w:p w:rsidR="0045734B" w:rsidRPr="002E0EC1" w:rsidRDefault="00AF7D0F" w:rsidP="003874FC">
            <w:r>
              <w:t>0.54</w:t>
            </w:r>
          </w:p>
        </w:tc>
      </w:tr>
    </w:tbl>
    <w:p w:rsidR="0045734B" w:rsidRDefault="0045734B" w:rsidP="0045734B">
      <w:pPr>
        <w:pStyle w:val="ListParagraph"/>
        <w:ind w:left="1800" w:firstLine="360"/>
        <w:rPr>
          <w:rFonts w:ascii="Times New Roman" w:hAnsi="Times New Roman" w:cs="Times New Roman"/>
          <w:sz w:val="24"/>
          <w:szCs w:val="24"/>
        </w:rPr>
      </w:pPr>
      <w:r>
        <w:rPr>
          <w:rFonts w:ascii="Times New Roman" w:hAnsi="Times New Roman" w:cs="Times New Roman"/>
          <w:sz w:val="24"/>
          <w:szCs w:val="24"/>
        </w:rPr>
        <w:t>*N = 155</w:t>
      </w:r>
    </w:p>
    <w:p w:rsidR="0045734B" w:rsidRPr="0045734B" w:rsidRDefault="0045734B" w:rsidP="0045734B">
      <w:pPr>
        <w:pStyle w:val="ListParagraph"/>
        <w:ind w:left="1800" w:firstLine="360"/>
        <w:rPr>
          <w:rFonts w:ascii="Times New Roman" w:hAnsi="Times New Roman" w:cs="Times New Roman"/>
          <w:sz w:val="24"/>
          <w:szCs w:val="24"/>
        </w:rPr>
      </w:pPr>
    </w:p>
    <w:p w:rsidR="002F0D02" w:rsidRPr="00FF290B" w:rsidRDefault="003275FD" w:rsidP="00FF290B">
      <w:pPr>
        <w:ind w:left="720" w:firstLine="720"/>
        <w:jc w:val="both"/>
        <w:rPr>
          <w:rFonts w:ascii="Times New Roman" w:hAnsi="Times New Roman" w:cs="Times New Roman"/>
          <w:sz w:val="24"/>
          <w:szCs w:val="24"/>
        </w:rPr>
      </w:pPr>
      <w:r w:rsidRPr="003275FD">
        <w:rPr>
          <w:rFonts w:ascii="Times New Roman" w:hAnsi="Times New Roman" w:cs="Times New Roman"/>
          <w:sz w:val="24"/>
          <w:szCs w:val="24"/>
        </w:rPr>
        <w:t>From t</w:t>
      </w:r>
      <w:r w:rsidR="00174B70">
        <w:rPr>
          <w:rFonts w:ascii="Times New Roman" w:hAnsi="Times New Roman" w:cs="Times New Roman"/>
          <w:sz w:val="24"/>
          <w:szCs w:val="24"/>
        </w:rPr>
        <w:t>he t</w:t>
      </w:r>
      <w:r w:rsidRPr="003275FD">
        <w:rPr>
          <w:rFonts w:ascii="Times New Roman" w:hAnsi="Times New Roman" w:cs="Times New Roman"/>
          <w:sz w:val="24"/>
          <w:szCs w:val="24"/>
        </w:rPr>
        <w:t xml:space="preserve">able above </w:t>
      </w:r>
      <w:r>
        <w:rPr>
          <w:rFonts w:ascii="Times New Roman" w:hAnsi="Times New Roman" w:cs="Times New Roman"/>
          <w:sz w:val="24"/>
          <w:szCs w:val="24"/>
        </w:rPr>
        <w:t xml:space="preserve">showed that </w:t>
      </w:r>
      <w:r w:rsidR="00174B70">
        <w:rPr>
          <w:rFonts w:ascii="Times New Roman" w:hAnsi="Times New Roman" w:cs="Times New Roman"/>
          <w:sz w:val="24"/>
          <w:szCs w:val="24"/>
        </w:rPr>
        <w:t xml:space="preserve">the </w:t>
      </w:r>
      <w:r>
        <w:rPr>
          <w:rFonts w:ascii="Times New Roman" w:hAnsi="Times New Roman" w:cs="Times New Roman"/>
          <w:sz w:val="24"/>
          <w:szCs w:val="24"/>
        </w:rPr>
        <w:t>ov</w:t>
      </w:r>
      <w:r w:rsidR="005C1AAC">
        <w:rPr>
          <w:rFonts w:ascii="Times New Roman" w:hAnsi="Times New Roman" w:cs="Times New Roman"/>
          <w:sz w:val="24"/>
          <w:szCs w:val="24"/>
        </w:rPr>
        <w:t xml:space="preserve">erall mean is 2.82 and standard </w:t>
      </w:r>
      <w:r>
        <w:rPr>
          <w:rFonts w:ascii="Times New Roman" w:hAnsi="Times New Roman" w:cs="Times New Roman"/>
          <w:sz w:val="24"/>
          <w:szCs w:val="24"/>
        </w:rPr>
        <w:t>deviation is 0.54</w:t>
      </w:r>
      <w:r w:rsidR="00A41487">
        <w:rPr>
          <w:rFonts w:ascii="Times New Roman" w:hAnsi="Times New Roman" w:cs="Times New Roman"/>
          <w:sz w:val="24"/>
          <w:szCs w:val="24"/>
        </w:rPr>
        <w:t xml:space="preserve">. It </w:t>
      </w:r>
      <w:r w:rsidRPr="003275FD">
        <w:rPr>
          <w:rFonts w:ascii="Times New Roman" w:hAnsi="Times New Roman" w:cs="Times New Roman"/>
          <w:sz w:val="24"/>
          <w:szCs w:val="24"/>
        </w:rPr>
        <w:t xml:space="preserve">meant </w:t>
      </w:r>
      <w:r w:rsidR="007A455E">
        <w:rPr>
          <w:rFonts w:ascii="Times New Roman" w:hAnsi="Times New Roman" w:cs="Times New Roman"/>
          <w:sz w:val="24"/>
          <w:szCs w:val="24"/>
        </w:rPr>
        <w:t xml:space="preserve">blended learning on </w:t>
      </w:r>
      <w:r w:rsidR="005C1AAC">
        <w:rPr>
          <w:rFonts w:ascii="Times New Roman" w:hAnsi="Times New Roman" w:cs="Times New Roman"/>
          <w:sz w:val="24"/>
          <w:szCs w:val="24"/>
        </w:rPr>
        <w:t xml:space="preserve">the </w:t>
      </w:r>
      <w:r w:rsidR="007A455E">
        <w:rPr>
          <w:rFonts w:ascii="Times New Roman" w:hAnsi="Times New Roman" w:cs="Times New Roman"/>
          <w:sz w:val="24"/>
          <w:szCs w:val="24"/>
        </w:rPr>
        <w:t xml:space="preserve">learning process will help the learners to accommodate their learning style. </w:t>
      </w:r>
      <w:r w:rsidR="007A455E" w:rsidRPr="00FF290B">
        <w:rPr>
          <w:rFonts w:ascii="Times New Roman" w:hAnsi="Times New Roman" w:cs="Times New Roman"/>
          <w:sz w:val="24"/>
          <w:szCs w:val="24"/>
        </w:rPr>
        <w:t>They have a visual and audio learning style</w:t>
      </w:r>
      <w:r w:rsidR="005C1AAC">
        <w:rPr>
          <w:rFonts w:ascii="Times New Roman" w:hAnsi="Times New Roman" w:cs="Times New Roman"/>
          <w:sz w:val="24"/>
          <w:szCs w:val="24"/>
        </w:rPr>
        <w:t xml:space="preserve"> that</w:t>
      </w:r>
      <w:r w:rsidR="007A455E" w:rsidRPr="00FF290B">
        <w:rPr>
          <w:rFonts w:ascii="Times New Roman" w:hAnsi="Times New Roman" w:cs="Times New Roman"/>
          <w:sz w:val="24"/>
          <w:szCs w:val="24"/>
        </w:rPr>
        <w:t xml:space="preserve"> will be given the opportunity to obtain knowledge is</w:t>
      </w:r>
      <w:r w:rsidR="005C1AAC">
        <w:rPr>
          <w:rFonts w:ascii="Times New Roman" w:hAnsi="Times New Roman" w:cs="Times New Roman"/>
          <w:sz w:val="24"/>
          <w:szCs w:val="24"/>
        </w:rPr>
        <w:t xml:space="preserve"> not only currently learning in class face-</w:t>
      </w:r>
      <w:r w:rsidR="007A455E" w:rsidRPr="00FF290B">
        <w:rPr>
          <w:rFonts w:ascii="Times New Roman" w:hAnsi="Times New Roman" w:cs="Times New Roman"/>
          <w:sz w:val="24"/>
          <w:szCs w:val="24"/>
        </w:rPr>
        <w:t xml:space="preserve">to </w:t>
      </w:r>
      <w:r w:rsidR="005C1AAC">
        <w:rPr>
          <w:rFonts w:ascii="Times New Roman" w:hAnsi="Times New Roman" w:cs="Times New Roman"/>
          <w:sz w:val="24"/>
          <w:szCs w:val="24"/>
        </w:rPr>
        <w:t>-</w:t>
      </w:r>
      <w:r w:rsidR="007A455E" w:rsidRPr="00FF290B">
        <w:rPr>
          <w:rFonts w:ascii="Times New Roman" w:hAnsi="Times New Roman" w:cs="Times New Roman"/>
          <w:sz w:val="24"/>
          <w:szCs w:val="24"/>
        </w:rPr>
        <w:t xml:space="preserve">face with </w:t>
      </w:r>
      <w:r w:rsidR="005C1AAC">
        <w:rPr>
          <w:rFonts w:ascii="Times New Roman" w:hAnsi="Times New Roman" w:cs="Times New Roman"/>
          <w:sz w:val="24"/>
          <w:szCs w:val="24"/>
        </w:rPr>
        <w:t xml:space="preserve">the </w:t>
      </w:r>
      <w:r w:rsidR="007A455E" w:rsidRPr="00FF290B">
        <w:rPr>
          <w:rFonts w:ascii="Times New Roman" w:hAnsi="Times New Roman" w:cs="Times New Roman"/>
          <w:sz w:val="24"/>
          <w:szCs w:val="24"/>
        </w:rPr>
        <w:t xml:space="preserve">lecturer but they can also </w:t>
      </w:r>
      <w:r w:rsidR="005C1AAC">
        <w:rPr>
          <w:rFonts w:ascii="Times New Roman" w:hAnsi="Times New Roman" w:cs="Times New Roman"/>
          <w:sz w:val="24"/>
          <w:szCs w:val="24"/>
        </w:rPr>
        <w:t>get knowledge while outside o</w:t>
      </w:r>
      <w:r w:rsidR="007A455E" w:rsidRPr="00FF290B">
        <w:rPr>
          <w:rFonts w:ascii="Times New Roman" w:hAnsi="Times New Roman" w:cs="Times New Roman"/>
          <w:sz w:val="24"/>
          <w:szCs w:val="24"/>
        </w:rPr>
        <w:t xml:space="preserve">nline or communicating with </w:t>
      </w:r>
      <w:r w:rsidR="005C1AAC">
        <w:rPr>
          <w:rFonts w:ascii="Times New Roman" w:hAnsi="Times New Roman" w:cs="Times New Roman"/>
          <w:sz w:val="24"/>
          <w:szCs w:val="24"/>
        </w:rPr>
        <w:t xml:space="preserve">the </w:t>
      </w:r>
      <w:r w:rsidR="007A455E" w:rsidRPr="00FF290B">
        <w:rPr>
          <w:rFonts w:ascii="Times New Roman" w:hAnsi="Times New Roman" w:cs="Times New Roman"/>
          <w:sz w:val="24"/>
          <w:szCs w:val="24"/>
        </w:rPr>
        <w:t>lecturer.</w:t>
      </w:r>
      <w:r w:rsidR="007A455E">
        <w:rPr>
          <w:rFonts w:ascii="Times New Roman" w:hAnsi="Times New Roman" w:cs="Times New Roman"/>
          <w:sz w:val="24"/>
          <w:szCs w:val="24"/>
        </w:rPr>
        <w:t xml:space="preserve"> Then for lea</w:t>
      </w:r>
      <w:r w:rsidR="008E7AFE">
        <w:rPr>
          <w:rFonts w:ascii="Times New Roman" w:hAnsi="Times New Roman" w:cs="Times New Roman"/>
          <w:sz w:val="24"/>
          <w:szCs w:val="24"/>
        </w:rPr>
        <w:t>r</w:t>
      </w:r>
      <w:r w:rsidR="007A455E">
        <w:rPr>
          <w:rFonts w:ascii="Times New Roman" w:hAnsi="Times New Roman" w:cs="Times New Roman"/>
          <w:sz w:val="24"/>
          <w:szCs w:val="24"/>
        </w:rPr>
        <w:t>ners who have a kinesthetic learning style will able to get knowledge when in class face to face.</w:t>
      </w:r>
      <w:r w:rsidR="00107B06" w:rsidRPr="00107B06">
        <w:t xml:space="preserve"> </w:t>
      </w:r>
      <w:r w:rsidR="00107B06">
        <w:rPr>
          <w:rFonts w:ascii="Times New Roman" w:hAnsi="Times New Roman" w:cs="Times New Roman"/>
          <w:sz w:val="24"/>
          <w:szCs w:val="24"/>
        </w:rPr>
        <w:t xml:space="preserve">The learners </w:t>
      </w:r>
      <w:r w:rsidR="00107B06" w:rsidRPr="00107B06">
        <w:rPr>
          <w:rFonts w:ascii="Times New Roman" w:hAnsi="Times New Roman" w:cs="Times New Roman"/>
          <w:sz w:val="24"/>
          <w:szCs w:val="24"/>
        </w:rPr>
        <w:t>are</w:t>
      </w:r>
      <w:r w:rsidR="00107B06">
        <w:rPr>
          <w:rFonts w:ascii="Times New Roman" w:hAnsi="Times New Roman" w:cs="Times New Roman"/>
          <w:sz w:val="24"/>
          <w:szCs w:val="24"/>
        </w:rPr>
        <w:t xml:space="preserve"> so</w:t>
      </w:r>
      <w:r w:rsidR="00107B06" w:rsidRPr="00107B06">
        <w:rPr>
          <w:rFonts w:ascii="Times New Roman" w:hAnsi="Times New Roman" w:cs="Times New Roman"/>
          <w:sz w:val="24"/>
          <w:szCs w:val="24"/>
        </w:rPr>
        <w:t xml:space="preserve"> excite</w:t>
      </w:r>
      <w:r w:rsidR="005C1AAC">
        <w:rPr>
          <w:rFonts w:ascii="Times New Roman" w:hAnsi="Times New Roman" w:cs="Times New Roman"/>
          <w:sz w:val="24"/>
          <w:szCs w:val="24"/>
        </w:rPr>
        <w:t>d</w:t>
      </w:r>
      <w:r w:rsidR="00107B06" w:rsidRPr="00107B06">
        <w:rPr>
          <w:rFonts w:ascii="Times New Roman" w:hAnsi="Times New Roman" w:cs="Times New Roman"/>
          <w:sz w:val="24"/>
          <w:szCs w:val="24"/>
        </w:rPr>
        <w:t xml:space="preserve"> in </w:t>
      </w:r>
      <w:r w:rsidR="005C1AAC">
        <w:rPr>
          <w:rFonts w:ascii="Times New Roman" w:hAnsi="Times New Roman" w:cs="Times New Roman"/>
          <w:sz w:val="24"/>
          <w:szCs w:val="24"/>
        </w:rPr>
        <w:t xml:space="preserve">the </w:t>
      </w:r>
      <w:r w:rsidR="00107B06" w:rsidRPr="00107B06">
        <w:rPr>
          <w:rFonts w:ascii="Times New Roman" w:hAnsi="Times New Roman" w:cs="Times New Roman"/>
          <w:sz w:val="24"/>
          <w:szCs w:val="24"/>
        </w:rPr>
        <w:t>learning</w:t>
      </w:r>
      <w:r w:rsidR="00107B06">
        <w:rPr>
          <w:rFonts w:ascii="Times New Roman" w:hAnsi="Times New Roman" w:cs="Times New Roman"/>
          <w:sz w:val="24"/>
          <w:szCs w:val="24"/>
        </w:rPr>
        <w:t xml:space="preserve"> by using internet. They are</w:t>
      </w:r>
      <w:r w:rsidR="00107B06" w:rsidRPr="00107B06">
        <w:rPr>
          <w:rFonts w:ascii="Times New Roman" w:hAnsi="Times New Roman" w:cs="Times New Roman"/>
          <w:sz w:val="24"/>
          <w:szCs w:val="24"/>
        </w:rPr>
        <w:t xml:space="preserve"> attention’s tendency in </w:t>
      </w:r>
      <w:r w:rsidR="005C1AAC">
        <w:rPr>
          <w:rFonts w:ascii="Times New Roman" w:hAnsi="Times New Roman" w:cs="Times New Roman"/>
          <w:sz w:val="24"/>
          <w:szCs w:val="24"/>
        </w:rPr>
        <w:t xml:space="preserve">the </w:t>
      </w:r>
      <w:r w:rsidR="00107B06" w:rsidRPr="00107B06">
        <w:rPr>
          <w:rFonts w:ascii="Times New Roman" w:hAnsi="Times New Roman" w:cs="Times New Roman"/>
          <w:sz w:val="24"/>
          <w:szCs w:val="24"/>
        </w:rPr>
        <w:t>learning</w:t>
      </w:r>
      <w:r w:rsidR="00107B06">
        <w:rPr>
          <w:rFonts w:ascii="Times New Roman" w:hAnsi="Times New Roman" w:cs="Times New Roman"/>
          <w:sz w:val="24"/>
          <w:szCs w:val="24"/>
        </w:rPr>
        <w:t xml:space="preserve"> process,</w:t>
      </w:r>
      <w:r w:rsidR="00107B06" w:rsidRPr="00107B06">
        <w:rPr>
          <w:rFonts w:ascii="Times New Roman" w:hAnsi="Times New Roman" w:cs="Times New Roman"/>
          <w:sz w:val="24"/>
          <w:szCs w:val="24"/>
        </w:rPr>
        <w:t xml:space="preserve"> willingness to learn, and be active participation in </w:t>
      </w:r>
      <w:r w:rsidR="005C1AAC">
        <w:rPr>
          <w:rFonts w:ascii="Times New Roman" w:hAnsi="Times New Roman" w:cs="Times New Roman"/>
          <w:sz w:val="24"/>
          <w:szCs w:val="24"/>
        </w:rPr>
        <w:t xml:space="preserve">the </w:t>
      </w:r>
      <w:r w:rsidR="00107B06">
        <w:rPr>
          <w:rFonts w:ascii="Times New Roman" w:hAnsi="Times New Roman" w:cs="Times New Roman"/>
          <w:sz w:val="24"/>
          <w:szCs w:val="24"/>
        </w:rPr>
        <w:t>Blended L</w:t>
      </w:r>
      <w:r w:rsidR="00107B06" w:rsidRPr="00107B06">
        <w:rPr>
          <w:rFonts w:ascii="Times New Roman" w:hAnsi="Times New Roman" w:cs="Times New Roman"/>
          <w:sz w:val="24"/>
          <w:szCs w:val="24"/>
        </w:rPr>
        <w:t>earning process</w:t>
      </w:r>
      <w:r w:rsidR="00107B06">
        <w:rPr>
          <w:rFonts w:ascii="Times New Roman" w:hAnsi="Times New Roman" w:cs="Times New Roman"/>
          <w:sz w:val="24"/>
          <w:szCs w:val="24"/>
        </w:rPr>
        <w:t>.</w:t>
      </w:r>
      <w:r w:rsidR="007A455E">
        <w:rPr>
          <w:rFonts w:ascii="Times New Roman" w:hAnsi="Times New Roman" w:cs="Times New Roman"/>
          <w:sz w:val="24"/>
          <w:szCs w:val="24"/>
        </w:rPr>
        <w:t xml:space="preserve"> Hen</w:t>
      </w:r>
      <w:r w:rsidR="00107B06">
        <w:rPr>
          <w:rFonts w:ascii="Times New Roman" w:hAnsi="Times New Roman" w:cs="Times New Roman"/>
          <w:sz w:val="24"/>
          <w:szCs w:val="24"/>
        </w:rPr>
        <w:t xml:space="preserve">ce, blended learning for organizing teaching strategies, teaching delivery, </w:t>
      </w:r>
      <w:proofErr w:type="gramStart"/>
      <w:r w:rsidR="00107B06">
        <w:rPr>
          <w:rFonts w:ascii="Times New Roman" w:hAnsi="Times New Roman" w:cs="Times New Roman"/>
          <w:sz w:val="24"/>
          <w:szCs w:val="24"/>
        </w:rPr>
        <w:t>teaching</w:t>
      </w:r>
      <w:proofErr w:type="gramEnd"/>
      <w:r w:rsidR="00107B06">
        <w:rPr>
          <w:rFonts w:ascii="Times New Roman" w:hAnsi="Times New Roman" w:cs="Times New Roman"/>
          <w:sz w:val="24"/>
          <w:szCs w:val="24"/>
        </w:rPr>
        <w:t xml:space="preserve"> quality will help</w:t>
      </w:r>
      <w:r w:rsidR="005C1AAC">
        <w:rPr>
          <w:rFonts w:ascii="Times New Roman" w:hAnsi="Times New Roman" w:cs="Times New Roman"/>
          <w:sz w:val="24"/>
          <w:szCs w:val="24"/>
        </w:rPr>
        <w:t xml:space="preserve"> the</w:t>
      </w:r>
      <w:r w:rsidR="00107B06">
        <w:rPr>
          <w:rFonts w:ascii="Times New Roman" w:hAnsi="Times New Roman" w:cs="Times New Roman"/>
          <w:sz w:val="24"/>
          <w:szCs w:val="24"/>
        </w:rPr>
        <w:t xml:space="preserve"> lecturer increase the learning attractiveness with lecturers who have been ready to compete to live in the era digital.</w:t>
      </w:r>
    </w:p>
    <w:p w:rsidR="00223E5D" w:rsidRPr="00FF290B" w:rsidRDefault="00223E5D" w:rsidP="00FF290B">
      <w:pPr>
        <w:pStyle w:val="ListParagraph"/>
        <w:numPr>
          <w:ilvl w:val="0"/>
          <w:numId w:val="4"/>
        </w:numPr>
        <w:jc w:val="both"/>
        <w:rPr>
          <w:rFonts w:ascii="Times New Roman" w:hAnsi="Times New Roman" w:cs="Times New Roman"/>
          <w:sz w:val="24"/>
          <w:szCs w:val="24"/>
        </w:rPr>
      </w:pPr>
      <w:r w:rsidRPr="00FF290B">
        <w:rPr>
          <w:rFonts w:ascii="Times New Roman" w:hAnsi="Times New Roman" w:cs="Times New Roman"/>
          <w:sz w:val="24"/>
          <w:szCs w:val="24"/>
        </w:rPr>
        <w:t>The finding and Discussion</w:t>
      </w:r>
    </w:p>
    <w:p w:rsidR="00FF290B" w:rsidRDefault="00FF290B" w:rsidP="00FF290B">
      <w:pPr>
        <w:ind w:left="720" w:firstLine="360"/>
        <w:jc w:val="both"/>
        <w:rPr>
          <w:rFonts w:ascii="Times New Roman" w:hAnsi="Times New Roman" w:cs="Times New Roman"/>
          <w:sz w:val="24"/>
          <w:szCs w:val="24"/>
        </w:rPr>
      </w:pPr>
      <w:r w:rsidRPr="00FF290B">
        <w:rPr>
          <w:rFonts w:ascii="Times New Roman" w:hAnsi="Times New Roman" w:cs="Times New Roman"/>
          <w:sz w:val="24"/>
          <w:szCs w:val="24"/>
        </w:rPr>
        <w:t xml:space="preserve">Based on the data collected from the questionnaires were also analyzed </w:t>
      </w:r>
      <w:r w:rsidR="00AF3D1D">
        <w:rPr>
          <w:rFonts w:ascii="Times New Roman" w:hAnsi="Times New Roman" w:cs="Times New Roman"/>
          <w:sz w:val="24"/>
          <w:szCs w:val="24"/>
        </w:rPr>
        <w:t xml:space="preserve">quantitatively to determine a </w:t>
      </w:r>
      <w:r w:rsidRPr="00FF290B">
        <w:rPr>
          <w:rFonts w:ascii="Times New Roman" w:hAnsi="Times New Roman" w:cs="Times New Roman"/>
          <w:sz w:val="24"/>
          <w:szCs w:val="24"/>
        </w:rPr>
        <w:t xml:space="preserve">mean and the standards deviation. The writer used SPPS 17 to analyze it. The respondents were asked to rate </w:t>
      </w:r>
      <w:r>
        <w:rPr>
          <w:rFonts w:ascii="Times New Roman" w:hAnsi="Times New Roman" w:cs="Times New Roman"/>
          <w:sz w:val="24"/>
          <w:szCs w:val="24"/>
        </w:rPr>
        <w:t xml:space="preserve">their agreement to the eighth </w:t>
      </w:r>
      <w:r w:rsidRPr="00FF290B">
        <w:rPr>
          <w:rFonts w:ascii="Times New Roman" w:hAnsi="Times New Roman" w:cs="Times New Roman"/>
          <w:sz w:val="24"/>
          <w:szCs w:val="24"/>
        </w:rPr>
        <w:t>statements. It is showed mean sco</w:t>
      </w:r>
      <w:r w:rsidR="00AF3D1D">
        <w:rPr>
          <w:rFonts w:ascii="Times New Roman" w:hAnsi="Times New Roman" w:cs="Times New Roman"/>
          <w:sz w:val="24"/>
          <w:szCs w:val="24"/>
        </w:rPr>
        <w:t>re Agree (3). The o</w:t>
      </w:r>
      <w:r w:rsidR="001159A7">
        <w:rPr>
          <w:rFonts w:ascii="Times New Roman" w:hAnsi="Times New Roman" w:cs="Times New Roman"/>
          <w:sz w:val="24"/>
          <w:szCs w:val="24"/>
        </w:rPr>
        <w:t xml:space="preserve">verall mean is </w:t>
      </w:r>
      <w:r w:rsidRPr="00FF290B">
        <w:rPr>
          <w:rFonts w:ascii="Times New Roman" w:hAnsi="Times New Roman" w:cs="Times New Roman"/>
          <w:sz w:val="24"/>
          <w:szCs w:val="24"/>
        </w:rPr>
        <w:t>2.82</w:t>
      </w:r>
      <w:r w:rsidR="00AF3D1D">
        <w:rPr>
          <w:rFonts w:ascii="Times New Roman" w:hAnsi="Times New Roman" w:cs="Times New Roman"/>
          <w:sz w:val="24"/>
          <w:szCs w:val="24"/>
        </w:rPr>
        <w:t xml:space="preserve"> and standard</w:t>
      </w:r>
      <w:r>
        <w:rPr>
          <w:rFonts w:ascii="Times New Roman" w:hAnsi="Times New Roman" w:cs="Times New Roman"/>
          <w:sz w:val="24"/>
          <w:szCs w:val="24"/>
        </w:rPr>
        <w:t xml:space="preserve"> </w:t>
      </w:r>
      <w:r w:rsidR="00AF3D1D">
        <w:rPr>
          <w:rFonts w:ascii="Times New Roman" w:hAnsi="Times New Roman" w:cs="Times New Roman"/>
          <w:sz w:val="24"/>
          <w:szCs w:val="24"/>
        </w:rPr>
        <w:t>deviation is 0.54. The learners</w:t>
      </w:r>
      <w:r w:rsidRPr="00FF290B">
        <w:rPr>
          <w:rFonts w:ascii="Times New Roman" w:hAnsi="Times New Roman" w:cs="Times New Roman"/>
          <w:sz w:val="24"/>
          <w:szCs w:val="24"/>
        </w:rPr>
        <w:t xml:space="preserve"> are </w:t>
      </w:r>
      <w:r>
        <w:rPr>
          <w:rFonts w:ascii="Times New Roman" w:hAnsi="Times New Roman" w:cs="Times New Roman"/>
          <w:sz w:val="24"/>
          <w:szCs w:val="24"/>
        </w:rPr>
        <w:t xml:space="preserve">so </w:t>
      </w:r>
      <w:r w:rsidRPr="00FF290B">
        <w:rPr>
          <w:rFonts w:ascii="Times New Roman" w:hAnsi="Times New Roman" w:cs="Times New Roman"/>
          <w:sz w:val="24"/>
          <w:szCs w:val="24"/>
        </w:rPr>
        <w:t>excite</w:t>
      </w:r>
      <w:r w:rsidR="00AF3D1D">
        <w:rPr>
          <w:rFonts w:ascii="Times New Roman" w:hAnsi="Times New Roman" w:cs="Times New Roman"/>
          <w:sz w:val="24"/>
          <w:szCs w:val="24"/>
        </w:rPr>
        <w:t>d</w:t>
      </w:r>
      <w:r w:rsidRPr="00FF290B">
        <w:rPr>
          <w:rFonts w:ascii="Times New Roman" w:hAnsi="Times New Roman" w:cs="Times New Roman"/>
          <w:sz w:val="24"/>
          <w:szCs w:val="24"/>
        </w:rPr>
        <w:t xml:space="preserve"> in </w:t>
      </w:r>
      <w:r w:rsidR="00F3495C">
        <w:rPr>
          <w:rFonts w:ascii="Times New Roman" w:hAnsi="Times New Roman" w:cs="Times New Roman"/>
          <w:sz w:val="24"/>
          <w:szCs w:val="24"/>
        </w:rPr>
        <w:t xml:space="preserve">blended </w:t>
      </w:r>
      <w:r w:rsidRPr="00FF290B">
        <w:rPr>
          <w:rFonts w:ascii="Times New Roman" w:hAnsi="Times New Roman" w:cs="Times New Roman"/>
          <w:sz w:val="24"/>
          <w:szCs w:val="24"/>
        </w:rPr>
        <w:t xml:space="preserve">learning, attention’s tendency in </w:t>
      </w:r>
      <w:r w:rsidR="00F3495C">
        <w:rPr>
          <w:rFonts w:ascii="Times New Roman" w:hAnsi="Times New Roman" w:cs="Times New Roman"/>
          <w:sz w:val="24"/>
          <w:szCs w:val="24"/>
        </w:rPr>
        <w:t xml:space="preserve">blended </w:t>
      </w:r>
      <w:r w:rsidRPr="00FF290B">
        <w:rPr>
          <w:rFonts w:ascii="Times New Roman" w:hAnsi="Times New Roman" w:cs="Times New Roman"/>
          <w:sz w:val="24"/>
          <w:szCs w:val="24"/>
        </w:rPr>
        <w:t>learning, willingness to learn, and be active pa</w:t>
      </w:r>
      <w:r w:rsidR="00F3495C">
        <w:rPr>
          <w:rFonts w:ascii="Times New Roman" w:hAnsi="Times New Roman" w:cs="Times New Roman"/>
          <w:sz w:val="24"/>
          <w:szCs w:val="24"/>
        </w:rPr>
        <w:t>rticipation in learning process.</w:t>
      </w:r>
      <w:r w:rsidR="00A41487">
        <w:rPr>
          <w:rFonts w:ascii="Times New Roman" w:hAnsi="Times New Roman" w:cs="Times New Roman"/>
          <w:sz w:val="24"/>
          <w:szCs w:val="24"/>
        </w:rPr>
        <w:t xml:space="preserve"> It meant the respondents</w:t>
      </w:r>
      <w:r w:rsidR="00AF3D1D">
        <w:rPr>
          <w:rFonts w:ascii="Times New Roman" w:hAnsi="Times New Roman" w:cs="Times New Roman"/>
          <w:sz w:val="24"/>
          <w:szCs w:val="24"/>
        </w:rPr>
        <w:t xml:space="preserve">’ interest in </w:t>
      </w:r>
      <w:r w:rsidR="00A41487">
        <w:rPr>
          <w:rFonts w:ascii="Times New Roman" w:hAnsi="Times New Roman" w:cs="Times New Roman"/>
          <w:sz w:val="24"/>
          <w:szCs w:val="24"/>
        </w:rPr>
        <w:t xml:space="preserve">using blended learning in </w:t>
      </w:r>
      <w:r w:rsidR="00AF3D1D">
        <w:rPr>
          <w:rFonts w:ascii="Times New Roman" w:hAnsi="Times New Roman" w:cs="Times New Roman"/>
          <w:sz w:val="24"/>
          <w:szCs w:val="24"/>
        </w:rPr>
        <w:t xml:space="preserve">the </w:t>
      </w:r>
      <w:r w:rsidR="00A41487">
        <w:rPr>
          <w:rFonts w:ascii="Times New Roman" w:hAnsi="Times New Roman" w:cs="Times New Roman"/>
          <w:sz w:val="24"/>
          <w:szCs w:val="24"/>
        </w:rPr>
        <w:t>new normal.</w:t>
      </w:r>
      <w:r w:rsidR="00F3495C">
        <w:rPr>
          <w:rFonts w:ascii="Times New Roman" w:hAnsi="Times New Roman" w:cs="Times New Roman"/>
          <w:sz w:val="24"/>
          <w:szCs w:val="24"/>
        </w:rPr>
        <w:t xml:space="preserve"> </w:t>
      </w:r>
    </w:p>
    <w:p w:rsidR="00A32E15" w:rsidRDefault="00A32E15" w:rsidP="00FF290B">
      <w:pPr>
        <w:ind w:left="720" w:firstLine="360"/>
        <w:jc w:val="both"/>
        <w:rPr>
          <w:rFonts w:ascii="Times New Roman" w:hAnsi="Times New Roman" w:cs="Times New Roman"/>
          <w:sz w:val="24"/>
          <w:szCs w:val="24"/>
        </w:rPr>
      </w:pPr>
    </w:p>
    <w:p w:rsidR="00A32E15" w:rsidRPr="00FF290B" w:rsidRDefault="00A32E15" w:rsidP="00FF290B">
      <w:pPr>
        <w:ind w:left="720" w:firstLine="360"/>
        <w:jc w:val="both"/>
        <w:rPr>
          <w:rFonts w:ascii="Times New Roman" w:hAnsi="Times New Roman" w:cs="Times New Roman"/>
          <w:sz w:val="24"/>
          <w:szCs w:val="24"/>
        </w:rPr>
      </w:pPr>
    </w:p>
    <w:p w:rsidR="00223E5D" w:rsidRPr="00B337BE" w:rsidRDefault="00223E5D" w:rsidP="00223E5D">
      <w:pPr>
        <w:rPr>
          <w:rFonts w:ascii="Times New Roman" w:hAnsi="Times New Roman" w:cs="Times New Roman"/>
          <w:sz w:val="24"/>
          <w:szCs w:val="24"/>
        </w:rPr>
      </w:pPr>
      <w:r w:rsidRPr="00B337BE">
        <w:rPr>
          <w:rFonts w:ascii="Times New Roman" w:hAnsi="Times New Roman" w:cs="Times New Roman"/>
          <w:sz w:val="24"/>
          <w:szCs w:val="24"/>
        </w:rPr>
        <w:lastRenderedPageBreak/>
        <w:t>c.</w:t>
      </w:r>
      <w:r w:rsidRPr="00B337BE">
        <w:rPr>
          <w:rFonts w:ascii="Times New Roman" w:hAnsi="Times New Roman" w:cs="Times New Roman"/>
          <w:sz w:val="24"/>
          <w:szCs w:val="24"/>
        </w:rPr>
        <w:tab/>
        <w:t>Conclusion</w:t>
      </w:r>
    </w:p>
    <w:p w:rsidR="00F3495C" w:rsidRDefault="00F3495C" w:rsidP="00235B8B">
      <w:pPr>
        <w:ind w:left="720" w:firstLine="720"/>
        <w:jc w:val="both"/>
        <w:rPr>
          <w:rFonts w:ascii="Times New Roman" w:hAnsi="Times New Roman" w:cs="Times New Roman"/>
          <w:sz w:val="24"/>
          <w:szCs w:val="24"/>
        </w:rPr>
      </w:pPr>
      <w:r w:rsidRPr="00F3495C">
        <w:rPr>
          <w:rFonts w:ascii="Times New Roman" w:hAnsi="Times New Roman" w:cs="Times New Roman"/>
          <w:sz w:val="24"/>
          <w:szCs w:val="24"/>
        </w:rPr>
        <w:t>From data obtained through the questionnaires</w:t>
      </w:r>
      <w:r>
        <w:rPr>
          <w:rFonts w:ascii="Times New Roman" w:hAnsi="Times New Roman" w:cs="Times New Roman"/>
          <w:sz w:val="24"/>
          <w:szCs w:val="24"/>
        </w:rPr>
        <w:t xml:space="preserve"> distributed to 155</w:t>
      </w:r>
      <w:r w:rsidRPr="00F3495C">
        <w:rPr>
          <w:rFonts w:ascii="Times New Roman" w:hAnsi="Times New Roman" w:cs="Times New Roman"/>
          <w:sz w:val="24"/>
          <w:szCs w:val="24"/>
        </w:rPr>
        <w:t xml:space="preserve"> re</w:t>
      </w:r>
      <w:r>
        <w:rPr>
          <w:rFonts w:ascii="Times New Roman" w:hAnsi="Times New Roman" w:cs="Times New Roman"/>
          <w:sz w:val="24"/>
          <w:szCs w:val="24"/>
        </w:rPr>
        <w:t xml:space="preserve">spondents of the second, fourth, sixth semester of </w:t>
      </w:r>
      <w:r w:rsidRPr="00F3495C">
        <w:rPr>
          <w:rFonts w:ascii="Times New Roman" w:hAnsi="Times New Roman" w:cs="Times New Roman"/>
          <w:sz w:val="24"/>
          <w:szCs w:val="24"/>
        </w:rPr>
        <w:t xml:space="preserve">Islamic Education Department STAI </w:t>
      </w:r>
      <w:proofErr w:type="spellStart"/>
      <w:r w:rsidRPr="00F3495C">
        <w:rPr>
          <w:rFonts w:ascii="Times New Roman" w:hAnsi="Times New Roman" w:cs="Times New Roman"/>
          <w:sz w:val="24"/>
          <w:szCs w:val="24"/>
        </w:rPr>
        <w:t>Hubbulwathan</w:t>
      </w:r>
      <w:proofErr w:type="spellEnd"/>
      <w:r w:rsidRPr="00F3495C">
        <w:rPr>
          <w:rFonts w:ascii="Times New Roman" w:hAnsi="Times New Roman" w:cs="Times New Roman"/>
          <w:sz w:val="24"/>
          <w:szCs w:val="24"/>
        </w:rPr>
        <w:t xml:space="preserve"> </w:t>
      </w:r>
      <w:proofErr w:type="spellStart"/>
      <w:r w:rsidRPr="00F3495C">
        <w:rPr>
          <w:rFonts w:ascii="Times New Roman" w:hAnsi="Times New Roman" w:cs="Times New Roman"/>
          <w:sz w:val="24"/>
          <w:szCs w:val="24"/>
        </w:rPr>
        <w:t>Duri</w:t>
      </w:r>
      <w:proofErr w:type="spellEnd"/>
      <w:r w:rsidRPr="00F3495C">
        <w:rPr>
          <w:rFonts w:ascii="Times New Roman" w:hAnsi="Times New Roman" w:cs="Times New Roman"/>
          <w:sz w:val="24"/>
          <w:szCs w:val="24"/>
        </w:rPr>
        <w:t>, the researcher could conclude that respondents</w:t>
      </w:r>
      <w:r>
        <w:rPr>
          <w:rFonts w:ascii="Times New Roman" w:hAnsi="Times New Roman" w:cs="Times New Roman"/>
          <w:sz w:val="24"/>
          <w:szCs w:val="24"/>
        </w:rPr>
        <w:t>’ interest in</w:t>
      </w:r>
      <w:r w:rsidRPr="00F3495C">
        <w:rPr>
          <w:rFonts w:ascii="Times New Roman" w:hAnsi="Times New Roman" w:cs="Times New Roman"/>
          <w:sz w:val="24"/>
          <w:szCs w:val="24"/>
        </w:rPr>
        <w:t xml:space="preserve"> </w:t>
      </w:r>
      <w:r w:rsidR="008B5A4B">
        <w:rPr>
          <w:rFonts w:ascii="Times New Roman" w:hAnsi="Times New Roman" w:cs="Times New Roman"/>
          <w:sz w:val="24"/>
          <w:szCs w:val="24"/>
        </w:rPr>
        <w:t xml:space="preserve">the </w:t>
      </w:r>
      <w:r w:rsidRPr="00F3495C">
        <w:rPr>
          <w:rFonts w:ascii="Times New Roman" w:hAnsi="Times New Roman" w:cs="Times New Roman"/>
          <w:sz w:val="24"/>
          <w:szCs w:val="24"/>
        </w:rPr>
        <w:t>learning process</w:t>
      </w:r>
      <w:r>
        <w:rPr>
          <w:rFonts w:ascii="Times New Roman" w:hAnsi="Times New Roman" w:cs="Times New Roman"/>
          <w:sz w:val="24"/>
          <w:szCs w:val="24"/>
        </w:rPr>
        <w:t xml:space="preserve"> by using Blended Learning. Blended Learning can improve attraction to the face to face learning process.  It can accommodate developments technology without having to leave </w:t>
      </w:r>
      <w:r w:rsidR="008B5A4B">
        <w:rPr>
          <w:rFonts w:ascii="Times New Roman" w:hAnsi="Times New Roman" w:cs="Times New Roman"/>
          <w:sz w:val="24"/>
          <w:szCs w:val="24"/>
        </w:rPr>
        <w:t xml:space="preserve">the </w:t>
      </w:r>
      <w:bookmarkStart w:id="0" w:name="_GoBack"/>
      <w:bookmarkEnd w:id="0"/>
      <w:r>
        <w:rPr>
          <w:rFonts w:ascii="Times New Roman" w:hAnsi="Times New Roman" w:cs="Times New Roman"/>
          <w:sz w:val="24"/>
          <w:szCs w:val="24"/>
        </w:rPr>
        <w:t xml:space="preserve">face to face learning in class. Blended learning can make the learners continue to learn and follow learning process. It can be a chance for lecturer and learners to be success in learning process. </w:t>
      </w:r>
    </w:p>
    <w:p w:rsidR="00F3495C" w:rsidRDefault="00F3495C" w:rsidP="00F3495C">
      <w:pPr>
        <w:ind w:left="720" w:firstLine="720"/>
        <w:jc w:val="both"/>
        <w:rPr>
          <w:rFonts w:ascii="Times New Roman" w:hAnsi="Times New Roman" w:cs="Times New Roman"/>
          <w:sz w:val="24"/>
          <w:szCs w:val="24"/>
        </w:rPr>
      </w:pPr>
    </w:p>
    <w:p w:rsidR="00223E5D" w:rsidRDefault="00223E5D" w:rsidP="00223E5D">
      <w:pPr>
        <w:rPr>
          <w:rFonts w:ascii="Times New Roman" w:hAnsi="Times New Roman" w:cs="Times New Roman"/>
          <w:sz w:val="24"/>
          <w:szCs w:val="24"/>
        </w:rPr>
      </w:pPr>
      <w:r w:rsidRPr="00B337BE">
        <w:rPr>
          <w:rFonts w:ascii="Times New Roman" w:hAnsi="Times New Roman" w:cs="Times New Roman"/>
          <w:sz w:val="24"/>
          <w:szCs w:val="24"/>
        </w:rPr>
        <w:t>References</w:t>
      </w:r>
    </w:p>
    <w:p w:rsidR="005C7DBA" w:rsidRDefault="005C7DBA" w:rsidP="005C7DBA">
      <w:pPr>
        <w:jc w:val="both"/>
        <w:rPr>
          <w:rFonts w:ascii="Times New Roman" w:hAnsi="Times New Roman" w:cs="Times New Roman"/>
          <w:sz w:val="24"/>
          <w:szCs w:val="24"/>
        </w:rPr>
      </w:pPr>
      <w:proofErr w:type="spellStart"/>
      <w:r>
        <w:rPr>
          <w:rFonts w:ascii="Times New Roman" w:hAnsi="Times New Roman" w:cs="Times New Roman"/>
          <w:sz w:val="24"/>
          <w:szCs w:val="24"/>
        </w:rPr>
        <w:t>Ainley</w:t>
      </w:r>
      <w:proofErr w:type="spellEnd"/>
      <w:r>
        <w:rPr>
          <w:rFonts w:ascii="Times New Roman" w:hAnsi="Times New Roman" w:cs="Times New Roman"/>
          <w:sz w:val="24"/>
          <w:szCs w:val="24"/>
        </w:rPr>
        <w:t xml:space="preserve">, M., Hillman, K., &amp; </w:t>
      </w:r>
      <w:proofErr w:type="spellStart"/>
      <w:r>
        <w:rPr>
          <w:rFonts w:ascii="Times New Roman" w:hAnsi="Times New Roman" w:cs="Times New Roman"/>
          <w:sz w:val="24"/>
          <w:szCs w:val="24"/>
        </w:rPr>
        <w:t>Hidi</w:t>
      </w:r>
      <w:proofErr w:type="spellEnd"/>
      <w:r>
        <w:rPr>
          <w:rFonts w:ascii="Times New Roman" w:hAnsi="Times New Roman" w:cs="Times New Roman"/>
          <w:sz w:val="24"/>
          <w:szCs w:val="24"/>
        </w:rPr>
        <w:t xml:space="preserve">, S. (2002). Gender and interest Processes in Response to Literary Texts: Situational and Individual Interest. Learning and </w:t>
      </w:r>
      <w:proofErr w:type="spellStart"/>
      <w:r>
        <w:rPr>
          <w:rFonts w:ascii="Times New Roman" w:hAnsi="Times New Roman" w:cs="Times New Roman"/>
          <w:sz w:val="24"/>
          <w:szCs w:val="24"/>
        </w:rPr>
        <w:t>Insruction</w:t>
      </w:r>
      <w:proofErr w:type="spellEnd"/>
      <w:r>
        <w:rPr>
          <w:rFonts w:ascii="Times New Roman" w:hAnsi="Times New Roman" w:cs="Times New Roman"/>
          <w:sz w:val="24"/>
          <w:szCs w:val="24"/>
        </w:rPr>
        <w:t>, 12, 411-428.</w:t>
      </w:r>
    </w:p>
    <w:p w:rsidR="00377C7B" w:rsidRDefault="00377C7B" w:rsidP="005C7DBA">
      <w:pPr>
        <w:jc w:val="both"/>
        <w:rPr>
          <w:rFonts w:ascii="Times New Roman" w:hAnsi="Times New Roman" w:cs="Times New Roman"/>
          <w:sz w:val="24"/>
          <w:szCs w:val="24"/>
        </w:rPr>
      </w:pPr>
      <w:proofErr w:type="spellStart"/>
      <w:r w:rsidRPr="00377C7B">
        <w:rPr>
          <w:rFonts w:ascii="Times New Roman" w:hAnsi="Times New Roman" w:cs="Times New Roman"/>
          <w:sz w:val="24"/>
          <w:szCs w:val="24"/>
        </w:rPr>
        <w:t>Dörnyei</w:t>
      </w:r>
      <w:proofErr w:type="spellEnd"/>
      <w:r w:rsidRPr="00377C7B">
        <w:rPr>
          <w:rFonts w:ascii="Times New Roman" w:hAnsi="Times New Roman" w:cs="Times New Roman"/>
          <w:sz w:val="24"/>
          <w:szCs w:val="24"/>
        </w:rPr>
        <w:t>, Z. 2003.Questionnaires in Second Language Research: Constructing, Administrating and processing. Lawrence Erlbaum Associates Publisher, London.</w:t>
      </w:r>
    </w:p>
    <w:p w:rsidR="00CE7D1C" w:rsidRDefault="00CE7D1C" w:rsidP="00223E5D">
      <w:pPr>
        <w:rPr>
          <w:rFonts w:ascii="Times New Roman" w:hAnsi="Times New Roman" w:cs="Times New Roman"/>
          <w:sz w:val="24"/>
          <w:szCs w:val="24"/>
        </w:rPr>
      </w:pPr>
      <w:proofErr w:type="gramStart"/>
      <w:r>
        <w:rPr>
          <w:rFonts w:ascii="Times New Roman" w:hAnsi="Times New Roman" w:cs="Times New Roman"/>
          <w:sz w:val="24"/>
          <w:szCs w:val="24"/>
        </w:rPr>
        <w:t>Garrison, D.R&amp; Vaughan, N. (2008).</w:t>
      </w:r>
      <w:proofErr w:type="gramEnd"/>
      <w:r>
        <w:rPr>
          <w:rFonts w:ascii="Times New Roman" w:hAnsi="Times New Roman" w:cs="Times New Roman"/>
          <w:sz w:val="24"/>
          <w:szCs w:val="24"/>
        </w:rPr>
        <w:t xml:space="preserve"> Blended Learning in higher education: framework, principles, and guidelines. San Francisco: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 Bass.</w:t>
      </w:r>
    </w:p>
    <w:p w:rsidR="009A77FA" w:rsidRDefault="009A77FA" w:rsidP="00223E5D">
      <w:pPr>
        <w:rPr>
          <w:rFonts w:ascii="Times New Roman" w:hAnsi="Times New Roman" w:cs="Times New Roman"/>
          <w:sz w:val="24"/>
          <w:szCs w:val="24"/>
        </w:rPr>
      </w:pPr>
      <w:r>
        <w:rPr>
          <w:rFonts w:ascii="Times New Roman" w:hAnsi="Times New Roman" w:cs="Times New Roman"/>
          <w:sz w:val="24"/>
          <w:szCs w:val="24"/>
        </w:rPr>
        <w:t xml:space="preserve">Halverson, L.R, Graham, C.R., Spring, K.J, </w:t>
      </w:r>
      <w:proofErr w:type="spellStart"/>
      <w:r>
        <w:rPr>
          <w:rFonts w:ascii="Times New Roman" w:hAnsi="Times New Roman" w:cs="Times New Roman"/>
          <w:sz w:val="24"/>
          <w:szCs w:val="24"/>
        </w:rPr>
        <w:t>Drysdale</w:t>
      </w:r>
      <w:proofErr w:type="gramStart"/>
      <w:r>
        <w:rPr>
          <w:rFonts w:ascii="Times New Roman" w:hAnsi="Times New Roman" w:cs="Times New Roman"/>
          <w:sz w:val="24"/>
          <w:szCs w:val="24"/>
        </w:rPr>
        <w:t>,J.S</w:t>
      </w:r>
      <w:proofErr w:type="spellEnd"/>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Henrie</w:t>
      </w:r>
      <w:proofErr w:type="spellEnd"/>
      <w:r>
        <w:rPr>
          <w:rFonts w:ascii="Times New Roman" w:hAnsi="Times New Roman" w:cs="Times New Roman"/>
          <w:sz w:val="24"/>
          <w:szCs w:val="24"/>
        </w:rPr>
        <w:t>, C.R (2014). A thematic analysis of the most highly cited scholarship in the first decade of blended learning research. Internet and Higher Education, 20: 20-34.</w:t>
      </w:r>
    </w:p>
    <w:p w:rsidR="005C7DBA" w:rsidRDefault="005C7DBA" w:rsidP="00223E5D">
      <w:pPr>
        <w:rPr>
          <w:rFonts w:ascii="Times New Roman" w:hAnsi="Times New Roman" w:cs="Times New Roman"/>
          <w:sz w:val="24"/>
          <w:szCs w:val="24"/>
        </w:rPr>
      </w:pPr>
      <w:proofErr w:type="spellStart"/>
      <w:proofErr w:type="gramStart"/>
      <w:r>
        <w:rPr>
          <w:rFonts w:ascii="Times New Roman" w:hAnsi="Times New Roman" w:cs="Times New Roman"/>
          <w:sz w:val="24"/>
          <w:szCs w:val="24"/>
        </w:rPr>
        <w:t>Hidi</w:t>
      </w:r>
      <w:proofErr w:type="spellEnd"/>
      <w:r>
        <w:rPr>
          <w:rFonts w:ascii="Times New Roman" w:hAnsi="Times New Roman" w:cs="Times New Roman"/>
          <w:sz w:val="24"/>
          <w:szCs w:val="24"/>
        </w:rPr>
        <w:t>, S. (2006).</w:t>
      </w:r>
      <w:proofErr w:type="gramEnd"/>
      <w:r>
        <w:rPr>
          <w:rFonts w:ascii="Times New Roman" w:hAnsi="Times New Roman" w:cs="Times New Roman"/>
          <w:sz w:val="24"/>
          <w:szCs w:val="24"/>
        </w:rPr>
        <w:t xml:space="preserve"> Interest: A Unique Motivational Variable. </w:t>
      </w:r>
      <w:proofErr w:type="gramStart"/>
      <w:r>
        <w:rPr>
          <w:rFonts w:ascii="Times New Roman" w:hAnsi="Times New Roman" w:cs="Times New Roman"/>
          <w:sz w:val="24"/>
          <w:szCs w:val="24"/>
        </w:rPr>
        <w:t>Educational Research Review.</w:t>
      </w:r>
      <w:proofErr w:type="gramEnd"/>
      <w:r>
        <w:rPr>
          <w:rFonts w:ascii="Times New Roman" w:hAnsi="Times New Roman" w:cs="Times New Roman"/>
          <w:sz w:val="24"/>
          <w:szCs w:val="24"/>
        </w:rPr>
        <w:t xml:space="preserve"> 1, 69-82.</w:t>
      </w:r>
    </w:p>
    <w:p w:rsidR="006377DD" w:rsidRPr="00B337BE" w:rsidRDefault="006377DD" w:rsidP="00223E5D">
      <w:pPr>
        <w:rPr>
          <w:rFonts w:ascii="Times New Roman" w:hAnsi="Times New Roman" w:cs="Times New Roman"/>
          <w:sz w:val="24"/>
          <w:szCs w:val="24"/>
        </w:rPr>
      </w:pPr>
      <w:proofErr w:type="gramStart"/>
      <w:r>
        <w:rPr>
          <w:rFonts w:ascii="Times New Roman" w:hAnsi="Times New Roman" w:cs="Times New Roman"/>
          <w:sz w:val="24"/>
          <w:szCs w:val="24"/>
        </w:rPr>
        <w:t xml:space="preserve">Horn, M.B, &amp; </w:t>
      </w:r>
      <w:proofErr w:type="spellStart"/>
      <w:r>
        <w:rPr>
          <w:rFonts w:ascii="Times New Roman" w:hAnsi="Times New Roman" w:cs="Times New Roman"/>
          <w:sz w:val="24"/>
          <w:szCs w:val="24"/>
        </w:rPr>
        <w:t>Staker</w:t>
      </w:r>
      <w:proofErr w:type="spellEnd"/>
      <w:r>
        <w:rPr>
          <w:rFonts w:ascii="Times New Roman" w:hAnsi="Times New Roman" w:cs="Times New Roman"/>
          <w:sz w:val="24"/>
          <w:szCs w:val="24"/>
        </w:rPr>
        <w:t>, H.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Blended: Using Disruptive Innovation to Improve Schools.</w:t>
      </w:r>
      <w:proofErr w:type="gramEnd"/>
      <w:r>
        <w:rPr>
          <w:rFonts w:ascii="Times New Roman" w:hAnsi="Times New Roman" w:cs="Times New Roman"/>
          <w:sz w:val="24"/>
          <w:szCs w:val="24"/>
        </w:rPr>
        <w:t xml:space="preserve"> San Francisco: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p>
    <w:p w:rsidR="00A95C21" w:rsidRDefault="00142C1D">
      <w:pPr>
        <w:rPr>
          <w:rFonts w:ascii="Times New Roman" w:hAnsi="Times New Roman" w:cs="Times New Roman"/>
          <w:sz w:val="24"/>
          <w:szCs w:val="24"/>
        </w:rPr>
      </w:pPr>
      <w:proofErr w:type="spellStart"/>
      <w:r w:rsidRPr="00142C1D">
        <w:rPr>
          <w:rFonts w:ascii="Times New Roman" w:hAnsi="Times New Roman" w:cs="Times New Roman"/>
          <w:sz w:val="24"/>
          <w:szCs w:val="24"/>
        </w:rPr>
        <w:t>Khe</w:t>
      </w:r>
      <w:proofErr w:type="spellEnd"/>
      <w:r w:rsidRPr="00142C1D">
        <w:rPr>
          <w:rFonts w:ascii="Times New Roman" w:hAnsi="Times New Roman" w:cs="Times New Roman"/>
          <w:sz w:val="24"/>
          <w:szCs w:val="24"/>
        </w:rPr>
        <w:t xml:space="preserve">, F. H., &amp; </w:t>
      </w:r>
      <w:proofErr w:type="gramStart"/>
      <w:r w:rsidRPr="00142C1D">
        <w:rPr>
          <w:rFonts w:ascii="Times New Roman" w:hAnsi="Times New Roman" w:cs="Times New Roman"/>
          <w:sz w:val="24"/>
          <w:szCs w:val="24"/>
        </w:rPr>
        <w:t>Cheung.,</w:t>
      </w:r>
      <w:proofErr w:type="gramEnd"/>
      <w:r w:rsidRPr="00142C1D">
        <w:rPr>
          <w:rFonts w:ascii="Times New Roman" w:hAnsi="Times New Roman" w:cs="Times New Roman"/>
          <w:sz w:val="24"/>
          <w:szCs w:val="24"/>
        </w:rPr>
        <w:t xml:space="preserve"> W. S. (2014). </w:t>
      </w:r>
      <w:proofErr w:type="gramStart"/>
      <w:r w:rsidRPr="00142C1D">
        <w:rPr>
          <w:rFonts w:ascii="Times New Roman" w:hAnsi="Times New Roman" w:cs="Times New Roman"/>
          <w:sz w:val="24"/>
          <w:szCs w:val="24"/>
        </w:rPr>
        <w:t>Using Blended Learning: Evidence-Based Practices.</w:t>
      </w:r>
      <w:proofErr w:type="gramEnd"/>
      <w:r w:rsidRPr="00142C1D">
        <w:rPr>
          <w:rFonts w:ascii="Times New Roman" w:hAnsi="Times New Roman" w:cs="Times New Roman"/>
          <w:sz w:val="24"/>
          <w:szCs w:val="24"/>
        </w:rPr>
        <w:t xml:space="preserve"> (Springer, Ed.). London.</w:t>
      </w:r>
    </w:p>
    <w:p w:rsidR="00377C7B" w:rsidRDefault="00377C7B">
      <w:pPr>
        <w:rPr>
          <w:rFonts w:ascii="Times New Roman" w:hAnsi="Times New Roman" w:cs="Times New Roman"/>
          <w:sz w:val="24"/>
          <w:szCs w:val="24"/>
        </w:rPr>
      </w:pPr>
      <w:r w:rsidRPr="00377C7B">
        <w:rPr>
          <w:rFonts w:ascii="Times New Roman" w:hAnsi="Times New Roman" w:cs="Times New Roman"/>
          <w:sz w:val="24"/>
          <w:szCs w:val="24"/>
        </w:rPr>
        <w:t xml:space="preserve">Kumar, </w:t>
      </w:r>
      <w:proofErr w:type="spellStart"/>
      <w:r w:rsidRPr="00377C7B">
        <w:rPr>
          <w:rFonts w:ascii="Times New Roman" w:hAnsi="Times New Roman" w:cs="Times New Roman"/>
          <w:sz w:val="24"/>
          <w:szCs w:val="24"/>
        </w:rPr>
        <w:t>Yosegh</w:t>
      </w:r>
      <w:proofErr w:type="spellEnd"/>
      <w:r w:rsidRPr="00377C7B">
        <w:rPr>
          <w:rFonts w:ascii="Times New Roman" w:hAnsi="Times New Roman" w:cs="Times New Roman"/>
          <w:sz w:val="24"/>
          <w:szCs w:val="24"/>
        </w:rPr>
        <w:t xml:space="preserve"> Singh. 2006. Fundamental of Research Methodology and Statistic. New </w:t>
      </w:r>
      <w:proofErr w:type="gramStart"/>
      <w:r w:rsidRPr="00377C7B">
        <w:rPr>
          <w:rFonts w:ascii="Times New Roman" w:hAnsi="Times New Roman" w:cs="Times New Roman"/>
          <w:sz w:val="24"/>
          <w:szCs w:val="24"/>
        </w:rPr>
        <w:t>Delhi :</w:t>
      </w:r>
      <w:proofErr w:type="gramEnd"/>
      <w:r w:rsidRPr="00377C7B">
        <w:rPr>
          <w:rFonts w:ascii="Times New Roman" w:hAnsi="Times New Roman" w:cs="Times New Roman"/>
          <w:sz w:val="24"/>
          <w:szCs w:val="24"/>
        </w:rPr>
        <w:t xml:space="preserve"> New Age International</w:t>
      </w:r>
    </w:p>
    <w:p w:rsidR="007C438B" w:rsidRDefault="007C438B">
      <w:pPr>
        <w:rPr>
          <w:rFonts w:ascii="Times New Roman" w:hAnsi="Times New Roman" w:cs="Times New Roman"/>
          <w:sz w:val="24"/>
          <w:szCs w:val="24"/>
        </w:rPr>
      </w:pPr>
      <w:proofErr w:type="spellStart"/>
      <w:proofErr w:type="gramStart"/>
      <w:r>
        <w:rPr>
          <w:rFonts w:ascii="Times New Roman" w:hAnsi="Times New Roman" w:cs="Times New Roman"/>
          <w:sz w:val="24"/>
          <w:szCs w:val="24"/>
        </w:rPr>
        <w:t>Neumeirer.P</w:t>
      </w:r>
      <w:proofErr w:type="spellEnd"/>
      <w:r>
        <w:rPr>
          <w:rFonts w:ascii="Times New Roman" w:hAnsi="Times New Roman" w:cs="Times New Roman"/>
          <w:sz w:val="24"/>
          <w:szCs w:val="24"/>
        </w:rPr>
        <w:t>. (2005).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closer look at blended learning-parameters for designing a blended learning environment for language teaching.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ReCALL</w:t>
      </w:r>
      <w:proofErr w:type="spellEnd"/>
      <w:r>
        <w:rPr>
          <w:rFonts w:ascii="Times New Roman" w:hAnsi="Times New Roman" w:cs="Times New Roman"/>
          <w:sz w:val="24"/>
          <w:szCs w:val="24"/>
        </w:rPr>
        <w:t>, 17 (2), 163-178.</w:t>
      </w:r>
    </w:p>
    <w:p w:rsidR="004D5510" w:rsidRDefault="004D5510">
      <w:pPr>
        <w:rPr>
          <w:rFonts w:ascii="Times New Roman" w:hAnsi="Times New Roman" w:cs="Times New Roman"/>
          <w:sz w:val="24"/>
          <w:szCs w:val="24"/>
        </w:rPr>
      </w:pPr>
      <w:proofErr w:type="gramStart"/>
      <w:r>
        <w:rPr>
          <w:rFonts w:ascii="Times New Roman" w:hAnsi="Times New Roman" w:cs="Times New Roman"/>
          <w:sz w:val="24"/>
          <w:szCs w:val="24"/>
        </w:rPr>
        <w:t>Olivia, F. (2011).</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Jakarta: Pt. </w:t>
      </w:r>
      <w:proofErr w:type="spellStart"/>
      <w:r>
        <w:rPr>
          <w:rFonts w:ascii="Times New Roman" w:hAnsi="Times New Roman" w:cs="Times New Roman"/>
          <w:sz w:val="24"/>
          <w:szCs w:val="24"/>
        </w:rPr>
        <w:t>Elex</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Komputindo</w:t>
      </w:r>
      <w:proofErr w:type="spellEnd"/>
      <w:r>
        <w:rPr>
          <w:rFonts w:ascii="Times New Roman" w:hAnsi="Times New Roman" w:cs="Times New Roman"/>
          <w:sz w:val="24"/>
          <w:szCs w:val="24"/>
        </w:rPr>
        <w:t>.</w:t>
      </w:r>
    </w:p>
    <w:p w:rsidR="005C7DBA" w:rsidRDefault="005C7DBA">
      <w:pPr>
        <w:rPr>
          <w:rFonts w:ascii="Times New Roman" w:hAnsi="Times New Roman" w:cs="Times New Roman"/>
          <w:sz w:val="24"/>
          <w:szCs w:val="24"/>
        </w:rPr>
      </w:pPr>
      <w:proofErr w:type="spellStart"/>
      <w:proofErr w:type="gramStart"/>
      <w:r>
        <w:rPr>
          <w:rFonts w:ascii="Times New Roman" w:hAnsi="Times New Roman" w:cs="Times New Roman"/>
          <w:sz w:val="24"/>
          <w:szCs w:val="24"/>
        </w:rPr>
        <w:t>Slameto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(2010).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Mempengaruhinya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Jakarta: PT. </w:t>
      </w:r>
      <w:proofErr w:type="spellStart"/>
      <w:r>
        <w:rPr>
          <w:rFonts w:ascii="Times New Roman" w:hAnsi="Times New Roman" w:cs="Times New Roman"/>
          <w:sz w:val="24"/>
          <w:szCs w:val="24"/>
        </w:rPr>
        <w:t>Rineka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w:t>
      </w:r>
    </w:p>
    <w:p w:rsidR="004D5510" w:rsidRDefault="004D5510" w:rsidP="004D5510">
      <w:pPr>
        <w:rPr>
          <w:rFonts w:ascii="Times New Roman" w:hAnsi="Times New Roman" w:cs="Times New Roman"/>
          <w:sz w:val="24"/>
          <w:szCs w:val="24"/>
        </w:rPr>
      </w:pPr>
      <w:r>
        <w:rPr>
          <w:rFonts w:ascii="Times New Roman" w:hAnsi="Times New Roman" w:cs="Times New Roman"/>
          <w:sz w:val="24"/>
          <w:szCs w:val="24"/>
        </w:rPr>
        <w:lastRenderedPageBreak/>
        <w:t>Wang, Z</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Adesope</w:t>
      </w:r>
      <w:proofErr w:type="spellEnd"/>
      <w:r>
        <w:rPr>
          <w:rFonts w:ascii="Times New Roman" w:hAnsi="Times New Roman" w:cs="Times New Roman"/>
          <w:sz w:val="24"/>
          <w:szCs w:val="24"/>
        </w:rPr>
        <w:t xml:space="preserve">, O. (2016). Exploring the Effects of Seductive Details with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Phasemodel</w:t>
      </w:r>
      <w:proofErr w:type="spellEnd"/>
      <w:r>
        <w:rPr>
          <w:rFonts w:ascii="Times New Roman" w:hAnsi="Times New Roman" w:cs="Times New Roman"/>
          <w:sz w:val="24"/>
          <w:szCs w:val="24"/>
        </w:rPr>
        <w:t xml:space="preserve"> of Interest. Learning and Motivation, 55, 65-77. </w:t>
      </w:r>
    </w:p>
    <w:p w:rsidR="009A77FA" w:rsidRPr="00B337BE" w:rsidRDefault="009A77FA" w:rsidP="005C7DBA">
      <w:pPr>
        <w:rPr>
          <w:rFonts w:ascii="Times New Roman" w:hAnsi="Times New Roman" w:cs="Times New Roman"/>
          <w:sz w:val="24"/>
          <w:szCs w:val="24"/>
        </w:rPr>
      </w:pPr>
    </w:p>
    <w:sectPr w:rsidR="009A77FA" w:rsidRPr="00B33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1B7"/>
    <w:multiLevelType w:val="hybridMultilevel"/>
    <w:tmpl w:val="7C624E7E"/>
    <w:lvl w:ilvl="0" w:tplc="A93602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E1539"/>
    <w:multiLevelType w:val="hybridMultilevel"/>
    <w:tmpl w:val="D834F6F8"/>
    <w:lvl w:ilvl="0" w:tplc="8EA00B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074175"/>
    <w:multiLevelType w:val="hybridMultilevel"/>
    <w:tmpl w:val="D7846A5C"/>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5EEF4F3A"/>
    <w:multiLevelType w:val="hybridMultilevel"/>
    <w:tmpl w:val="0E1A7084"/>
    <w:lvl w:ilvl="0" w:tplc="791E00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E5D"/>
    <w:rsid w:val="00000737"/>
    <w:rsid w:val="00021BA5"/>
    <w:rsid w:val="00055B5D"/>
    <w:rsid w:val="0005732B"/>
    <w:rsid w:val="0006717A"/>
    <w:rsid w:val="000B2403"/>
    <w:rsid w:val="00107B06"/>
    <w:rsid w:val="001128ED"/>
    <w:rsid w:val="001159A7"/>
    <w:rsid w:val="00142C1D"/>
    <w:rsid w:val="00174B70"/>
    <w:rsid w:val="00177CAA"/>
    <w:rsid w:val="00180081"/>
    <w:rsid w:val="00202AAD"/>
    <w:rsid w:val="00212636"/>
    <w:rsid w:val="00223E5D"/>
    <w:rsid w:val="00235B8B"/>
    <w:rsid w:val="00261D3D"/>
    <w:rsid w:val="0028460C"/>
    <w:rsid w:val="00285E2A"/>
    <w:rsid w:val="00296244"/>
    <w:rsid w:val="002C2FD7"/>
    <w:rsid w:val="002C355E"/>
    <w:rsid w:val="002E54D3"/>
    <w:rsid w:val="002E6DA5"/>
    <w:rsid w:val="002F0D02"/>
    <w:rsid w:val="002F11CE"/>
    <w:rsid w:val="002F20A6"/>
    <w:rsid w:val="002F3B0F"/>
    <w:rsid w:val="00301AE0"/>
    <w:rsid w:val="003275FD"/>
    <w:rsid w:val="003557BA"/>
    <w:rsid w:val="00365355"/>
    <w:rsid w:val="00374FB5"/>
    <w:rsid w:val="00377C7B"/>
    <w:rsid w:val="003A3A64"/>
    <w:rsid w:val="003B1C09"/>
    <w:rsid w:val="003C69DA"/>
    <w:rsid w:val="003C6AEF"/>
    <w:rsid w:val="004177E8"/>
    <w:rsid w:val="0044623B"/>
    <w:rsid w:val="0045734B"/>
    <w:rsid w:val="0049604A"/>
    <w:rsid w:val="004C2147"/>
    <w:rsid w:val="004D46DE"/>
    <w:rsid w:val="004D5510"/>
    <w:rsid w:val="004E661C"/>
    <w:rsid w:val="00505024"/>
    <w:rsid w:val="00512B30"/>
    <w:rsid w:val="00533964"/>
    <w:rsid w:val="005B6251"/>
    <w:rsid w:val="005C0AFF"/>
    <w:rsid w:val="005C1AAC"/>
    <w:rsid w:val="005C7DBA"/>
    <w:rsid w:val="0062503C"/>
    <w:rsid w:val="0063567E"/>
    <w:rsid w:val="006377DD"/>
    <w:rsid w:val="00645945"/>
    <w:rsid w:val="00685601"/>
    <w:rsid w:val="006A6983"/>
    <w:rsid w:val="006A7E0F"/>
    <w:rsid w:val="006C7A8E"/>
    <w:rsid w:val="006F24ED"/>
    <w:rsid w:val="00700F4A"/>
    <w:rsid w:val="007070D9"/>
    <w:rsid w:val="0070777A"/>
    <w:rsid w:val="00760E30"/>
    <w:rsid w:val="00762B2B"/>
    <w:rsid w:val="00764078"/>
    <w:rsid w:val="00770C7F"/>
    <w:rsid w:val="0077651C"/>
    <w:rsid w:val="0079189D"/>
    <w:rsid w:val="007A455E"/>
    <w:rsid w:val="007B2FF2"/>
    <w:rsid w:val="007C438B"/>
    <w:rsid w:val="007E6BAC"/>
    <w:rsid w:val="007F03F5"/>
    <w:rsid w:val="007F264F"/>
    <w:rsid w:val="007F681C"/>
    <w:rsid w:val="007F6E0E"/>
    <w:rsid w:val="00800D2A"/>
    <w:rsid w:val="00813C4E"/>
    <w:rsid w:val="008509D2"/>
    <w:rsid w:val="00851699"/>
    <w:rsid w:val="008A1780"/>
    <w:rsid w:val="008A2E05"/>
    <w:rsid w:val="008B5A4B"/>
    <w:rsid w:val="008B7134"/>
    <w:rsid w:val="008D1D30"/>
    <w:rsid w:val="008E43F6"/>
    <w:rsid w:val="008E7AFE"/>
    <w:rsid w:val="00907EE8"/>
    <w:rsid w:val="00936C00"/>
    <w:rsid w:val="0094682A"/>
    <w:rsid w:val="00964F44"/>
    <w:rsid w:val="00966BAB"/>
    <w:rsid w:val="0097028F"/>
    <w:rsid w:val="0098322D"/>
    <w:rsid w:val="009915D9"/>
    <w:rsid w:val="009A77FA"/>
    <w:rsid w:val="009D53C3"/>
    <w:rsid w:val="009F4961"/>
    <w:rsid w:val="00A32E15"/>
    <w:rsid w:val="00A41487"/>
    <w:rsid w:val="00A67F15"/>
    <w:rsid w:val="00A712B1"/>
    <w:rsid w:val="00A95C21"/>
    <w:rsid w:val="00AF3D1D"/>
    <w:rsid w:val="00AF7D0F"/>
    <w:rsid w:val="00B02AF3"/>
    <w:rsid w:val="00B07317"/>
    <w:rsid w:val="00B337BE"/>
    <w:rsid w:val="00B51157"/>
    <w:rsid w:val="00B54185"/>
    <w:rsid w:val="00B71E35"/>
    <w:rsid w:val="00B74027"/>
    <w:rsid w:val="00B8274C"/>
    <w:rsid w:val="00B93BCD"/>
    <w:rsid w:val="00BB4A9A"/>
    <w:rsid w:val="00C02A37"/>
    <w:rsid w:val="00C3617A"/>
    <w:rsid w:val="00CA2F8F"/>
    <w:rsid w:val="00CB538D"/>
    <w:rsid w:val="00CC58FD"/>
    <w:rsid w:val="00CD1DBA"/>
    <w:rsid w:val="00CE7D1C"/>
    <w:rsid w:val="00CF42DD"/>
    <w:rsid w:val="00D02878"/>
    <w:rsid w:val="00D06806"/>
    <w:rsid w:val="00D10554"/>
    <w:rsid w:val="00D2130D"/>
    <w:rsid w:val="00D40297"/>
    <w:rsid w:val="00D41BC0"/>
    <w:rsid w:val="00D62BA7"/>
    <w:rsid w:val="00D65E0F"/>
    <w:rsid w:val="00DB105D"/>
    <w:rsid w:val="00DC22EB"/>
    <w:rsid w:val="00DD54FA"/>
    <w:rsid w:val="00DD6D3F"/>
    <w:rsid w:val="00E45593"/>
    <w:rsid w:val="00E76975"/>
    <w:rsid w:val="00E76C77"/>
    <w:rsid w:val="00EB7F7B"/>
    <w:rsid w:val="00EC3E4D"/>
    <w:rsid w:val="00EF5621"/>
    <w:rsid w:val="00F337F9"/>
    <w:rsid w:val="00F3495C"/>
    <w:rsid w:val="00F66F73"/>
    <w:rsid w:val="00FA6C68"/>
    <w:rsid w:val="00FC0A46"/>
    <w:rsid w:val="00FD4FDE"/>
    <w:rsid w:val="00FF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B5D"/>
    <w:pPr>
      <w:ind w:left="720"/>
      <w:contextualSpacing/>
    </w:pPr>
  </w:style>
  <w:style w:type="table" w:styleId="TableGrid">
    <w:name w:val="Table Grid"/>
    <w:basedOn w:val="TableNormal"/>
    <w:uiPriority w:val="59"/>
    <w:rsid w:val="007F6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403"/>
    <w:rPr>
      <w:rFonts w:ascii="Tahoma" w:hAnsi="Tahoma" w:cs="Tahoma"/>
      <w:sz w:val="16"/>
      <w:szCs w:val="16"/>
    </w:rPr>
  </w:style>
  <w:style w:type="character" w:styleId="Hyperlink">
    <w:name w:val="Hyperlink"/>
    <w:basedOn w:val="DefaultParagraphFont"/>
    <w:uiPriority w:val="99"/>
    <w:unhideWhenUsed/>
    <w:rsid w:val="005339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B5D"/>
    <w:pPr>
      <w:ind w:left="720"/>
      <w:contextualSpacing/>
    </w:pPr>
  </w:style>
  <w:style w:type="table" w:styleId="TableGrid">
    <w:name w:val="Table Grid"/>
    <w:basedOn w:val="TableNormal"/>
    <w:uiPriority w:val="59"/>
    <w:rsid w:val="007F6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403"/>
    <w:rPr>
      <w:rFonts w:ascii="Tahoma" w:hAnsi="Tahoma" w:cs="Tahoma"/>
      <w:sz w:val="16"/>
      <w:szCs w:val="16"/>
    </w:rPr>
  </w:style>
  <w:style w:type="character" w:styleId="Hyperlink">
    <w:name w:val="Hyperlink"/>
    <w:basedOn w:val="DefaultParagraphFont"/>
    <w:uiPriority w:val="99"/>
    <w:unhideWhenUsed/>
    <w:rsid w:val="005339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setiacantik8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B9B18-E3C0-427F-9027-543CF73E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11</Pages>
  <Words>3488</Words>
  <Characters>19884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98</cp:revision>
  <dcterms:created xsi:type="dcterms:W3CDTF">2020-09-07T06:42:00Z</dcterms:created>
  <dcterms:modified xsi:type="dcterms:W3CDTF">2020-10-06T04:38:00Z</dcterms:modified>
</cp:coreProperties>
</file>