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3B" w:rsidRPr="000D383B" w:rsidRDefault="003864EE" w:rsidP="000D383B">
      <w:pPr>
        <w:pStyle w:val="Alishlah13authornames"/>
        <w:rPr>
          <w:snapToGrid w:val="0"/>
          <w:sz w:val="28"/>
          <w:szCs w:val="28"/>
          <w:lang w:val="en-ID"/>
        </w:rPr>
      </w:pPr>
      <w:r>
        <w:rPr>
          <w:snapToGrid w:val="0"/>
          <w:sz w:val="28"/>
          <w:szCs w:val="28"/>
          <w:lang w:val="en-ID"/>
        </w:rPr>
        <w:t>Examining Speaking Anxiety of Indonesian EFL Learners: A Case of Undergraduate Students</w:t>
      </w:r>
    </w:p>
    <w:p w:rsidR="00BE398A" w:rsidRPr="007E6AA6" w:rsidRDefault="000D383B" w:rsidP="002C57D4">
      <w:pPr>
        <w:pStyle w:val="Alishlah13authornames"/>
        <w:rPr>
          <w:vertAlign w:val="superscript"/>
          <w:lang w:val="en-GB"/>
        </w:rPr>
      </w:pPr>
      <w:r>
        <w:rPr>
          <w:lang w:val="en-GB"/>
        </w:rPr>
        <w:t xml:space="preserve">Nikita </w:t>
      </w:r>
      <w:proofErr w:type="spellStart"/>
      <w:r>
        <w:rPr>
          <w:lang w:val="en-GB"/>
        </w:rPr>
        <w:t>Putri</w:t>
      </w:r>
      <w:proofErr w:type="spellEnd"/>
      <w:r>
        <w:rPr>
          <w:lang w:val="en-GB"/>
        </w:rPr>
        <w:t xml:space="preserve"> </w:t>
      </w:r>
      <w:proofErr w:type="spellStart"/>
      <w:r>
        <w:rPr>
          <w:lang w:val="en-GB"/>
        </w:rPr>
        <w:t>Mahardika</w:t>
      </w:r>
      <w:proofErr w:type="spellEnd"/>
    </w:p>
    <w:p w:rsidR="00B72F3D" w:rsidRDefault="00510C46" w:rsidP="00510C46">
      <w:pPr>
        <w:pStyle w:val="Alishlah16affiliation"/>
        <w:rPr>
          <w:color w:val="auto"/>
          <w:lang w:val="en-GB"/>
        </w:rPr>
      </w:pPr>
      <w:r>
        <w:rPr>
          <w:color w:val="auto"/>
          <w:lang w:val="en-ID"/>
        </w:rPr>
        <w:t>Universitas Negeri Yogyakarta; n</w:t>
      </w:r>
      <w:r w:rsidR="000D383B" w:rsidRPr="000D383B">
        <w:rPr>
          <w:color w:val="auto"/>
          <w:lang w:val="en-ID"/>
        </w:rPr>
        <w:t>ikitaputrim12@gmail.com</w:t>
      </w:r>
    </w:p>
    <w:p w:rsidR="00784B9B" w:rsidRPr="00A75CB1" w:rsidRDefault="00784B9B" w:rsidP="00BE398A">
      <w:pPr>
        <w:pStyle w:val="Alishlah16affiliation"/>
        <w:rPr>
          <w:color w:val="auto"/>
          <w:lang w:val="en-GB"/>
        </w:rPr>
      </w:pPr>
    </w:p>
    <w:tbl>
      <w:tblPr>
        <w:tblStyle w:val="TableGrid"/>
        <w:tblW w:w="8845" w:type="dxa"/>
        <w:jc w:val="center"/>
        <w:tblLook w:val="04A0"/>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0D383B" w:rsidP="00290481">
            <w:pPr>
              <w:pStyle w:val="Alishlah18keywords"/>
            </w:pPr>
            <w:r w:rsidRPr="000D383B">
              <w:rPr>
                <w:lang w:val="en-ID"/>
              </w:rPr>
              <w:t>Speaking Anxiety</w:t>
            </w:r>
            <w:r w:rsidR="002B31FD" w:rsidRPr="002B31FD">
              <w:t xml:space="preserve">; </w:t>
            </w:r>
          </w:p>
          <w:p w:rsidR="002B31FD" w:rsidRDefault="000D383B" w:rsidP="00290481">
            <w:pPr>
              <w:pStyle w:val="Alishlah18keywords"/>
            </w:pPr>
            <w:r w:rsidRPr="000D383B">
              <w:rPr>
                <w:lang w:val="en-ID"/>
              </w:rPr>
              <w:t>Gender</w:t>
            </w:r>
            <w:r w:rsidR="002B31FD" w:rsidRPr="002B31FD">
              <w:t xml:space="preserve">; </w:t>
            </w:r>
          </w:p>
          <w:p w:rsidR="002B31FD" w:rsidRDefault="000D383B" w:rsidP="00290481">
            <w:pPr>
              <w:pStyle w:val="Alishlah18keywords"/>
              <w:rPr>
                <w:lang w:val="en-ID"/>
              </w:rPr>
            </w:pPr>
            <w:r w:rsidRPr="000D383B">
              <w:rPr>
                <w:lang w:val="en-ID"/>
              </w:rPr>
              <w:t>Factors</w:t>
            </w:r>
          </w:p>
          <w:p w:rsidR="000D383B" w:rsidRPr="000D383B" w:rsidRDefault="000D383B" w:rsidP="000D383B">
            <w:pPr>
              <w:rPr>
                <w:lang w:eastAsia="de-DE" w:bidi="en-US"/>
              </w:rPr>
            </w:pPr>
          </w:p>
          <w:p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0D383B" w:rsidP="00E45249">
            <w:pPr>
              <w:pStyle w:val="Alishlah17abstract"/>
            </w:pPr>
            <w:r w:rsidRPr="000D383B">
              <w:rPr>
                <w:bCs/>
                <w:lang w:val="en-ID"/>
              </w:rPr>
              <w:t>This study aimed to examine students’ anxiety in speaking: the students’ anxiety level, the differences between gender, and the factors contributing to it.This study was quantitative. A survey method with a descriptive research design was utilized in this study. The finding revealed that mostly the third-semester students of the English Department at Lampung University had speaking anxiety at a moderate level. It was also indicated that there was no significant difference between male and female students. However, male students were more anxious compared to female students. In addition, it was also found that the factor contributing the most</w:t>
            </w:r>
            <w:r w:rsidR="007A02B4">
              <w:rPr>
                <w:bCs/>
                <w:lang w:val="en-ID"/>
              </w:rPr>
              <w:t xml:space="preserve"> was communication apprehension. </w:t>
            </w:r>
            <w:r w:rsidRPr="000D383B">
              <w:rPr>
                <w:bCs/>
                <w:lang w:val="en-ID"/>
              </w:rPr>
              <w:t>In conclusion, the study has identified that students experienced anxious feelings in speaking class. Therefore, the lecturers are expected to be able to select appropriate teaching strategies and establish a supportive environment to speak</w:t>
            </w:r>
            <w:r w:rsidR="00326C22">
              <w:rPr>
                <w:bCs/>
                <w:lang w:val="en-ID"/>
              </w:rPr>
              <w:t>.</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0D383B" w:rsidP="00E45249">
            <w:pPr>
              <w:pStyle w:val="Alishlah2authorcorrespondence"/>
            </w:pPr>
            <w:r>
              <w:t xml:space="preserve">Nikita </w:t>
            </w:r>
            <w:proofErr w:type="spellStart"/>
            <w:r>
              <w:t>Putri</w:t>
            </w:r>
            <w:proofErr w:type="spellEnd"/>
            <w:r>
              <w:t xml:space="preserve"> </w:t>
            </w:r>
            <w:proofErr w:type="spellStart"/>
            <w:r>
              <w:t>Mahardika</w:t>
            </w:r>
            <w:proofErr w:type="spellEnd"/>
          </w:p>
          <w:p w:rsidR="0048254D" w:rsidRPr="0048254D" w:rsidRDefault="000D383B" w:rsidP="00E45249">
            <w:pPr>
              <w:pStyle w:val="Alishlah2authorcorrespondence"/>
            </w:pPr>
            <w:r>
              <w:rPr>
                <w:color w:val="auto"/>
                <w:lang w:val="en-GB"/>
              </w:rPr>
              <w:t>Universitas Negeri Yogyakarta</w:t>
            </w:r>
            <w:r w:rsidR="002B31FD" w:rsidRPr="002B31FD">
              <w:rPr>
                <w:color w:val="auto"/>
                <w:lang w:val="en-GB"/>
              </w:rPr>
              <w:t xml:space="preserve">; </w:t>
            </w:r>
            <w:r w:rsidRPr="000D383B">
              <w:rPr>
                <w:color w:val="auto"/>
                <w:lang w:val="en-ID"/>
              </w:rPr>
              <w:t>nikitaputrim12@gmail.com</w:t>
            </w:r>
          </w:p>
        </w:tc>
      </w:tr>
    </w:tbl>
    <w:p w:rsidR="008E64A2" w:rsidRPr="00A75CB1" w:rsidRDefault="0048254D" w:rsidP="00A10E86">
      <w:pPr>
        <w:pStyle w:val="Alishlah21heading1"/>
        <w:rPr>
          <w:lang w:val="en-GB"/>
        </w:rPr>
      </w:pPr>
      <w:r w:rsidRPr="00A75CB1">
        <w:rPr>
          <w:lang w:val="en-GB"/>
        </w:rPr>
        <w:t>INTRODUCTION</w:t>
      </w:r>
    </w:p>
    <w:p w:rsidR="000D383B" w:rsidRPr="000D383B" w:rsidRDefault="000D383B" w:rsidP="000D383B">
      <w:pPr>
        <w:pStyle w:val="Alishlah31text"/>
        <w:rPr>
          <w:spacing w:val="-2"/>
        </w:rPr>
      </w:pPr>
      <w:r w:rsidRPr="000D383B">
        <w:rPr>
          <w:spacing w:val="-2"/>
        </w:rPr>
        <w:t xml:space="preserve">English could be learned through receptive skills (listening and reading) and productive skills (speaking and writing). Speaking is considered an essential skill which takes an important part in human life, particularly in academic fields. Speaking becomes the most crucial skill for students who learn English as a foreign language when compared to other skills. According to </w:t>
      </w:r>
      <w:proofErr w:type="spellStart"/>
      <w:r w:rsidRPr="000D383B">
        <w:rPr>
          <w:spacing w:val="-2"/>
        </w:rPr>
        <w:t>Hanifa</w:t>
      </w:r>
      <w:proofErr w:type="spellEnd"/>
      <w:r w:rsidRPr="000D383B">
        <w:rPr>
          <w:spacing w:val="-2"/>
        </w:rPr>
        <w:t xml:space="preserve"> (2018), the main goal of learning a foreign la</w:t>
      </w:r>
      <w:r w:rsidR="00B24F91">
        <w:rPr>
          <w:spacing w:val="-2"/>
        </w:rPr>
        <w:t xml:space="preserve">nguage is to speak it fluently. </w:t>
      </w:r>
      <w:r w:rsidRPr="000D383B">
        <w:rPr>
          <w:spacing w:val="-2"/>
        </w:rPr>
        <w:t xml:space="preserve">Through speaking, students could communicate their ideas with their friends, teachers, or lecturers during the class discussion so that they could experience a better learning process. Nevertheless, some foreign language learners still have obstacles while speaking. It is complicated for them to have communicative competence since it is affected by numerous factors including anxiety. According to Horwitz et al. (1986), speaking becomes the most important component of a foreign language in the target language, and if students are nervous, it might be very difficult for them to build communicative competence. </w:t>
      </w:r>
    </w:p>
    <w:p w:rsidR="000D383B" w:rsidRPr="000D383B" w:rsidRDefault="000D383B" w:rsidP="000D383B">
      <w:pPr>
        <w:pStyle w:val="Alishlah31text"/>
        <w:rPr>
          <w:spacing w:val="-2"/>
        </w:rPr>
      </w:pPr>
      <w:r w:rsidRPr="000D383B">
        <w:rPr>
          <w:spacing w:val="-2"/>
        </w:rPr>
        <w:t xml:space="preserve">Anxiety is a multifarious psychological condition marked by arousal of the autonomic nervous system, including anxiety, tension, fear, and apprehension (Horwitz et al., 1986). Actually, it is natural to have anxiety since everyone sometimes experiences it (Sari, 2017.). However, exaggerated anxious feelings hinder someone from being able to do particular things. There are three different types of anxiety including trait anxiety, state anxiety, and situation-specific anxiety. Trait anxiety is a condition </w:t>
      </w:r>
      <w:r w:rsidRPr="000D383B">
        <w:rPr>
          <w:spacing w:val="-2"/>
        </w:rPr>
        <w:lastRenderedPageBreak/>
        <w:t>where a person easily feels intimidated by various situations which are actually innocuous (</w:t>
      </w:r>
      <w:proofErr w:type="spellStart"/>
      <w:r w:rsidRPr="000D383B">
        <w:rPr>
          <w:spacing w:val="-2"/>
        </w:rPr>
        <w:t>Delfia</w:t>
      </w:r>
      <w:proofErr w:type="spellEnd"/>
      <w:r w:rsidR="00B24F91">
        <w:rPr>
          <w:spacing w:val="-2"/>
        </w:rPr>
        <w:t xml:space="preserve"> </w:t>
      </w:r>
      <w:proofErr w:type="spellStart"/>
      <w:r w:rsidRPr="000D383B">
        <w:rPr>
          <w:spacing w:val="-2"/>
        </w:rPr>
        <w:t>Mitha</w:t>
      </w:r>
      <w:proofErr w:type="spellEnd"/>
      <w:r w:rsidRPr="000D383B">
        <w:rPr>
          <w:spacing w:val="-2"/>
        </w:rPr>
        <w:t xml:space="preserve"> et al., 2018). It is due to an individual’s personality. Furthermore, according to </w:t>
      </w:r>
      <w:proofErr w:type="spellStart"/>
      <w:r w:rsidRPr="000D383B">
        <w:rPr>
          <w:spacing w:val="-2"/>
        </w:rPr>
        <w:t>MacIntyre</w:t>
      </w:r>
      <w:proofErr w:type="spellEnd"/>
      <w:r w:rsidRPr="000D383B">
        <w:rPr>
          <w:spacing w:val="-2"/>
        </w:rPr>
        <w:t xml:space="preserve"> et al. in (</w:t>
      </w:r>
      <w:proofErr w:type="spellStart"/>
      <w:r w:rsidRPr="000D383B">
        <w:rPr>
          <w:spacing w:val="-2"/>
        </w:rPr>
        <w:t>Damayanti</w:t>
      </w:r>
      <w:proofErr w:type="spellEnd"/>
      <w:r w:rsidRPr="000D383B">
        <w:rPr>
          <w:spacing w:val="-2"/>
        </w:rPr>
        <w:t xml:space="preserve"> &amp;</w:t>
      </w:r>
      <w:r w:rsidR="007A02B4">
        <w:rPr>
          <w:spacing w:val="-2"/>
        </w:rPr>
        <w:t xml:space="preserve"> </w:t>
      </w:r>
      <w:proofErr w:type="spellStart"/>
      <w:r w:rsidRPr="000D383B">
        <w:rPr>
          <w:spacing w:val="-2"/>
        </w:rPr>
        <w:t>Listyani</w:t>
      </w:r>
      <w:proofErr w:type="spellEnd"/>
      <w:r w:rsidRPr="000D383B">
        <w:rPr>
          <w:spacing w:val="-2"/>
        </w:rPr>
        <w:t>, 2020) anxiety is a temporary tendency of anxious feeling because of a certain circumstance. In other words, a person who has this type would feel anxious due to particular difficulties such as fear of English, mathematics, etc. Moreover, situation-specific anxiety is considered as a potential to feel anxious in certain circumstances such as during tests (mathematical anxiety, language anxiety, etc). This type is also considered as an anxious feeling which is consistently increased over time when dealing with a particular situation (</w:t>
      </w:r>
      <w:proofErr w:type="spellStart"/>
      <w:r w:rsidRPr="000D383B">
        <w:rPr>
          <w:spacing w:val="-2"/>
        </w:rPr>
        <w:t>Damayanti</w:t>
      </w:r>
      <w:proofErr w:type="spellEnd"/>
      <w:r w:rsidRPr="000D383B">
        <w:rPr>
          <w:spacing w:val="-2"/>
        </w:rPr>
        <w:t xml:space="preserve"> &amp;</w:t>
      </w:r>
      <w:r w:rsidR="007A02B4">
        <w:rPr>
          <w:spacing w:val="-2"/>
        </w:rPr>
        <w:t xml:space="preserve"> </w:t>
      </w:r>
      <w:proofErr w:type="spellStart"/>
      <w:r w:rsidRPr="000D383B">
        <w:rPr>
          <w:spacing w:val="-2"/>
        </w:rPr>
        <w:t>Listyani</w:t>
      </w:r>
      <w:proofErr w:type="spellEnd"/>
      <w:r w:rsidRPr="000D383B">
        <w:rPr>
          <w:spacing w:val="-2"/>
        </w:rPr>
        <w:t>, 2020).</w:t>
      </w:r>
    </w:p>
    <w:p w:rsidR="000D383B" w:rsidRPr="000D383B" w:rsidRDefault="000D383B" w:rsidP="000D383B">
      <w:pPr>
        <w:pStyle w:val="Alishlah31text"/>
        <w:rPr>
          <w:spacing w:val="-2"/>
        </w:rPr>
      </w:pPr>
      <w:r w:rsidRPr="000D383B">
        <w:rPr>
          <w:spacing w:val="-2"/>
        </w:rPr>
        <w:t>Foreign Language Speaking Anxiety (FLSA), situation-specific anxiety, is a wide-ranging psychological phenomenon that includes the unease, fear, nervousness, and apprehension that many learners feel when they study and speak a foreign language. These feelings are considered as negative potential and destructive effects that influence their ability to communicate in their target language. The students who have high levels of FLSA would be inhibited to speak the language precisely (</w:t>
      </w:r>
      <w:proofErr w:type="spellStart"/>
      <w:r w:rsidRPr="000D383B">
        <w:rPr>
          <w:spacing w:val="-2"/>
        </w:rPr>
        <w:t>Bashori</w:t>
      </w:r>
      <w:proofErr w:type="spellEnd"/>
      <w:r w:rsidRPr="000D383B">
        <w:rPr>
          <w:spacing w:val="-2"/>
        </w:rPr>
        <w:t xml:space="preserve"> et al., 2022).  This occurred as a result of the student's lack of confidence in their abilities to speak English; they were afraid to speak in the target language and make mistakes.</w:t>
      </w:r>
    </w:p>
    <w:p w:rsidR="000D383B" w:rsidRPr="000D383B" w:rsidRDefault="000D383B" w:rsidP="000D383B">
      <w:pPr>
        <w:pStyle w:val="Alishlah31text"/>
        <w:rPr>
          <w:spacing w:val="-2"/>
        </w:rPr>
      </w:pPr>
      <w:r w:rsidRPr="000D383B">
        <w:rPr>
          <w:spacing w:val="-2"/>
        </w:rPr>
        <w:t>Regarding Foreign Language Speaking Anxiety (FLSA), Horwitz et al. (1986) propose three components of speaking anxiety: communication apprehension, test anxiety, and fear of negative evaluation. Communication apprehension is an anxious feeling about speaking or listening to someone speak, whether in a group or in public. Test anxiety is characterized as performance anxiety resulting from a fear of failing. Meanwhile, fear of negative evaluation is the condition when someone avoids evaluation and assumes others will judge them adversely. Specifically, in foreign language anxiety classrooms, these three components are used to gauge the presence of language anxiety using the Foreign Language Classroom Anxiety Scale (FLCAS) that was suggested and developed by Horwitz et al. (1986).</w:t>
      </w:r>
    </w:p>
    <w:p w:rsidR="000D383B" w:rsidRPr="000D383B" w:rsidRDefault="000D383B" w:rsidP="000D383B">
      <w:pPr>
        <w:pStyle w:val="Alishlah31text"/>
        <w:rPr>
          <w:spacing w:val="-2"/>
        </w:rPr>
      </w:pPr>
      <w:r w:rsidRPr="000D383B">
        <w:rPr>
          <w:spacing w:val="-2"/>
        </w:rPr>
        <w:tab/>
        <w:t>Daud et al. (2019) suggest</w:t>
      </w:r>
      <w:r w:rsidR="00682EC8">
        <w:rPr>
          <w:spacing w:val="-2"/>
        </w:rPr>
        <w:t>ed</w:t>
      </w:r>
      <w:r w:rsidR="007A02B4">
        <w:rPr>
          <w:spacing w:val="-2"/>
        </w:rPr>
        <w:t xml:space="preserve"> </w:t>
      </w:r>
      <w:r w:rsidRPr="000D383B">
        <w:rPr>
          <w:spacing w:val="-2"/>
        </w:rPr>
        <w:t>3 main factors of speaking anxiety: social factor, linguistic factor, and individual factor. Social factor refers to how students react to people’s responses when they practice speaking. This factor is considered as the main factor contributing to speaking anxiety. This factor is related to the teacher-student relationship, student-student relationship, and the risk of embarrassment due to making mistakes. Furthermore, linguistic factors are related to linguistic issues such as grammar, vocabulary, and pronunciation while speaking. Moreover, another factor is personal problems.</w:t>
      </w:r>
    </w:p>
    <w:p w:rsidR="000D383B" w:rsidRPr="000D383B" w:rsidRDefault="000D383B" w:rsidP="000D383B">
      <w:pPr>
        <w:pStyle w:val="Alishlah31text"/>
        <w:rPr>
          <w:spacing w:val="-2"/>
        </w:rPr>
      </w:pPr>
      <w:r w:rsidRPr="000D383B">
        <w:rPr>
          <w:spacing w:val="-2"/>
        </w:rPr>
        <w:tab/>
        <w:t xml:space="preserve">The appearance of speaking anxiety during the study of a foreign language has drawn a lot of attention from various researchers to investigate this issue in more depth. The first study is conducted by </w:t>
      </w:r>
      <w:proofErr w:type="spellStart"/>
      <w:r w:rsidRPr="000D383B">
        <w:rPr>
          <w:spacing w:val="-2"/>
        </w:rPr>
        <w:t>Handayani</w:t>
      </w:r>
      <w:proofErr w:type="spellEnd"/>
      <w:r w:rsidRPr="000D383B">
        <w:rPr>
          <w:spacing w:val="-2"/>
        </w:rPr>
        <w:t xml:space="preserve"> et al. (2020) entitled An Analysis of English-Speaking Anxiety Experienced by the Second Year Students of English Language and Literature Department of Universitas Negeri Padang and Its Causal Factors. This study utilized a descriptive and quantitative method. 41 students from the English Language and Literature Department of Universitas Negeri Padang are participating in this study. Close and open-ended questionnaires were administered as the procedure for collecting data. According to this study, 65.85% of students reported having high level of speaking anxiety. This study also showed that classroom procedure is the main factor contributing to speaking anxiety. </w:t>
      </w:r>
    </w:p>
    <w:p w:rsidR="000D383B" w:rsidRPr="000D383B" w:rsidRDefault="003864EE" w:rsidP="000D383B">
      <w:pPr>
        <w:pStyle w:val="Alishlah31text"/>
        <w:rPr>
          <w:spacing w:val="-2"/>
        </w:rPr>
      </w:pPr>
      <w:r>
        <w:rPr>
          <w:spacing w:val="-2"/>
        </w:rPr>
        <w:tab/>
      </w:r>
      <w:proofErr w:type="spellStart"/>
      <w:r>
        <w:rPr>
          <w:spacing w:val="-2"/>
        </w:rPr>
        <w:t>Toubot</w:t>
      </w:r>
      <w:proofErr w:type="spellEnd"/>
      <w:r>
        <w:rPr>
          <w:spacing w:val="-2"/>
        </w:rPr>
        <w:t xml:space="preserve"> et al. (</w:t>
      </w:r>
      <w:r w:rsidR="000D383B" w:rsidRPr="000D383B">
        <w:rPr>
          <w:spacing w:val="-2"/>
        </w:rPr>
        <w:t>2018) also conducted a study on the same issues titled Examining Levels and Factors of Speaking Anxiety among EFL Libyan English Undergraduate Students. This study sought to examine the level of students' speaking anxiety and identify its primary causes. This study was surveyed by utilizing questionnaires as instruments to collect the data. 300 students from three universities in Libya who were in their fourth year of English department participated in this study. The results of this study suggested that students had moderate to high levels of speaking anxiety, with low self-confidence factors having the highest average followed by fear of negative evaluation and communication apprehension factors.</w:t>
      </w:r>
    </w:p>
    <w:p w:rsidR="00727D5A" w:rsidRDefault="000D383B" w:rsidP="000D383B">
      <w:pPr>
        <w:pStyle w:val="Alishlah31text"/>
        <w:rPr>
          <w:rFonts w:eastAsia="SimSun"/>
          <w:spacing w:val="-2"/>
          <w:lang w:val="en-ID" w:eastAsia="zh-CN"/>
        </w:rPr>
      </w:pPr>
      <w:r w:rsidRPr="000D383B">
        <w:rPr>
          <w:spacing w:val="-2"/>
        </w:rPr>
        <w:tab/>
        <w:t>Numerous studies examined speaking anxiety as the issue of their studies related to level, factors, effect, etc (</w:t>
      </w:r>
      <w:proofErr w:type="spellStart"/>
      <w:r w:rsidRPr="000D383B">
        <w:rPr>
          <w:spacing w:val="-2"/>
        </w:rPr>
        <w:t>Aliyu</w:t>
      </w:r>
      <w:proofErr w:type="spellEnd"/>
      <w:r w:rsidRPr="000D383B">
        <w:rPr>
          <w:spacing w:val="-2"/>
        </w:rPr>
        <w:t xml:space="preserve"> et al., 2019; </w:t>
      </w:r>
      <w:proofErr w:type="spellStart"/>
      <w:r w:rsidRPr="000D383B">
        <w:rPr>
          <w:spacing w:val="-2"/>
        </w:rPr>
        <w:t>Bashori</w:t>
      </w:r>
      <w:proofErr w:type="spellEnd"/>
      <w:r w:rsidRPr="000D383B">
        <w:rPr>
          <w:spacing w:val="-2"/>
        </w:rPr>
        <w:t xml:space="preserve"> et al., 2022; </w:t>
      </w:r>
      <w:proofErr w:type="spellStart"/>
      <w:r w:rsidRPr="000D383B">
        <w:rPr>
          <w:spacing w:val="-2"/>
        </w:rPr>
        <w:t>Damayanti</w:t>
      </w:r>
      <w:proofErr w:type="spellEnd"/>
      <w:r w:rsidRPr="000D383B">
        <w:rPr>
          <w:spacing w:val="-2"/>
        </w:rPr>
        <w:t xml:space="preserve"> &amp;</w:t>
      </w:r>
      <w:r w:rsidR="00F53868">
        <w:rPr>
          <w:spacing w:val="-2"/>
        </w:rPr>
        <w:t xml:space="preserve"> </w:t>
      </w:r>
      <w:proofErr w:type="spellStart"/>
      <w:r w:rsidRPr="000D383B">
        <w:rPr>
          <w:spacing w:val="-2"/>
        </w:rPr>
        <w:t>Listyani</w:t>
      </w:r>
      <w:proofErr w:type="spellEnd"/>
      <w:r w:rsidRPr="000D383B">
        <w:rPr>
          <w:spacing w:val="-2"/>
        </w:rPr>
        <w:t xml:space="preserve">, 2020; </w:t>
      </w:r>
      <w:proofErr w:type="spellStart"/>
      <w:r w:rsidRPr="000D383B">
        <w:rPr>
          <w:spacing w:val="-2"/>
        </w:rPr>
        <w:t>Handayani</w:t>
      </w:r>
      <w:proofErr w:type="spellEnd"/>
      <w:r w:rsidRPr="000D383B">
        <w:rPr>
          <w:spacing w:val="-2"/>
        </w:rPr>
        <w:t xml:space="preserve"> et al., 2020; </w:t>
      </w:r>
      <w:proofErr w:type="spellStart"/>
      <w:r w:rsidRPr="000D383B">
        <w:rPr>
          <w:spacing w:val="-2"/>
        </w:rPr>
        <w:t>Miskam</w:t>
      </w:r>
      <w:proofErr w:type="spellEnd"/>
      <w:r w:rsidRPr="000D383B">
        <w:rPr>
          <w:spacing w:val="-2"/>
        </w:rPr>
        <w:t>&amp;</w:t>
      </w:r>
      <w:r w:rsidR="00A962D3">
        <w:rPr>
          <w:spacing w:val="-2"/>
        </w:rPr>
        <w:t xml:space="preserve"> </w:t>
      </w:r>
      <w:proofErr w:type="spellStart"/>
      <w:r w:rsidRPr="000D383B">
        <w:rPr>
          <w:spacing w:val="-2"/>
        </w:rPr>
        <w:t>Saidalvi</w:t>
      </w:r>
      <w:proofErr w:type="spellEnd"/>
      <w:r w:rsidRPr="000D383B">
        <w:rPr>
          <w:spacing w:val="-2"/>
        </w:rPr>
        <w:t xml:space="preserve">, 2018; </w:t>
      </w:r>
      <w:proofErr w:type="spellStart"/>
      <w:r w:rsidRPr="000D383B">
        <w:rPr>
          <w:spacing w:val="-2"/>
        </w:rPr>
        <w:t>Toubot</w:t>
      </w:r>
      <w:proofErr w:type="spellEnd"/>
      <w:r w:rsidRPr="000D383B">
        <w:rPr>
          <w:spacing w:val="-2"/>
        </w:rPr>
        <w:t xml:space="preserve"> et al., 2018). This study was intended to conduct a similar issue </w:t>
      </w:r>
      <w:r w:rsidRPr="000D383B">
        <w:rPr>
          <w:spacing w:val="-2"/>
        </w:rPr>
        <w:lastRenderedPageBreak/>
        <w:t>which is foreign language speaking anxiety. This study aimed to focus on investigating the level of students speaking anxiety. Considering the gap, this recent study also examined the difference in terms of speaking anxiety considering students’ gender and analyzing the factors contributing to speaking anxiety</w:t>
      </w:r>
      <w:r w:rsidR="00725F1E">
        <w:rPr>
          <w:spacing w:val="-2"/>
        </w:rPr>
        <w:t xml:space="preserve"> that were divided into communication apprehension, fear negative evaluation, and low self-confidence. </w:t>
      </w:r>
      <w:r w:rsidRPr="000D383B">
        <w:rPr>
          <w:spacing w:val="-2"/>
        </w:rPr>
        <w:t>Additionally, the setting, sample instrument, data analysis procedures, and data descriptions technique were different.</w:t>
      </w:r>
      <w:r w:rsidR="00725F1E">
        <w:rPr>
          <w:spacing w:val="-2"/>
        </w:rPr>
        <w:t xml:space="preserve"> This study was significant since the results of this study could be used as consideration for teachers or lecturers to aware with speaking anxiety that was experienced by many students and determine the solution to reduce it. </w:t>
      </w:r>
    </w:p>
    <w:p w:rsidR="005B5AEC" w:rsidRPr="00723B12" w:rsidRDefault="005B5AEC" w:rsidP="005B5AEC">
      <w:pPr>
        <w:pStyle w:val="Alishlah21heading1"/>
        <w:rPr>
          <w:rFonts w:eastAsia="Arial"/>
        </w:rPr>
      </w:pPr>
      <w:r w:rsidRPr="00723B12">
        <w:rPr>
          <w:rFonts w:eastAsia="Arial"/>
        </w:rPr>
        <w:t xml:space="preserve">METHODS </w:t>
      </w:r>
    </w:p>
    <w:p w:rsidR="00AC5418" w:rsidRDefault="000D383B" w:rsidP="00AC5418">
      <w:pPr>
        <w:pStyle w:val="Alishlah21heading1"/>
        <w:numPr>
          <w:ilvl w:val="0"/>
          <w:numId w:val="0"/>
        </w:numPr>
        <w:spacing w:before="0" w:after="0"/>
        <w:ind w:firstLine="426"/>
        <w:jc w:val="both"/>
        <w:rPr>
          <w:rFonts w:eastAsia="SimSun"/>
          <w:b w:val="0"/>
          <w:spacing w:val="-2"/>
          <w:lang w:val="en-ID"/>
        </w:rPr>
      </w:pPr>
      <w:r w:rsidRPr="000D383B">
        <w:rPr>
          <w:rFonts w:eastAsia="SimSun"/>
          <w:b w:val="0"/>
          <w:spacing w:val="-2"/>
          <w:lang w:val="en-ID"/>
        </w:rPr>
        <w:t>This study was a quantitative approach. A descriptive research design and survey method were implemented since the purposes of this study are to examine the level of overall students’ speaking anxiety, to find out whether there was a significant difference in the speaking anxiety level by students’ gender, and to investigate factors generating speaking anxiety. According to Creswell (2014), a quantitative approach was appropriate to be applied in the study that indicates the result in numerical or statistical data and uses close-ended questions as the instrument of the study. Moreover, a survey was suggested as a research method that gives a numerical description of a population's traits, attitudes, trends, or characteristics by analyzing the sample of the study.</w:t>
      </w:r>
    </w:p>
    <w:p w:rsidR="000D383B" w:rsidRPr="00AC5418" w:rsidRDefault="000D383B" w:rsidP="00AC5418">
      <w:pPr>
        <w:pStyle w:val="Alishlah21heading1"/>
        <w:numPr>
          <w:ilvl w:val="0"/>
          <w:numId w:val="0"/>
        </w:numPr>
        <w:spacing w:before="0" w:after="0"/>
        <w:ind w:firstLine="426"/>
        <w:jc w:val="both"/>
        <w:rPr>
          <w:rFonts w:eastAsia="SimSun"/>
          <w:b w:val="0"/>
          <w:spacing w:val="-2"/>
          <w:lang w:val="en-ID"/>
        </w:rPr>
      </w:pPr>
      <w:r w:rsidRPr="000D383B">
        <w:rPr>
          <w:rFonts w:eastAsia="Arial"/>
          <w:b w:val="0"/>
          <w:bCs/>
        </w:rPr>
        <w:t xml:space="preserve">Furthermore, </w:t>
      </w:r>
      <w:r w:rsidR="0045244E">
        <w:rPr>
          <w:rFonts w:eastAsia="Arial"/>
          <w:b w:val="0"/>
          <w:bCs/>
          <w:lang w:val="en-ID"/>
        </w:rPr>
        <w:t>t</w:t>
      </w:r>
      <w:r w:rsidRPr="000D383B">
        <w:rPr>
          <w:rFonts w:eastAsia="Arial"/>
          <w:b w:val="0"/>
          <w:bCs/>
          <w:lang w:val="en-ID"/>
        </w:rPr>
        <w:t xml:space="preserve">he population of this study was </w:t>
      </w:r>
      <w:bookmarkStart w:id="1" w:name="_Hlk122006753"/>
      <w:r w:rsidRPr="000D383B">
        <w:rPr>
          <w:rFonts w:eastAsia="Arial"/>
          <w:b w:val="0"/>
          <w:bCs/>
          <w:lang w:val="en-ID"/>
        </w:rPr>
        <w:t>the third-semester students of the English Department at Lampung University</w:t>
      </w:r>
      <w:bookmarkEnd w:id="1"/>
      <w:r w:rsidRPr="000D383B">
        <w:rPr>
          <w:rFonts w:eastAsia="Arial"/>
          <w:b w:val="0"/>
          <w:bCs/>
          <w:lang w:val="en-ID"/>
        </w:rPr>
        <w:t>. A class that consisted of 35 students was used as the sample of this study. There were 27 females and 8 Males.</w:t>
      </w:r>
      <w:r w:rsidR="00BB153C">
        <w:rPr>
          <w:rFonts w:eastAsia="Arial"/>
          <w:b w:val="0"/>
          <w:bCs/>
          <w:lang w:val="en-ID"/>
        </w:rPr>
        <w:t xml:space="preserve"> </w:t>
      </w:r>
      <w:r w:rsidRPr="000D383B">
        <w:rPr>
          <w:rFonts w:eastAsia="Arial"/>
          <w:b w:val="0"/>
          <w:bCs/>
          <w:lang w:val="en-ID"/>
        </w:rPr>
        <w:t xml:space="preserve">Foreign Language Speaking Anxiety Scale (FLSAS) questionnaire was utilized as the instrument of this study that consists of 18 items adopted from </w:t>
      </w:r>
      <w:sdt>
        <w:sdtPr>
          <w:rPr>
            <w:rFonts w:eastAsia="Arial"/>
            <w:b w:val="0"/>
            <w:bCs/>
            <w:lang w:val="en-ID"/>
          </w:rPr>
          <w:tag w:val="MENDELEY_CITATION_v3_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"/>
          <w:id w:val="1103693729"/>
          <w:placeholder>
            <w:docPart w:val="873DB655668A458AB91A59509ECC6073"/>
          </w:placeholder>
        </w:sdtPr>
        <w:sdtContent>
          <w:proofErr w:type="spellStart"/>
          <w:r w:rsidR="009837DC" w:rsidRPr="009837DC">
            <w:rPr>
              <w:rFonts w:eastAsia="Arial"/>
              <w:b w:val="0"/>
              <w:bCs/>
              <w:lang w:val="en-ID"/>
            </w:rPr>
            <w:t>Öztürk</w:t>
          </w:r>
          <w:proofErr w:type="spellEnd"/>
          <w:r w:rsidR="009837DC" w:rsidRPr="009837DC">
            <w:rPr>
              <w:rFonts w:eastAsia="Arial"/>
              <w:b w:val="0"/>
              <w:bCs/>
              <w:lang w:val="en-ID"/>
            </w:rPr>
            <w:t xml:space="preserve"> et al. (2014)</w:t>
          </w:r>
        </w:sdtContent>
      </w:sdt>
      <w:r w:rsidRPr="000D383B">
        <w:rPr>
          <w:rFonts w:eastAsia="Arial"/>
          <w:b w:val="0"/>
          <w:bCs/>
          <w:lang w:val="en-ID"/>
        </w:rPr>
        <w:t xml:space="preserve">. Those 18 items of 33 items of Foreign Language Classroom Anxiety Scale (FLCAS) developed by </w:t>
      </w:r>
      <w:sdt>
        <w:sdtPr>
          <w:rPr>
            <w:rFonts w:eastAsia="Arial"/>
            <w:b w:val="0"/>
            <w:bCs/>
            <w:lang w:val="en-ID"/>
          </w:rPr>
          <w:tag w:val="MENDELEY_CITATION_v3_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"/>
          <w:id w:val="1426854095"/>
          <w:placeholder>
            <w:docPart w:val="873DB655668A458AB91A59509ECC6073"/>
          </w:placeholder>
        </w:sdtPr>
        <w:sdtContent>
          <w:r w:rsidR="009837DC" w:rsidRPr="009837DC">
            <w:rPr>
              <w:rFonts w:eastAsia="Arial"/>
              <w:b w:val="0"/>
              <w:bCs/>
              <w:lang w:val="en-ID"/>
            </w:rPr>
            <w:t xml:space="preserve">Horwitz et al., (1986) </w:t>
          </w:r>
        </w:sdtContent>
      </w:sdt>
      <w:r w:rsidRPr="000D383B">
        <w:rPr>
          <w:rFonts w:eastAsia="Arial"/>
          <w:b w:val="0"/>
          <w:bCs/>
          <w:lang w:val="en-ID"/>
        </w:rPr>
        <w:t xml:space="preserve">were chosen because they were specifically connected to foreign language speaking anxiety. Since the sample for this study is made up of Indonesian students, the instrument was written in both English and Indonesian to obtain accurate data. The items of the instrument were categorized into communication apprehension, self-confidence, and fear of evaluation. Each item was rated by the students on a 5-point Likert </w:t>
      </w:r>
      <w:proofErr w:type="gramStart"/>
      <w:r w:rsidRPr="000D383B">
        <w:rPr>
          <w:rFonts w:eastAsia="Arial"/>
          <w:b w:val="0"/>
          <w:bCs/>
          <w:lang w:val="en-ID"/>
        </w:rPr>
        <w:t>scale,</w:t>
      </w:r>
      <w:proofErr w:type="gramEnd"/>
      <w:r w:rsidRPr="000D383B">
        <w:rPr>
          <w:rFonts w:eastAsia="Arial"/>
          <w:b w:val="0"/>
          <w:bCs/>
          <w:lang w:val="en-ID"/>
        </w:rPr>
        <w:t xml:space="preserve"> with the options ranging from strongly disagree to strongly agree. The questionnaire will be distributed virtually through Google Forms.</w:t>
      </w:r>
    </w:p>
    <w:p w:rsidR="00AC5418" w:rsidRDefault="00AC5418" w:rsidP="00910269">
      <w:pPr>
        <w:pStyle w:val="Alishlah21heading1"/>
        <w:numPr>
          <w:ilvl w:val="0"/>
          <w:numId w:val="0"/>
        </w:numPr>
        <w:spacing w:before="0" w:after="0"/>
        <w:ind w:firstLine="426"/>
        <w:jc w:val="both"/>
        <w:rPr>
          <w:rFonts w:eastAsia="Arial"/>
          <w:b w:val="0"/>
          <w:bCs/>
        </w:rPr>
      </w:pPr>
      <w:r w:rsidRPr="00AC5418">
        <w:rPr>
          <w:rFonts w:eastAsia="Arial"/>
          <w:b w:val="0"/>
          <w:bCs/>
          <w:lang w:val="en-ID"/>
        </w:rPr>
        <w:t xml:space="preserve">In addition, </w:t>
      </w:r>
      <w:r w:rsidRPr="00AC5418">
        <w:rPr>
          <w:rFonts w:eastAsia="Arial"/>
          <w:b w:val="0"/>
          <w:bCs/>
        </w:rPr>
        <w:t>FLSAS, which has 18 items, was used t</w:t>
      </w:r>
      <w:r w:rsidR="00CF584B">
        <w:rPr>
          <w:rFonts w:eastAsia="Arial"/>
          <w:b w:val="0"/>
          <w:bCs/>
        </w:rPr>
        <w:t xml:space="preserve">o obtain the quantitative data. </w:t>
      </w:r>
      <w:r w:rsidR="00910269">
        <w:rPr>
          <w:rFonts w:eastAsia="Arial"/>
          <w:b w:val="0"/>
          <w:bCs/>
        </w:rPr>
        <w:t>Descriptive analysis</w:t>
      </w:r>
      <w:r w:rsidRPr="00AC5418">
        <w:rPr>
          <w:rFonts w:eastAsia="Arial"/>
          <w:b w:val="0"/>
          <w:bCs/>
        </w:rPr>
        <w:t xml:space="preserve"> were used to evaluate th</w:t>
      </w:r>
      <w:r w:rsidR="00910269">
        <w:rPr>
          <w:rFonts w:eastAsia="Arial"/>
          <w:b w:val="0"/>
          <w:bCs/>
        </w:rPr>
        <w:t>e data for the first and third research</w:t>
      </w:r>
      <w:r w:rsidRPr="00AC5418">
        <w:rPr>
          <w:rFonts w:eastAsia="Arial"/>
          <w:b w:val="0"/>
          <w:bCs/>
        </w:rPr>
        <w:t xml:space="preserve"> question</w:t>
      </w:r>
      <w:r w:rsidR="00910269">
        <w:rPr>
          <w:rFonts w:eastAsia="Arial"/>
          <w:b w:val="0"/>
          <w:bCs/>
        </w:rPr>
        <w:t>s</w:t>
      </w:r>
      <w:r w:rsidRPr="00AC5418">
        <w:rPr>
          <w:rFonts w:eastAsia="Arial"/>
          <w:b w:val="0"/>
          <w:bCs/>
        </w:rPr>
        <w:t xml:space="preserve"> in order to determine the students' speaking anxiety levels based on the level categorization following </w:t>
      </w:r>
      <w:sdt>
        <w:sdtPr>
          <w:rPr>
            <w:rFonts w:eastAsia="Arial"/>
            <w:b w:val="0"/>
            <w:bCs/>
          </w:rPr>
          <w:tag w:val="MENDELEY_CITATION_v3_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"/>
          <w:id w:val="-1193598939"/>
          <w:placeholder>
            <w:docPart w:val="F9FFC8AE428D4DC28096ECBED7ABFC02"/>
          </w:placeholder>
        </w:sdtPr>
        <w:sdtContent>
          <w:proofErr w:type="spellStart"/>
          <w:r w:rsidR="00910269">
            <w:rPr>
              <w:rFonts w:eastAsia="Arial"/>
              <w:b w:val="0"/>
              <w:bCs/>
            </w:rPr>
            <w:t>Öztürk</w:t>
          </w:r>
          <w:proofErr w:type="spellEnd"/>
          <w:r w:rsidR="00910269">
            <w:rPr>
              <w:rFonts w:eastAsia="Arial"/>
              <w:b w:val="0"/>
              <w:bCs/>
            </w:rPr>
            <w:t xml:space="preserve"> et al. (2014).</w:t>
          </w:r>
        </w:sdtContent>
      </w:sdt>
      <w:r w:rsidR="00910269">
        <w:rPr>
          <w:rFonts w:eastAsia="Arial"/>
          <w:b w:val="0"/>
          <w:bCs/>
        </w:rPr>
        <w:t xml:space="preserve"> Meanwhile, </w:t>
      </w:r>
      <w:r w:rsidR="00910269" w:rsidRPr="00AC5418">
        <w:rPr>
          <w:rFonts w:eastAsia="Arial"/>
          <w:b w:val="0"/>
          <w:bCs/>
        </w:rPr>
        <w:t>the statistical package for social scienc</w:t>
      </w:r>
      <w:r w:rsidR="00910269">
        <w:rPr>
          <w:rFonts w:eastAsia="Arial"/>
          <w:b w:val="0"/>
          <w:bCs/>
        </w:rPr>
        <w:t xml:space="preserve">e (SPSS) was used to examine the data for the second research question. </w:t>
      </w:r>
      <w:r w:rsidR="00910269" w:rsidRPr="00910269">
        <w:rPr>
          <w:rFonts w:eastAsia="Arial"/>
          <w:b w:val="0"/>
          <w:bCs/>
          <w:szCs w:val="20"/>
        </w:rPr>
        <w:t>I</w:t>
      </w:r>
      <w:r w:rsidR="00910269" w:rsidRPr="00910269">
        <w:rPr>
          <w:b w:val="0"/>
          <w:szCs w:val="20"/>
        </w:rPr>
        <w:t>ndependent sample t-test was utilized to specify whether there is a significant difference in speaking anxiety between the mean score of female and male students.</w:t>
      </w:r>
    </w:p>
    <w:p w:rsidR="005A7599" w:rsidRDefault="005A7599" w:rsidP="005A7599">
      <w:pPr>
        <w:pStyle w:val="Alishlah21heading1"/>
        <w:numPr>
          <w:ilvl w:val="0"/>
          <w:numId w:val="0"/>
        </w:numPr>
        <w:ind w:left="426" w:hanging="426"/>
        <w:jc w:val="center"/>
        <w:rPr>
          <w:rFonts w:eastAsia="Arial"/>
          <w:bCs/>
          <w:lang w:val="en-ID"/>
        </w:rPr>
      </w:pPr>
      <w:proofErr w:type="gramStart"/>
      <w:r w:rsidRPr="005A7599">
        <w:rPr>
          <w:rFonts w:eastAsia="Arial"/>
          <w:bCs/>
          <w:lang w:val="en-ID"/>
        </w:rPr>
        <w:t>Table 1.</w:t>
      </w:r>
      <w:proofErr w:type="gramEnd"/>
      <w:r w:rsidRPr="005A7599">
        <w:rPr>
          <w:rFonts w:eastAsia="Arial"/>
          <w:bCs/>
          <w:lang w:val="en-ID"/>
        </w:rPr>
        <w:t xml:space="preserve"> The Categorization of Speaking Anxiety Level</w:t>
      </w:r>
    </w:p>
    <w:tbl>
      <w:tblPr>
        <w:tblStyle w:val="TableGrid"/>
        <w:tblW w:w="0" w:type="auto"/>
        <w:jc w:val="center"/>
        <w:tblLook w:val="04A0"/>
      </w:tblPr>
      <w:tblGrid>
        <w:gridCol w:w="2807"/>
        <w:gridCol w:w="2819"/>
      </w:tblGrid>
      <w:tr w:rsidR="005A7599" w:rsidTr="005A7599">
        <w:trPr>
          <w:trHeight w:val="277"/>
          <w:jc w:val="center"/>
        </w:trPr>
        <w:tc>
          <w:tcPr>
            <w:tcW w:w="2807" w:type="dxa"/>
          </w:tcPr>
          <w:p w:rsidR="005A7599" w:rsidRDefault="005A7599" w:rsidP="005A7599">
            <w:pPr>
              <w:pStyle w:val="Alishlah21heading1"/>
              <w:numPr>
                <w:ilvl w:val="0"/>
                <w:numId w:val="0"/>
              </w:numPr>
              <w:jc w:val="center"/>
              <w:rPr>
                <w:rFonts w:eastAsia="Arial"/>
                <w:bCs/>
                <w:lang w:val="en-ID"/>
              </w:rPr>
            </w:pPr>
            <w:r>
              <w:rPr>
                <w:rFonts w:eastAsia="Arial"/>
                <w:bCs/>
                <w:lang w:val="en-ID"/>
              </w:rPr>
              <w:t>Range</w:t>
            </w:r>
          </w:p>
        </w:tc>
        <w:tc>
          <w:tcPr>
            <w:tcW w:w="2819" w:type="dxa"/>
          </w:tcPr>
          <w:p w:rsidR="005A7599" w:rsidRDefault="005A7599" w:rsidP="005A7599">
            <w:pPr>
              <w:pStyle w:val="Alishlah21heading1"/>
              <w:numPr>
                <w:ilvl w:val="0"/>
                <w:numId w:val="0"/>
              </w:numPr>
              <w:jc w:val="center"/>
              <w:rPr>
                <w:rFonts w:eastAsia="Arial"/>
                <w:bCs/>
                <w:lang w:val="en-ID"/>
              </w:rPr>
            </w:pPr>
            <w:r>
              <w:rPr>
                <w:rFonts w:eastAsia="Arial"/>
                <w:bCs/>
                <w:lang w:val="en-ID"/>
              </w:rPr>
              <w:t>Level</w:t>
            </w:r>
          </w:p>
        </w:tc>
      </w:tr>
      <w:tr w:rsidR="005A7599" w:rsidTr="005A7599">
        <w:trPr>
          <w:trHeight w:val="282"/>
          <w:jc w:val="center"/>
        </w:trPr>
        <w:tc>
          <w:tcPr>
            <w:tcW w:w="2807" w:type="dxa"/>
          </w:tcPr>
          <w:p w:rsidR="005A7599" w:rsidRDefault="00A962D3" w:rsidP="005A7599">
            <w:pPr>
              <w:pStyle w:val="Alishlah21heading1"/>
              <w:numPr>
                <w:ilvl w:val="0"/>
                <w:numId w:val="0"/>
              </w:numPr>
              <w:jc w:val="center"/>
              <w:rPr>
                <w:rFonts w:eastAsia="Arial"/>
                <w:bCs/>
                <w:lang w:val="en-ID"/>
              </w:rPr>
            </w:pPr>
            <w:r>
              <w:rPr>
                <w:rFonts w:eastAsia="Arial"/>
                <w:bCs/>
                <w:lang w:val="en-ID"/>
              </w:rPr>
              <w:t xml:space="preserve">t </w:t>
            </w:r>
            <w:r w:rsidR="005A7599" w:rsidRPr="005A7599">
              <w:rPr>
                <w:rFonts w:eastAsia="Arial"/>
                <w:bCs/>
                <w:lang w:val="en-ID"/>
              </w:rPr>
              <w:t>&gt; 72</w:t>
            </w:r>
          </w:p>
        </w:tc>
        <w:tc>
          <w:tcPr>
            <w:tcW w:w="2819" w:type="dxa"/>
          </w:tcPr>
          <w:p w:rsidR="005A7599" w:rsidRDefault="005A7599" w:rsidP="005A7599">
            <w:pPr>
              <w:pStyle w:val="Alishlah21heading1"/>
              <w:numPr>
                <w:ilvl w:val="0"/>
                <w:numId w:val="0"/>
              </w:numPr>
              <w:jc w:val="center"/>
              <w:rPr>
                <w:rFonts w:eastAsia="Arial"/>
                <w:bCs/>
                <w:lang w:val="en-ID"/>
              </w:rPr>
            </w:pPr>
            <w:r>
              <w:rPr>
                <w:rFonts w:eastAsia="Arial"/>
                <w:bCs/>
                <w:lang w:val="en-ID"/>
              </w:rPr>
              <w:t>High</w:t>
            </w:r>
          </w:p>
        </w:tc>
      </w:tr>
      <w:tr w:rsidR="005A7599" w:rsidTr="005A7599">
        <w:trPr>
          <w:trHeight w:val="277"/>
          <w:jc w:val="center"/>
        </w:trPr>
        <w:tc>
          <w:tcPr>
            <w:tcW w:w="2807" w:type="dxa"/>
          </w:tcPr>
          <w:p w:rsidR="005A7599" w:rsidRDefault="005A7599" w:rsidP="005A7599">
            <w:pPr>
              <w:pStyle w:val="Alishlah21heading1"/>
              <w:numPr>
                <w:ilvl w:val="0"/>
                <w:numId w:val="0"/>
              </w:numPr>
              <w:jc w:val="center"/>
              <w:rPr>
                <w:rFonts w:eastAsia="Arial"/>
                <w:bCs/>
                <w:lang w:val="en-ID"/>
              </w:rPr>
            </w:pPr>
            <w:r w:rsidRPr="005A7599">
              <w:rPr>
                <w:rFonts w:eastAsia="Arial"/>
                <w:bCs/>
                <w:lang w:val="en-ID"/>
              </w:rPr>
              <w:t>54-72</w:t>
            </w:r>
          </w:p>
        </w:tc>
        <w:tc>
          <w:tcPr>
            <w:tcW w:w="2819" w:type="dxa"/>
          </w:tcPr>
          <w:p w:rsidR="005A7599" w:rsidRDefault="005A7599" w:rsidP="005A7599">
            <w:pPr>
              <w:pStyle w:val="Alishlah21heading1"/>
              <w:numPr>
                <w:ilvl w:val="0"/>
                <w:numId w:val="0"/>
              </w:numPr>
              <w:jc w:val="center"/>
              <w:rPr>
                <w:rFonts w:eastAsia="Arial"/>
                <w:bCs/>
                <w:lang w:val="en-ID"/>
              </w:rPr>
            </w:pPr>
            <w:r>
              <w:rPr>
                <w:rFonts w:eastAsia="Arial"/>
                <w:bCs/>
                <w:lang w:val="en-ID"/>
              </w:rPr>
              <w:t>Moderate</w:t>
            </w:r>
          </w:p>
        </w:tc>
      </w:tr>
      <w:tr w:rsidR="005A7599" w:rsidTr="005A7599">
        <w:trPr>
          <w:trHeight w:val="277"/>
          <w:jc w:val="center"/>
        </w:trPr>
        <w:tc>
          <w:tcPr>
            <w:tcW w:w="2807" w:type="dxa"/>
          </w:tcPr>
          <w:p w:rsidR="005A7599" w:rsidRDefault="005A7599" w:rsidP="005A7599">
            <w:pPr>
              <w:pStyle w:val="Alishlah21heading1"/>
              <w:numPr>
                <w:ilvl w:val="0"/>
                <w:numId w:val="0"/>
              </w:numPr>
              <w:jc w:val="center"/>
              <w:rPr>
                <w:rFonts w:eastAsia="Arial"/>
                <w:bCs/>
                <w:lang w:val="en-ID"/>
              </w:rPr>
            </w:pPr>
            <w:r w:rsidRPr="005A7599">
              <w:rPr>
                <w:rFonts w:eastAsia="Arial"/>
                <w:bCs/>
                <w:lang w:val="en-ID"/>
              </w:rPr>
              <w:t>&lt; 54</w:t>
            </w:r>
          </w:p>
        </w:tc>
        <w:tc>
          <w:tcPr>
            <w:tcW w:w="2819" w:type="dxa"/>
          </w:tcPr>
          <w:p w:rsidR="005A7599" w:rsidRDefault="005A7599" w:rsidP="005A7599">
            <w:pPr>
              <w:pStyle w:val="Alishlah21heading1"/>
              <w:numPr>
                <w:ilvl w:val="0"/>
                <w:numId w:val="0"/>
              </w:numPr>
              <w:jc w:val="center"/>
              <w:rPr>
                <w:rFonts w:eastAsia="Arial"/>
                <w:bCs/>
                <w:lang w:val="en-ID"/>
              </w:rPr>
            </w:pPr>
            <w:r>
              <w:rPr>
                <w:rFonts w:eastAsia="Arial"/>
                <w:bCs/>
                <w:lang w:val="en-ID"/>
              </w:rPr>
              <w:t>Low</w:t>
            </w:r>
          </w:p>
        </w:tc>
      </w:tr>
    </w:tbl>
    <w:p w:rsidR="005A7599" w:rsidRPr="000D383B" w:rsidRDefault="005A7599" w:rsidP="00AC5418">
      <w:pPr>
        <w:pStyle w:val="Alishlah21heading1"/>
        <w:numPr>
          <w:ilvl w:val="0"/>
          <w:numId w:val="0"/>
        </w:numPr>
        <w:spacing w:before="0" w:after="0"/>
        <w:jc w:val="both"/>
        <w:rPr>
          <w:rFonts w:eastAsia="Arial"/>
          <w:b w:val="0"/>
          <w:bCs/>
        </w:rPr>
      </w:pPr>
    </w:p>
    <w:p w:rsidR="002B31FD" w:rsidRPr="00C15A29" w:rsidRDefault="005B5AEC" w:rsidP="00C15A29">
      <w:pPr>
        <w:pStyle w:val="Alishlah21heading1"/>
        <w:rPr>
          <w:rFonts w:eastAsia="Arial"/>
        </w:rPr>
      </w:pPr>
      <w:r>
        <w:rPr>
          <w:rFonts w:eastAsia="Arial"/>
        </w:rPr>
        <w:lastRenderedPageBreak/>
        <w:t xml:space="preserve">FINDINGS </w:t>
      </w:r>
      <w:r w:rsidRPr="00723B12">
        <w:rPr>
          <w:rFonts w:eastAsia="Arial"/>
        </w:rPr>
        <w:t>AND DISCUSSION</w:t>
      </w:r>
    </w:p>
    <w:p w:rsidR="00C15A29" w:rsidRPr="00C15A29" w:rsidRDefault="00666506" w:rsidP="00C15A29">
      <w:pPr>
        <w:pStyle w:val="Alishlah22heading2"/>
      </w:pPr>
      <w:r>
        <w:t>3</w:t>
      </w:r>
      <w:r w:rsidR="002B31FD" w:rsidRPr="004841C5">
        <w:t xml:space="preserve">.1. </w:t>
      </w:r>
      <w:r w:rsidR="00C15A29" w:rsidRPr="00C15A29">
        <w:t>Levels of Foreign Language Speaking Anxiety</w:t>
      </w:r>
    </w:p>
    <w:p w:rsidR="002B31FD" w:rsidRDefault="00C15A29" w:rsidP="00C15A29">
      <w:pPr>
        <w:pStyle w:val="Alishlah22heading2"/>
        <w:jc w:val="center"/>
        <w:rPr>
          <w:i w:val="0"/>
          <w:iCs/>
          <w:lang w:val="en-ID"/>
        </w:rPr>
      </w:pPr>
      <w:r>
        <w:rPr>
          <w:i w:val="0"/>
          <w:iCs/>
        </w:rPr>
        <w:t xml:space="preserve">Table 2. </w:t>
      </w:r>
      <w:r>
        <w:rPr>
          <w:i w:val="0"/>
          <w:iCs/>
          <w:lang w:val="en-ID"/>
        </w:rPr>
        <w:t>Students’</w:t>
      </w:r>
      <w:r w:rsidRPr="00C15A29">
        <w:rPr>
          <w:i w:val="0"/>
          <w:iCs/>
          <w:lang w:val="en-ID"/>
        </w:rPr>
        <w:t xml:space="preserve"> level of speaking anxiety</w:t>
      </w:r>
    </w:p>
    <w:tbl>
      <w:tblPr>
        <w:tblStyle w:val="TableGrid"/>
        <w:tblW w:w="0" w:type="auto"/>
        <w:jc w:val="center"/>
        <w:tblLook w:val="04A0"/>
      </w:tblPr>
      <w:tblGrid>
        <w:gridCol w:w="2691"/>
        <w:gridCol w:w="2691"/>
      </w:tblGrid>
      <w:tr w:rsidR="00C15A29" w:rsidTr="008551AC">
        <w:trPr>
          <w:trHeight w:val="278"/>
          <w:jc w:val="center"/>
        </w:trPr>
        <w:tc>
          <w:tcPr>
            <w:tcW w:w="2691" w:type="dxa"/>
          </w:tcPr>
          <w:p w:rsidR="00C15A29" w:rsidRDefault="00C15A29" w:rsidP="008551AC">
            <w:pPr>
              <w:pStyle w:val="Alishlah22heading2"/>
              <w:rPr>
                <w:i w:val="0"/>
                <w:iCs/>
              </w:rPr>
            </w:pPr>
          </w:p>
        </w:tc>
        <w:tc>
          <w:tcPr>
            <w:tcW w:w="2691" w:type="dxa"/>
          </w:tcPr>
          <w:p w:rsidR="00C15A29" w:rsidRDefault="00C15A29" w:rsidP="00C15A29">
            <w:pPr>
              <w:pStyle w:val="Alishlah22heading2"/>
              <w:jc w:val="center"/>
              <w:rPr>
                <w:i w:val="0"/>
                <w:iCs/>
              </w:rPr>
            </w:pPr>
            <w:r>
              <w:rPr>
                <w:i w:val="0"/>
                <w:iCs/>
              </w:rPr>
              <w:t>Foreign Language Speaking Anxiety</w:t>
            </w:r>
          </w:p>
        </w:tc>
      </w:tr>
      <w:tr w:rsidR="00C15A29" w:rsidTr="008551AC">
        <w:trPr>
          <w:trHeight w:val="278"/>
          <w:jc w:val="center"/>
        </w:trPr>
        <w:tc>
          <w:tcPr>
            <w:tcW w:w="2691" w:type="dxa"/>
          </w:tcPr>
          <w:p w:rsidR="00C15A29" w:rsidRPr="00C15A29" w:rsidRDefault="00C15A29" w:rsidP="00C15A29">
            <w:pPr>
              <w:pStyle w:val="Alishlah22heading2"/>
              <w:jc w:val="center"/>
              <w:rPr>
                <w:b w:val="0"/>
                <w:bCs w:val="0"/>
                <w:i w:val="0"/>
                <w:iCs/>
              </w:rPr>
            </w:pPr>
            <w:r w:rsidRPr="00C15A29">
              <w:rPr>
                <w:b w:val="0"/>
                <w:bCs w:val="0"/>
                <w:i w:val="0"/>
                <w:iCs/>
              </w:rPr>
              <w:t>Mean</w:t>
            </w:r>
          </w:p>
        </w:tc>
        <w:tc>
          <w:tcPr>
            <w:tcW w:w="2691" w:type="dxa"/>
          </w:tcPr>
          <w:p w:rsidR="00C15A29" w:rsidRPr="00C15A29" w:rsidRDefault="00C15A29" w:rsidP="00C15A29">
            <w:pPr>
              <w:pStyle w:val="Alishlah22heading2"/>
              <w:jc w:val="center"/>
              <w:rPr>
                <w:b w:val="0"/>
                <w:bCs w:val="0"/>
                <w:i w:val="0"/>
                <w:iCs/>
              </w:rPr>
            </w:pPr>
            <w:r w:rsidRPr="00C15A29">
              <w:rPr>
                <w:b w:val="0"/>
                <w:bCs w:val="0"/>
                <w:i w:val="0"/>
                <w:iCs/>
              </w:rPr>
              <w:t>60,3</w:t>
            </w:r>
          </w:p>
        </w:tc>
      </w:tr>
    </w:tbl>
    <w:p w:rsidR="00666506" w:rsidRDefault="00C15A29" w:rsidP="00CF584B">
      <w:pPr>
        <w:pStyle w:val="Alishlah22heading2"/>
        <w:ind w:firstLine="720"/>
        <w:jc w:val="both"/>
        <w:rPr>
          <w:b w:val="0"/>
          <w:bCs w:val="0"/>
          <w:i w:val="0"/>
          <w:iCs/>
          <w:lang w:val="en-ID"/>
        </w:rPr>
      </w:pPr>
      <w:r w:rsidRPr="00C15A29">
        <w:rPr>
          <w:b w:val="0"/>
          <w:bCs w:val="0"/>
          <w:i w:val="0"/>
          <w:iCs/>
          <w:lang w:val="en-ID"/>
        </w:rPr>
        <w:t>Table 2 indicated the level of speaking that was analyzed from the responses obtained in the FLSAS. Based on this table, Most students reported having a moderate level of speaking anxiety.</w:t>
      </w:r>
    </w:p>
    <w:p w:rsidR="00C15A29" w:rsidRPr="00666506" w:rsidRDefault="00C15A29" w:rsidP="00C15A29">
      <w:pPr>
        <w:pStyle w:val="Alishlah22heading2"/>
        <w:jc w:val="center"/>
        <w:rPr>
          <w:i w:val="0"/>
          <w:iCs/>
          <w:lang w:val="en-ID"/>
        </w:rPr>
      </w:pPr>
      <w:r w:rsidRPr="00666506">
        <w:rPr>
          <w:i w:val="0"/>
          <w:iCs/>
          <w:lang w:val="en-ID"/>
        </w:rPr>
        <w:t>Table 3. Percentages and frequencies of participants of foreign language speaking anxiety</w:t>
      </w:r>
    </w:p>
    <w:tbl>
      <w:tblPr>
        <w:tblStyle w:val="TableGrid"/>
        <w:tblW w:w="0" w:type="auto"/>
        <w:jc w:val="center"/>
        <w:tblLook w:val="04A0"/>
      </w:tblPr>
      <w:tblGrid>
        <w:gridCol w:w="2010"/>
        <w:gridCol w:w="2010"/>
        <w:gridCol w:w="2010"/>
      </w:tblGrid>
      <w:tr w:rsidR="008551AC" w:rsidTr="00666506">
        <w:trPr>
          <w:trHeight w:val="329"/>
          <w:jc w:val="center"/>
        </w:trPr>
        <w:tc>
          <w:tcPr>
            <w:tcW w:w="2010" w:type="dxa"/>
          </w:tcPr>
          <w:p w:rsidR="008551AC" w:rsidRPr="00C23A90" w:rsidRDefault="008551AC" w:rsidP="00C15A29">
            <w:pPr>
              <w:pStyle w:val="Alishlah22heading2"/>
              <w:jc w:val="center"/>
              <w:rPr>
                <w:bCs w:val="0"/>
                <w:i w:val="0"/>
                <w:iCs/>
              </w:rPr>
            </w:pPr>
            <w:r w:rsidRPr="00C23A90">
              <w:rPr>
                <w:bCs w:val="0"/>
                <w:i w:val="0"/>
                <w:iCs/>
              </w:rPr>
              <w:t>Level of Speaking Anxiety</w:t>
            </w:r>
          </w:p>
        </w:tc>
        <w:tc>
          <w:tcPr>
            <w:tcW w:w="2010" w:type="dxa"/>
          </w:tcPr>
          <w:p w:rsidR="008551AC" w:rsidRPr="00C23A90" w:rsidRDefault="008551AC" w:rsidP="00C15A29">
            <w:pPr>
              <w:pStyle w:val="Alishlah22heading2"/>
              <w:jc w:val="center"/>
              <w:rPr>
                <w:bCs w:val="0"/>
                <w:i w:val="0"/>
                <w:iCs/>
              </w:rPr>
            </w:pPr>
            <w:r w:rsidRPr="00C23A90">
              <w:rPr>
                <w:bCs w:val="0"/>
                <w:i w:val="0"/>
                <w:iCs/>
              </w:rPr>
              <w:t>Frequencies</w:t>
            </w:r>
          </w:p>
        </w:tc>
        <w:tc>
          <w:tcPr>
            <w:tcW w:w="2010" w:type="dxa"/>
          </w:tcPr>
          <w:p w:rsidR="008551AC" w:rsidRPr="00C23A90" w:rsidRDefault="008551AC" w:rsidP="00C15A29">
            <w:pPr>
              <w:pStyle w:val="Alishlah22heading2"/>
              <w:jc w:val="center"/>
              <w:rPr>
                <w:bCs w:val="0"/>
                <w:i w:val="0"/>
                <w:iCs/>
              </w:rPr>
            </w:pPr>
            <w:r w:rsidRPr="00C23A90">
              <w:rPr>
                <w:bCs w:val="0"/>
                <w:i w:val="0"/>
                <w:iCs/>
              </w:rPr>
              <w:t>Percentage</w:t>
            </w:r>
          </w:p>
        </w:tc>
      </w:tr>
      <w:tr w:rsidR="008551AC" w:rsidTr="00666506">
        <w:trPr>
          <w:trHeight w:val="335"/>
          <w:jc w:val="center"/>
        </w:trPr>
        <w:tc>
          <w:tcPr>
            <w:tcW w:w="2010" w:type="dxa"/>
          </w:tcPr>
          <w:p w:rsidR="008551AC" w:rsidRDefault="008551AC" w:rsidP="00C15A29">
            <w:pPr>
              <w:pStyle w:val="Alishlah22heading2"/>
              <w:jc w:val="center"/>
              <w:rPr>
                <w:b w:val="0"/>
                <w:bCs w:val="0"/>
                <w:i w:val="0"/>
                <w:iCs/>
              </w:rPr>
            </w:pPr>
            <w:r>
              <w:rPr>
                <w:b w:val="0"/>
                <w:bCs w:val="0"/>
                <w:i w:val="0"/>
                <w:iCs/>
              </w:rPr>
              <w:t>Low Level of Speaking Anxiety</w:t>
            </w:r>
          </w:p>
        </w:tc>
        <w:tc>
          <w:tcPr>
            <w:tcW w:w="2010" w:type="dxa"/>
          </w:tcPr>
          <w:p w:rsidR="008551AC" w:rsidRDefault="008551AC" w:rsidP="00C15A29">
            <w:pPr>
              <w:pStyle w:val="Alishlah22heading2"/>
              <w:jc w:val="center"/>
              <w:rPr>
                <w:b w:val="0"/>
                <w:bCs w:val="0"/>
                <w:i w:val="0"/>
                <w:iCs/>
              </w:rPr>
            </w:pPr>
            <w:r>
              <w:rPr>
                <w:b w:val="0"/>
                <w:bCs w:val="0"/>
                <w:i w:val="0"/>
                <w:iCs/>
              </w:rPr>
              <w:t>7</w:t>
            </w:r>
          </w:p>
        </w:tc>
        <w:tc>
          <w:tcPr>
            <w:tcW w:w="2010" w:type="dxa"/>
          </w:tcPr>
          <w:p w:rsidR="008551AC" w:rsidRDefault="008551AC" w:rsidP="00C15A29">
            <w:pPr>
              <w:pStyle w:val="Alishlah22heading2"/>
              <w:jc w:val="center"/>
              <w:rPr>
                <w:b w:val="0"/>
                <w:bCs w:val="0"/>
                <w:i w:val="0"/>
                <w:iCs/>
              </w:rPr>
            </w:pPr>
            <w:r>
              <w:rPr>
                <w:b w:val="0"/>
                <w:bCs w:val="0"/>
                <w:i w:val="0"/>
                <w:iCs/>
              </w:rPr>
              <w:t>20%</w:t>
            </w:r>
          </w:p>
        </w:tc>
      </w:tr>
      <w:tr w:rsidR="008551AC" w:rsidTr="00666506">
        <w:trPr>
          <w:trHeight w:val="468"/>
          <w:jc w:val="center"/>
        </w:trPr>
        <w:tc>
          <w:tcPr>
            <w:tcW w:w="2010" w:type="dxa"/>
          </w:tcPr>
          <w:p w:rsidR="008551AC" w:rsidRDefault="008551AC" w:rsidP="008551AC">
            <w:pPr>
              <w:pStyle w:val="Alishlah22heading2"/>
              <w:rPr>
                <w:b w:val="0"/>
                <w:bCs w:val="0"/>
                <w:i w:val="0"/>
                <w:iCs/>
              </w:rPr>
            </w:pPr>
            <w:r>
              <w:rPr>
                <w:b w:val="0"/>
                <w:bCs w:val="0"/>
                <w:i w:val="0"/>
                <w:iCs/>
                <w:lang w:val="en-ID"/>
              </w:rPr>
              <w:t>Moderate</w:t>
            </w:r>
            <w:r w:rsidRPr="008551AC">
              <w:rPr>
                <w:b w:val="0"/>
                <w:bCs w:val="0"/>
                <w:i w:val="0"/>
                <w:iCs/>
                <w:lang w:val="en-ID"/>
              </w:rPr>
              <w:t xml:space="preserve"> Level of Speaking Anxiety</w:t>
            </w:r>
          </w:p>
        </w:tc>
        <w:tc>
          <w:tcPr>
            <w:tcW w:w="2010" w:type="dxa"/>
          </w:tcPr>
          <w:p w:rsidR="008551AC" w:rsidRDefault="008551AC" w:rsidP="00C15A29">
            <w:pPr>
              <w:pStyle w:val="Alishlah22heading2"/>
              <w:jc w:val="center"/>
              <w:rPr>
                <w:b w:val="0"/>
                <w:bCs w:val="0"/>
                <w:i w:val="0"/>
                <w:iCs/>
              </w:rPr>
            </w:pPr>
            <w:r>
              <w:rPr>
                <w:b w:val="0"/>
                <w:bCs w:val="0"/>
                <w:i w:val="0"/>
                <w:iCs/>
              </w:rPr>
              <w:t>23</w:t>
            </w:r>
          </w:p>
        </w:tc>
        <w:tc>
          <w:tcPr>
            <w:tcW w:w="2010" w:type="dxa"/>
          </w:tcPr>
          <w:p w:rsidR="008551AC" w:rsidRDefault="008551AC" w:rsidP="00C15A29">
            <w:pPr>
              <w:pStyle w:val="Alishlah22heading2"/>
              <w:jc w:val="center"/>
              <w:rPr>
                <w:b w:val="0"/>
                <w:bCs w:val="0"/>
                <w:i w:val="0"/>
                <w:iCs/>
              </w:rPr>
            </w:pPr>
            <w:r>
              <w:rPr>
                <w:b w:val="0"/>
                <w:bCs w:val="0"/>
                <w:i w:val="0"/>
                <w:iCs/>
              </w:rPr>
              <w:t>65,71%</w:t>
            </w:r>
          </w:p>
        </w:tc>
      </w:tr>
      <w:tr w:rsidR="008551AC" w:rsidTr="00666506">
        <w:trPr>
          <w:trHeight w:val="474"/>
          <w:jc w:val="center"/>
        </w:trPr>
        <w:tc>
          <w:tcPr>
            <w:tcW w:w="2010" w:type="dxa"/>
          </w:tcPr>
          <w:p w:rsidR="008551AC" w:rsidRDefault="008551AC" w:rsidP="00C15A29">
            <w:pPr>
              <w:pStyle w:val="Alishlah22heading2"/>
              <w:jc w:val="center"/>
              <w:rPr>
                <w:b w:val="0"/>
                <w:bCs w:val="0"/>
                <w:i w:val="0"/>
                <w:iCs/>
              </w:rPr>
            </w:pPr>
            <w:r>
              <w:rPr>
                <w:b w:val="0"/>
                <w:bCs w:val="0"/>
                <w:i w:val="0"/>
                <w:iCs/>
                <w:lang w:val="en-ID"/>
              </w:rPr>
              <w:t>High</w:t>
            </w:r>
            <w:r w:rsidRPr="008551AC">
              <w:rPr>
                <w:b w:val="0"/>
                <w:bCs w:val="0"/>
                <w:i w:val="0"/>
                <w:iCs/>
                <w:lang w:val="en-ID"/>
              </w:rPr>
              <w:t xml:space="preserve"> Level of Speaking Anxiety</w:t>
            </w:r>
          </w:p>
        </w:tc>
        <w:tc>
          <w:tcPr>
            <w:tcW w:w="2010" w:type="dxa"/>
          </w:tcPr>
          <w:p w:rsidR="008551AC" w:rsidRDefault="008551AC" w:rsidP="00C15A29">
            <w:pPr>
              <w:pStyle w:val="Alishlah22heading2"/>
              <w:jc w:val="center"/>
              <w:rPr>
                <w:b w:val="0"/>
                <w:bCs w:val="0"/>
                <w:i w:val="0"/>
                <w:iCs/>
              </w:rPr>
            </w:pPr>
            <w:r>
              <w:rPr>
                <w:b w:val="0"/>
                <w:bCs w:val="0"/>
                <w:i w:val="0"/>
                <w:iCs/>
              </w:rPr>
              <w:t>5</w:t>
            </w:r>
          </w:p>
        </w:tc>
        <w:tc>
          <w:tcPr>
            <w:tcW w:w="2010" w:type="dxa"/>
          </w:tcPr>
          <w:p w:rsidR="008551AC" w:rsidRDefault="008551AC" w:rsidP="00C15A29">
            <w:pPr>
              <w:pStyle w:val="Alishlah22heading2"/>
              <w:jc w:val="center"/>
              <w:rPr>
                <w:b w:val="0"/>
                <w:bCs w:val="0"/>
                <w:i w:val="0"/>
                <w:iCs/>
              </w:rPr>
            </w:pPr>
            <w:r>
              <w:rPr>
                <w:b w:val="0"/>
                <w:bCs w:val="0"/>
                <w:i w:val="0"/>
                <w:iCs/>
              </w:rPr>
              <w:t>14,29%</w:t>
            </w:r>
          </w:p>
        </w:tc>
      </w:tr>
      <w:tr w:rsidR="008551AC" w:rsidTr="00666506">
        <w:trPr>
          <w:trHeight w:val="329"/>
          <w:jc w:val="center"/>
        </w:trPr>
        <w:tc>
          <w:tcPr>
            <w:tcW w:w="2010" w:type="dxa"/>
          </w:tcPr>
          <w:p w:rsidR="008551AC" w:rsidRDefault="008551AC" w:rsidP="00C15A29">
            <w:pPr>
              <w:pStyle w:val="Alishlah22heading2"/>
              <w:jc w:val="center"/>
              <w:rPr>
                <w:b w:val="0"/>
                <w:bCs w:val="0"/>
                <w:i w:val="0"/>
                <w:iCs/>
                <w:lang w:val="en-ID"/>
              </w:rPr>
            </w:pPr>
            <w:r>
              <w:rPr>
                <w:b w:val="0"/>
                <w:bCs w:val="0"/>
                <w:i w:val="0"/>
                <w:iCs/>
                <w:lang w:val="en-ID"/>
              </w:rPr>
              <w:t>Total</w:t>
            </w:r>
          </w:p>
        </w:tc>
        <w:tc>
          <w:tcPr>
            <w:tcW w:w="2010" w:type="dxa"/>
          </w:tcPr>
          <w:p w:rsidR="008551AC" w:rsidRDefault="008551AC" w:rsidP="00C15A29">
            <w:pPr>
              <w:pStyle w:val="Alishlah22heading2"/>
              <w:jc w:val="center"/>
              <w:rPr>
                <w:b w:val="0"/>
                <w:bCs w:val="0"/>
                <w:i w:val="0"/>
                <w:iCs/>
              </w:rPr>
            </w:pPr>
            <w:r>
              <w:rPr>
                <w:b w:val="0"/>
                <w:bCs w:val="0"/>
                <w:i w:val="0"/>
                <w:iCs/>
              </w:rPr>
              <w:t>35</w:t>
            </w:r>
          </w:p>
        </w:tc>
        <w:tc>
          <w:tcPr>
            <w:tcW w:w="2010" w:type="dxa"/>
          </w:tcPr>
          <w:p w:rsidR="008551AC" w:rsidRDefault="008551AC" w:rsidP="00C15A29">
            <w:pPr>
              <w:pStyle w:val="Alishlah22heading2"/>
              <w:jc w:val="center"/>
              <w:rPr>
                <w:b w:val="0"/>
                <w:bCs w:val="0"/>
                <w:i w:val="0"/>
                <w:iCs/>
              </w:rPr>
            </w:pPr>
            <w:r>
              <w:rPr>
                <w:b w:val="0"/>
                <w:bCs w:val="0"/>
                <w:i w:val="0"/>
                <w:iCs/>
              </w:rPr>
              <w:t>100%</w:t>
            </w:r>
          </w:p>
        </w:tc>
      </w:tr>
    </w:tbl>
    <w:p w:rsidR="00666506" w:rsidRPr="00666506" w:rsidRDefault="00666506" w:rsidP="00666506">
      <w:pPr>
        <w:pStyle w:val="Alishlah22heading2"/>
        <w:spacing w:before="0" w:after="0"/>
        <w:ind w:firstLine="720"/>
        <w:jc w:val="both"/>
        <w:rPr>
          <w:b w:val="0"/>
          <w:bCs w:val="0"/>
          <w:i w:val="0"/>
        </w:rPr>
      </w:pPr>
      <w:r w:rsidRPr="00666506">
        <w:rPr>
          <w:b w:val="0"/>
          <w:bCs w:val="0"/>
          <w:i w:val="0"/>
        </w:rPr>
        <w:t xml:space="preserve">Moreover, the statistical results from table 3 showed that 65,71% of the participants scored 54-72 indicating a moderate level of speaking anxiety. The students who experienced a high level of speaking anxiety are the second highest with a percentage 20%, meanwhile, 14,29% of students who scored lower than 54 experienced a high level of speaking anxiety. </w:t>
      </w:r>
    </w:p>
    <w:p w:rsidR="00666506" w:rsidRDefault="00666506" w:rsidP="00666506">
      <w:pPr>
        <w:pStyle w:val="Alishlah22heading2"/>
        <w:spacing w:before="0" w:after="0"/>
        <w:ind w:firstLine="720"/>
        <w:jc w:val="both"/>
        <w:rPr>
          <w:b w:val="0"/>
          <w:bCs w:val="0"/>
          <w:i w:val="0"/>
        </w:rPr>
      </w:pPr>
      <w:r w:rsidRPr="0045244E">
        <w:rPr>
          <w:b w:val="0"/>
          <w:bCs w:val="0"/>
          <w:i w:val="0"/>
        </w:rPr>
        <w:t>Similar findings were obtained from studies conducted by</w:t>
      </w:r>
      <w:sdt>
        <w:sdtPr>
          <w:rPr>
            <w:b w:val="0"/>
            <w:bCs w:val="0"/>
            <w:i w:val="0"/>
          </w:rPr>
          <w:tag w:val="MENDELEY_CITATION_v3_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
          <w:id w:val="260121516"/>
          <w:placeholder>
            <w:docPart w:val="62C64796016C4AFCB3417B0202D300FD"/>
          </w:placeholder>
        </w:sdtPr>
        <w:sdtContent>
          <w:r w:rsidR="00C23A90">
            <w:rPr>
              <w:b w:val="0"/>
              <w:bCs w:val="0"/>
              <w:i w:val="0"/>
            </w:rPr>
            <w:t xml:space="preserve"> </w:t>
          </w:r>
          <w:r w:rsidR="009837DC" w:rsidRPr="0045244E">
            <w:rPr>
              <w:rFonts w:eastAsia="Times New Roman"/>
              <w:b w:val="0"/>
              <w:bCs w:val="0"/>
              <w:i w:val="0"/>
            </w:rPr>
            <w:t>Akkakoson (2016), Azizifar &amp; Fariadian (2015), and Toubot et al. (2018)</w:t>
          </w:r>
        </w:sdtContent>
      </w:sdt>
      <w:r w:rsidRPr="0045244E">
        <w:rPr>
          <w:b w:val="0"/>
          <w:bCs w:val="0"/>
          <w:i w:val="0"/>
        </w:rPr>
        <w:t xml:space="preserve">, </w:t>
      </w:r>
      <w:sdt>
        <w:sdtPr>
          <w:rPr>
            <w:b w:val="0"/>
            <w:bCs w:val="0"/>
            <w:i w:val="0"/>
          </w:rPr>
          <w:tag w:val="MENDELEY_CITATION_v3_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"/>
          <w:id w:val="486825571"/>
          <w:placeholder>
            <w:docPart w:val="62C64796016C4AFCB3417B0202D300FD"/>
          </w:placeholder>
        </w:sdtPr>
        <w:sdtContent>
          <w:r w:rsidR="009837DC" w:rsidRPr="0045244E">
            <w:rPr>
              <w:b w:val="0"/>
              <w:bCs w:val="0"/>
              <w:i w:val="0"/>
            </w:rPr>
            <w:t>Asysyifa et al. (2019), Çağatay (2015)</w:t>
          </w:r>
        </w:sdtContent>
      </w:sdt>
      <w:r w:rsidRPr="0045244E">
        <w:rPr>
          <w:b w:val="0"/>
          <w:bCs w:val="0"/>
          <w:i w:val="0"/>
        </w:rPr>
        <w:t xml:space="preserve"> and </w:t>
      </w:r>
      <w:sdt>
        <w:sdtPr>
          <w:rPr>
            <w:b w:val="0"/>
            <w:bCs w:val="0"/>
            <w:i w:val="0"/>
          </w:rPr>
          <w:tag w:val="MENDELEY_CITATION_v3_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"/>
          <w:id w:val="1581262399"/>
          <w:placeholder>
            <w:docPart w:val="62C64796016C4AFCB3417B0202D300FD"/>
          </w:placeholder>
        </w:sdtPr>
        <w:sdtContent>
          <w:r w:rsidR="009837DC" w:rsidRPr="0045244E">
            <w:rPr>
              <w:b w:val="0"/>
              <w:bCs w:val="0"/>
              <w:i w:val="0"/>
            </w:rPr>
            <w:t>Zulfikar (2022)</w:t>
          </w:r>
        </w:sdtContent>
      </w:sdt>
      <w:r w:rsidRPr="0045244E">
        <w:rPr>
          <w:b w:val="0"/>
          <w:bCs w:val="0"/>
          <w:i w:val="0"/>
        </w:rPr>
        <w:t xml:space="preserve">. Accordingto </w:t>
      </w:r>
      <w:sdt>
        <w:sdtPr>
          <w:rPr>
            <w:b w:val="0"/>
            <w:bCs w:val="0"/>
            <w:i w:val="0"/>
          </w:rPr>
          <w:tag w:val="MENDELEY_CITATION_v3_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"/>
          <w:id w:val="763581521"/>
          <w:placeholder>
            <w:docPart w:val="62C64796016C4AFCB3417B0202D300FD"/>
          </w:placeholder>
        </w:sdtPr>
        <w:sdtContent>
          <w:r w:rsidR="009837DC" w:rsidRPr="0045244E">
            <w:rPr>
              <w:b w:val="0"/>
              <w:bCs w:val="0"/>
              <w:i w:val="0"/>
            </w:rPr>
            <w:t>Toubot et al. (2018)</w:t>
          </w:r>
        </w:sdtContent>
      </w:sdt>
      <w:r w:rsidRPr="0045244E">
        <w:rPr>
          <w:b w:val="0"/>
          <w:bCs w:val="0"/>
          <w:i w:val="0"/>
        </w:rPr>
        <w:t xml:space="preserve">, teaching methods and classroom atmosphere could be the reasons contributing to this finding. However, this finding was in opposition to what </w:t>
      </w:r>
      <w:sdt>
        <w:sdtPr>
          <w:rPr>
            <w:b w:val="0"/>
            <w:bCs w:val="0"/>
            <w:i w:val="0"/>
          </w:rPr>
          <w:tag w:val="MENDELEY_CITATION_v3_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"/>
          <w:id w:val="-207723145"/>
          <w:placeholder>
            <w:docPart w:val="62C64796016C4AFCB3417B0202D300FD"/>
          </w:placeholder>
        </w:sdtPr>
        <w:sdtContent>
          <w:r w:rsidR="009837DC" w:rsidRPr="0045244E">
            <w:rPr>
              <w:b w:val="0"/>
              <w:bCs w:val="0"/>
              <w:i w:val="0"/>
            </w:rPr>
            <w:t xml:space="preserve">Handayani et al (2020) and Öztürk et al. (2014) discovered in their investigations. </w:t>
          </w:r>
        </w:sdtContent>
      </w:sdt>
      <w:sdt>
        <w:sdtPr>
          <w:rPr>
            <w:b w:val="0"/>
            <w:bCs w:val="0"/>
            <w:i w:val="0"/>
          </w:rPr>
          <w:tag w:val="MENDELEY_CITATION_v3_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"/>
          <w:id w:val="-830058061"/>
          <w:placeholder>
            <w:docPart w:val="62C64796016C4AFCB3417B0202D300FD"/>
          </w:placeholder>
        </w:sdtPr>
        <w:sdtContent>
          <w:r w:rsidR="009837DC" w:rsidRPr="0045244E">
            <w:rPr>
              <w:b w:val="0"/>
              <w:bCs w:val="0"/>
              <w:i w:val="0"/>
            </w:rPr>
            <w:t>Handayani et al. (2020)</w:t>
          </w:r>
        </w:sdtContent>
      </w:sdt>
      <w:r w:rsidRPr="0045244E">
        <w:rPr>
          <w:b w:val="0"/>
          <w:bCs w:val="0"/>
          <w:i w:val="0"/>
        </w:rPr>
        <w:t xml:space="preserve"> showed that the majority of participants had a low level of speaking anxiety. Meanwhile, </w:t>
      </w:r>
      <w:sdt>
        <w:sdtPr>
          <w:rPr>
            <w:b w:val="0"/>
            <w:bCs w:val="0"/>
            <w:i w:val="0"/>
          </w:rPr>
          <w:tag w:val="MENDELEY_CITATION_v3_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"/>
          <w:id w:val="1904415073"/>
          <w:placeholder>
            <w:docPart w:val="62C64796016C4AFCB3417B0202D300FD"/>
          </w:placeholder>
        </w:sdtPr>
        <w:sdtContent>
          <w:r w:rsidR="009837DC" w:rsidRPr="0045244E">
            <w:rPr>
              <w:b w:val="0"/>
              <w:bCs w:val="0"/>
              <w:i w:val="0"/>
            </w:rPr>
            <w:t>(Öztürk et al., 2014)</w:t>
          </w:r>
        </w:sdtContent>
      </w:sdt>
      <w:r w:rsidRPr="0045244E">
        <w:rPr>
          <w:b w:val="0"/>
          <w:bCs w:val="0"/>
          <w:i w:val="0"/>
        </w:rPr>
        <w:t xml:space="preserve"> revealed that generally, the participants experienced speaking anxiety at a high level.</w:t>
      </w:r>
    </w:p>
    <w:p w:rsidR="00CA1EC6" w:rsidRPr="0045244E" w:rsidRDefault="00CA1EC6" w:rsidP="00CA1EC6">
      <w:pPr>
        <w:pStyle w:val="Alishlah22heading2"/>
        <w:spacing w:before="0" w:after="0"/>
        <w:jc w:val="both"/>
        <w:rPr>
          <w:b w:val="0"/>
          <w:bCs w:val="0"/>
          <w:i w:val="0"/>
        </w:rPr>
      </w:pPr>
    </w:p>
    <w:p w:rsidR="00666506" w:rsidRPr="00666506" w:rsidRDefault="00666506" w:rsidP="00666506">
      <w:pPr>
        <w:pStyle w:val="Alishlah22heading2"/>
      </w:pPr>
      <w:r>
        <w:t>3</w:t>
      </w:r>
      <w:r w:rsidRPr="004841C5">
        <w:t>.</w:t>
      </w:r>
      <w:r>
        <w:t>2</w:t>
      </w:r>
      <w:r w:rsidRPr="004841C5">
        <w:t xml:space="preserve">. </w:t>
      </w:r>
      <w:r w:rsidRPr="00666506">
        <w:t>Speaking Anxiety and Gender</w:t>
      </w:r>
    </w:p>
    <w:p w:rsidR="00666506" w:rsidRPr="00404F3D" w:rsidRDefault="00404F3D" w:rsidP="00404F3D">
      <w:pPr>
        <w:pStyle w:val="Alishlah22heading2"/>
        <w:jc w:val="center"/>
        <w:rPr>
          <w:i w:val="0"/>
          <w:iCs/>
          <w:lang w:val="en-ID"/>
        </w:rPr>
      </w:pPr>
      <w:r w:rsidRPr="00404F3D">
        <w:rPr>
          <w:i w:val="0"/>
          <w:iCs/>
          <w:lang w:val="en-ID"/>
        </w:rPr>
        <w:t>Table 4. Descriptive statistic for foreign language speaking anxiety and gender</w:t>
      </w:r>
    </w:p>
    <w:tbl>
      <w:tblPr>
        <w:tblStyle w:val="TableGrid"/>
        <w:tblW w:w="0" w:type="auto"/>
        <w:tblLook w:val="04A0"/>
      </w:tblPr>
      <w:tblGrid>
        <w:gridCol w:w="1502"/>
        <w:gridCol w:w="1502"/>
        <w:gridCol w:w="1503"/>
        <w:gridCol w:w="1503"/>
        <w:gridCol w:w="1503"/>
        <w:gridCol w:w="1503"/>
      </w:tblGrid>
      <w:tr w:rsidR="00404F3D" w:rsidTr="00404F3D">
        <w:tc>
          <w:tcPr>
            <w:tcW w:w="1502" w:type="dxa"/>
          </w:tcPr>
          <w:p w:rsidR="00404F3D" w:rsidRDefault="00404F3D" w:rsidP="00404F3D">
            <w:pPr>
              <w:pStyle w:val="Alishlah22heading2"/>
              <w:jc w:val="center"/>
              <w:rPr>
                <w:b w:val="0"/>
                <w:bCs w:val="0"/>
                <w:i w:val="0"/>
                <w:iCs/>
                <w:lang w:val="en-ID"/>
              </w:rPr>
            </w:pPr>
          </w:p>
        </w:tc>
        <w:tc>
          <w:tcPr>
            <w:tcW w:w="1502" w:type="dxa"/>
          </w:tcPr>
          <w:p w:rsidR="00404F3D" w:rsidRDefault="00404F3D" w:rsidP="00404F3D">
            <w:pPr>
              <w:pStyle w:val="Alishlah22heading2"/>
              <w:jc w:val="center"/>
              <w:rPr>
                <w:b w:val="0"/>
                <w:bCs w:val="0"/>
                <w:i w:val="0"/>
                <w:iCs/>
                <w:lang w:val="en-ID"/>
              </w:rPr>
            </w:pPr>
            <w:r>
              <w:rPr>
                <w:b w:val="0"/>
                <w:bCs w:val="0"/>
                <w:i w:val="0"/>
                <w:iCs/>
                <w:lang w:val="en-ID"/>
              </w:rPr>
              <w:t>Gender</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N</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Mean</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Std. Deviation</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Std. Error Mean</w:t>
            </w:r>
          </w:p>
        </w:tc>
      </w:tr>
      <w:tr w:rsidR="00404F3D" w:rsidTr="00404F3D">
        <w:tc>
          <w:tcPr>
            <w:tcW w:w="1502" w:type="dxa"/>
            <w:vMerge w:val="restart"/>
          </w:tcPr>
          <w:p w:rsidR="00404F3D" w:rsidRDefault="00404F3D" w:rsidP="00404F3D">
            <w:pPr>
              <w:pStyle w:val="Alishlah22heading2"/>
              <w:jc w:val="center"/>
              <w:rPr>
                <w:b w:val="0"/>
                <w:bCs w:val="0"/>
                <w:i w:val="0"/>
                <w:iCs/>
                <w:lang w:val="en-ID"/>
              </w:rPr>
            </w:pPr>
            <w:r>
              <w:rPr>
                <w:b w:val="0"/>
                <w:bCs w:val="0"/>
                <w:i w:val="0"/>
                <w:iCs/>
                <w:lang w:val="en-ID"/>
              </w:rPr>
              <w:t>Anxiety</w:t>
            </w:r>
          </w:p>
        </w:tc>
        <w:tc>
          <w:tcPr>
            <w:tcW w:w="1502" w:type="dxa"/>
          </w:tcPr>
          <w:p w:rsidR="00404F3D" w:rsidRDefault="00404F3D" w:rsidP="00404F3D">
            <w:pPr>
              <w:pStyle w:val="Alishlah22heading2"/>
              <w:jc w:val="center"/>
              <w:rPr>
                <w:b w:val="0"/>
                <w:bCs w:val="0"/>
                <w:i w:val="0"/>
                <w:iCs/>
                <w:lang w:val="en-ID"/>
              </w:rPr>
            </w:pPr>
            <w:r>
              <w:rPr>
                <w:b w:val="0"/>
                <w:bCs w:val="0"/>
                <w:i w:val="0"/>
                <w:iCs/>
                <w:lang w:val="en-ID"/>
              </w:rPr>
              <w:t>Male</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8</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63.63</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14.510</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5.130</w:t>
            </w:r>
          </w:p>
        </w:tc>
      </w:tr>
      <w:tr w:rsidR="00404F3D" w:rsidTr="00404F3D">
        <w:tc>
          <w:tcPr>
            <w:tcW w:w="1502" w:type="dxa"/>
            <w:vMerge/>
          </w:tcPr>
          <w:p w:rsidR="00404F3D" w:rsidRDefault="00404F3D" w:rsidP="00404F3D">
            <w:pPr>
              <w:pStyle w:val="Alishlah22heading2"/>
              <w:jc w:val="center"/>
              <w:rPr>
                <w:b w:val="0"/>
                <w:bCs w:val="0"/>
                <w:i w:val="0"/>
                <w:iCs/>
                <w:lang w:val="en-ID"/>
              </w:rPr>
            </w:pPr>
          </w:p>
        </w:tc>
        <w:tc>
          <w:tcPr>
            <w:tcW w:w="1502" w:type="dxa"/>
          </w:tcPr>
          <w:p w:rsidR="00404F3D" w:rsidRDefault="00404F3D" w:rsidP="00404F3D">
            <w:pPr>
              <w:pStyle w:val="Alishlah22heading2"/>
              <w:jc w:val="center"/>
              <w:rPr>
                <w:b w:val="0"/>
                <w:bCs w:val="0"/>
                <w:i w:val="0"/>
                <w:iCs/>
                <w:lang w:val="en-ID"/>
              </w:rPr>
            </w:pPr>
            <w:r>
              <w:rPr>
                <w:b w:val="0"/>
                <w:bCs w:val="0"/>
                <w:i w:val="0"/>
                <w:iCs/>
                <w:lang w:val="en-ID"/>
              </w:rPr>
              <w:t>Female</w:t>
            </w:r>
          </w:p>
        </w:tc>
        <w:tc>
          <w:tcPr>
            <w:tcW w:w="1503" w:type="dxa"/>
          </w:tcPr>
          <w:p w:rsidR="00404F3D" w:rsidRDefault="00404F3D" w:rsidP="00404F3D">
            <w:pPr>
              <w:pStyle w:val="Alishlah22heading2"/>
              <w:jc w:val="center"/>
              <w:rPr>
                <w:b w:val="0"/>
                <w:bCs w:val="0"/>
                <w:i w:val="0"/>
                <w:iCs/>
                <w:lang w:val="en-ID"/>
              </w:rPr>
            </w:pPr>
            <w:r>
              <w:rPr>
                <w:b w:val="0"/>
                <w:bCs w:val="0"/>
                <w:i w:val="0"/>
                <w:iCs/>
                <w:lang w:val="en-ID"/>
              </w:rPr>
              <w:t>27</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59.30</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10.325</w:t>
            </w:r>
          </w:p>
        </w:tc>
        <w:tc>
          <w:tcPr>
            <w:tcW w:w="1503" w:type="dxa"/>
          </w:tcPr>
          <w:p w:rsidR="00404F3D" w:rsidRDefault="00404F3D" w:rsidP="00404F3D">
            <w:pPr>
              <w:pStyle w:val="Alishlah22heading2"/>
              <w:jc w:val="center"/>
              <w:rPr>
                <w:b w:val="0"/>
                <w:bCs w:val="0"/>
                <w:i w:val="0"/>
                <w:iCs/>
                <w:lang w:val="en-ID"/>
              </w:rPr>
            </w:pPr>
            <w:r w:rsidRPr="00666506">
              <w:rPr>
                <w:b w:val="0"/>
                <w:bCs w:val="0"/>
                <w:i w:val="0"/>
                <w:iCs/>
                <w:lang w:val="en-ID"/>
              </w:rPr>
              <w:t>1.987</w:t>
            </w:r>
          </w:p>
        </w:tc>
      </w:tr>
    </w:tbl>
    <w:p w:rsidR="00404F3D" w:rsidRDefault="00C23A90" w:rsidP="00404F3D">
      <w:pPr>
        <w:pStyle w:val="Alishlah22heading2"/>
        <w:ind w:firstLine="720"/>
        <w:jc w:val="both"/>
        <w:rPr>
          <w:b w:val="0"/>
          <w:bCs w:val="0"/>
          <w:i w:val="0"/>
        </w:rPr>
      </w:pPr>
      <w:r>
        <w:rPr>
          <w:b w:val="0"/>
          <w:bCs w:val="0"/>
          <w:i w:val="0"/>
        </w:rPr>
        <w:t>There were many studies which</w:t>
      </w:r>
      <w:r w:rsidR="00404F3D" w:rsidRPr="00404F3D">
        <w:rPr>
          <w:b w:val="0"/>
          <w:bCs w:val="0"/>
          <w:i w:val="0"/>
        </w:rPr>
        <w:t xml:space="preserve"> found that female students spoke with greater anxiety than male students </w:t>
      </w:r>
      <w:sdt>
        <w:sdtPr>
          <w:rPr>
            <w:b w:val="0"/>
            <w:bCs w:val="0"/>
            <w:i w:val="0"/>
          </w:rPr>
          <w:tag w:val="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"/>
          <w:id w:val="-1660921711"/>
          <w:placeholder>
            <w:docPart w:val="E3D6542A7A7547978AB554BC35856116"/>
          </w:placeholder>
        </w:sdtPr>
        <w:sdtContent>
          <w:r w:rsidR="009837DC" w:rsidRPr="0045244E">
            <w:rPr>
              <w:rFonts w:eastAsia="Times New Roman"/>
              <w:b w:val="0"/>
              <w:bCs w:val="0"/>
              <w:i w:val="0"/>
            </w:rPr>
            <w:t>(Fauziyah A et al., 2021; Karatas et al., 2016; Mohtasham &amp; Farnia, 2017; Öztürk &amp; Gürbüz, 2013)</w:t>
          </w:r>
        </w:sdtContent>
      </w:sdt>
      <w:r w:rsidR="00404F3D" w:rsidRPr="0045244E">
        <w:rPr>
          <w:b w:val="0"/>
          <w:bCs w:val="0"/>
          <w:i w:val="0"/>
        </w:rPr>
        <w:t xml:space="preserve">. </w:t>
      </w:r>
      <w:r w:rsidR="00404F3D" w:rsidRPr="00404F3D">
        <w:rPr>
          <w:b w:val="0"/>
          <w:bCs w:val="0"/>
          <w:i w:val="0"/>
        </w:rPr>
        <w:t xml:space="preserve">Surprisingly, table 4 below showed that male students were more anxious compared with female students while speaking. It was evident from the result of the mean score indicating that 63.6 (male) and 59.30 (Female). This finding was in accordance with </w:t>
      </w:r>
      <w:sdt>
        <w:sdtPr>
          <w:rPr>
            <w:b w:val="0"/>
            <w:bCs w:val="0"/>
            <w:i w:val="0"/>
          </w:rPr>
          <w:tag w:val="MENDELEY_CITATION_v3_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
          <w:id w:val="-2110807374"/>
          <w:placeholder>
            <w:docPart w:val="6345181967BC4009B734665EDAF7C3D8"/>
          </w:placeholder>
        </w:sdtPr>
        <w:sdtContent>
          <w:r w:rsidR="009837DC" w:rsidRPr="009837DC">
            <w:rPr>
              <w:b w:val="0"/>
              <w:bCs w:val="0"/>
              <w:i w:val="0"/>
            </w:rPr>
            <w:t>Abrar M (2017) and Mahmoodzadeh (2012)</w:t>
          </w:r>
        </w:sdtContent>
      </w:sdt>
      <w:r w:rsidR="00404F3D" w:rsidRPr="00404F3D">
        <w:rPr>
          <w:b w:val="0"/>
          <w:bCs w:val="0"/>
          <w:i w:val="0"/>
        </w:rPr>
        <w:t xml:space="preserve"> who discovered that female students experienced less anxiety than male students. Female students were less anxious since they believed that they were more motivated in learning a second language </w:t>
      </w:r>
      <w:sdt>
        <w:sdtPr>
          <w:rPr>
            <w:b w:val="0"/>
            <w:bCs w:val="0"/>
            <w:i w:val="0"/>
          </w:rPr>
          <w:tag w:val="MENDELEY_CITATION_v3_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"/>
          <w:id w:val="1883821019"/>
          <w:placeholder>
            <w:docPart w:val="E3D6542A7A7547978AB554BC35856116"/>
          </w:placeholder>
        </w:sdtPr>
        <w:sdtContent>
          <w:r w:rsidR="009837DC" w:rsidRPr="009837DC">
            <w:rPr>
              <w:b w:val="0"/>
              <w:bCs w:val="0"/>
              <w:i w:val="0"/>
            </w:rPr>
            <w:t>(Abrar M, 2017)</w:t>
          </w:r>
        </w:sdtContent>
      </w:sdt>
      <w:r w:rsidR="00404F3D" w:rsidRPr="00404F3D">
        <w:rPr>
          <w:b w:val="0"/>
          <w:bCs w:val="0"/>
          <w:i w:val="0"/>
        </w:rPr>
        <w:t xml:space="preserve">, meanwhile concerning interlanguage grammar, male students had more anxious feelings </w:t>
      </w:r>
      <w:sdt>
        <w:sdtPr>
          <w:rPr>
            <w:b w:val="0"/>
            <w:bCs w:val="0"/>
            <w:i w:val="0"/>
          </w:rPr>
          <w:tag w:val="MENDELEY_CITATION_v3_eyJjaXRhdGlvbklEIjoiTUVOREVMRVlfQ0lUQVRJT05fNjFjYWM5MWEtYWNlYi00ZjhmLWE4N2EtOGQ4OTYzZWM1ODAzIiwicHJvcGVydGllcyI6eyJub3RlSW5kZXgiOjB9LCJpc0VkaXRlZCI6ZmFsc2UsIm1hbnVhbE92ZXJyaWRlIjp7ImlzTWFudWFsbHlPdmVycmlkZGVuIjpmYWxzZSwiY2l0ZXByb2NUZXh0IjoiKE1haG1vb2R6YWRlaCwgMjAxMikiLCJtYW51YWxPdmVycmlkZVRleHQiOiIifSwiY2l0YXRpb25JdGVtcyI6W3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
          <w:id w:val="-1442991769"/>
          <w:placeholder>
            <w:docPart w:val="E3D6542A7A7547978AB554BC35856116"/>
          </w:placeholder>
        </w:sdtPr>
        <w:sdtContent>
          <w:r w:rsidR="009837DC" w:rsidRPr="009837DC">
            <w:rPr>
              <w:b w:val="0"/>
              <w:bCs w:val="0"/>
              <w:i w:val="0"/>
            </w:rPr>
            <w:t>(Mahmoodzadeh, 2012)</w:t>
          </w:r>
        </w:sdtContent>
      </w:sdt>
      <w:r w:rsidR="00404F3D" w:rsidRPr="00404F3D">
        <w:rPr>
          <w:b w:val="0"/>
          <w:bCs w:val="0"/>
          <w:i w:val="0"/>
        </w:rPr>
        <w:t>.</w:t>
      </w:r>
    </w:p>
    <w:p w:rsidR="00404F3D" w:rsidRPr="00CF584B" w:rsidRDefault="00404F3D" w:rsidP="00404F3D">
      <w:pPr>
        <w:pStyle w:val="Alishlah22heading2"/>
        <w:jc w:val="center"/>
        <w:rPr>
          <w:i w:val="0"/>
        </w:rPr>
      </w:pPr>
      <w:r w:rsidRPr="00CF584B">
        <w:rPr>
          <w:i w:val="0"/>
        </w:rPr>
        <w:t>Table 5. T-test results for foreign language speaking anxiety and gender</w:t>
      </w:r>
    </w:p>
    <w:tbl>
      <w:tblPr>
        <w:tblStyle w:val="TableGrid"/>
        <w:tblW w:w="0" w:type="auto"/>
        <w:tblLook w:val="04A0"/>
      </w:tblPr>
      <w:tblGrid>
        <w:gridCol w:w="1288"/>
        <w:gridCol w:w="1288"/>
        <w:gridCol w:w="1288"/>
        <w:gridCol w:w="1288"/>
        <w:gridCol w:w="1288"/>
        <w:gridCol w:w="1288"/>
        <w:gridCol w:w="1288"/>
      </w:tblGrid>
      <w:tr w:rsidR="00E44EE5" w:rsidTr="00E44EE5">
        <w:tc>
          <w:tcPr>
            <w:tcW w:w="1288" w:type="dxa"/>
          </w:tcPr>
          <w:p w:rsidR="00E44EE5" w:rsidRDefault="00E44EE5" w:rsidP="00404F3D">
            <w:pPr>
              <w:pStyle w:val="Alishlah22heading2"/>
              <w:jc w:val="center"/>
            </w:pPr>
          </w:p>
        </w:tc>
        <w:tc>
          <w:tcPr>
            <w:tcW w:w="1288" w:type="dxa"/>
          </w:tcPr>
          <w:p w:rsidR="00E44EE5" w:rsidRPr="00E44EE5" w:rsidRDefault="00E44EE5" w:rsidP="00404F3D">
            <w:pPr>
              <w:pStyle w:val="Alishlah22heading2"/>
              <w:jc w:val="center"/>
              <w:rPr>
                <w:i w:val="0"/>
                <w:iCs/>
              </w:rPr>
            </w:pPr>
            <w:r w:rsidRPr="00E44EE5">
              <w:rPr>
                <w:i w:val="0"/>
                <w:iCs/>
              </w:rPr>
              <w:t>F</w:t>
            </w:r>
          </w:p>
        </w:tc>
        <w:tc>
          <w:tcPr>
            <w:tcW w:w="1288" w:type="dxa"/>
          </w:tcPr>
          <w:p w:rsidR="00E44EE5" w:rsidRPr="00E44EE5" w:rsidRDefault="00E44EE5" w:rsidP="00404F3D">
            <w:pPr>
              <w:pStyle w:val="Alishlah22heading2"/>
              <w:jc w:val="center"/>
              <w:rPr>
                <w:i w:val="0"/>
                <w:iCs/>
              </w:rPr>
            </w:pPr>
            <w:r w:rsidRPr="00E44EE5">
              <w:rPr>
                <w:i w:val="0"/>
                <w:iCs/>
              </w:rPr>
              <w:t>Sig</w:t>
            </w:r>
          </w:p>
        </w:tc>
        <w:tc>
          <w:tcPr>
            <w:tcW w:w="1288" w:type="dxa"/>
          </w:tcPr>
          <w:p w:rsidR="00E44EE5" w:rsidRPr="00E44EE5" w:rsidRDefault="00E44EE5" w:rsidP="00404F3D">
            <w:pPr>
              <w:pStyle w:val="Alishlah22heading2"/>
              <w:jc w:val="center"/>
              <w:rPr>
                <w:i w:val="0"/>
                <w:iCs/>
              </w:rPr>
            </w:pPr>
            <w:r w:rsidRPr="00E44EE5">
              <w:rPr>
                <w:i w:val="0"/>
                <w:iCs/>
              </w:rPr>
              <w:t>t</w:t>
            </w:r>
          </w:p>
        </w:tc>
        <w:tc>
          <w:tcPr>
            <w:tcW w:w="1288" w:type="dxa"/>
          </w:tcPr>
          <w:p w:rsidR="00E44EE5" w:rsidRPr="00E44EE5" w:rsidRDefault="00E44EE5" w:rsidP="00404F3D">
            <w:pPr>
              <w:pStyle w:val="Alishlah22heading2"/>
              <w:jc w:val="center"/>
              <w:rPr>
                <w:i w:val="0"/>
                <w:iCs/>
              </w:rPr>
            </w:pPr>
            <w:r w:rsidRPr="00E44EE5">
              <w:rPr>
                <w:i w:val="0"/>
                <w:iCs/>
              </w:rPr>
              <w:t>df</w:t>
            </w:r>
          </w:p>
        </w:tc>
        <w:tc>
          <w:tcPr>
            <w:tcW w:w="1288" w:type="dxa"/>
          </w:tcPr>
          <w:p w:rsidR="00E44EE5" w:rsidRPr="00E44EE5" w:rsidRDefault="00E44EE5" w:rsidP="00404F3D">
            <w:pPr>
              <w:pStyle w:val="Alishlah22heading2"/>
              <w:jc w:val="center"/>
              <w:rPr>
                <w:i w:val="0"/>
                <w:iCs/>
              </w:rPr>
            </w:pPr>
            <w:r w:rsidRPr="00E44EE5">
              <w:rPr>
                <w:i w:val="0"/>
                <w:iCs/>
              </w:rPr>
              <w:t>Sig. (2 tailed)</w:t>
            </w:r>
          </w:p>
        </w:tc>
        <w:tc>
          <w:tcPr>
            <w:tcW w:w="1288" w:type="dxa"/>
          </w:tcPr>
          <w:p w:rsidR="00E44EE5" w:rsidRPr="00E44EE5" w:rsidRDefault="00E44EE5" w:rsidP="00404F3D">
            <w:pPr>
              <w:pStyle w:val="Alishlah22heading2"/>
              <w:jc w:val="center"/>
              <w:rPr>
                <w:i w:val="0"/>
                <w:iCs/>
              </w:rPr>
            </w:pPr>
            <w:r w:rsidRPr="00E44EE5">
              <w:rPr>
                <w:i w:val="0"/>
                <w:iCs/>
              </w:rPr>
              <w:t>Mean Difference</w:t>
            </w:r>
          </w:p>
        </w:tc>
      </w:tr>
      <w:tr w:rsidR="00E44EE5" w:rsidTr="00E44EE5">
        <w:tc>
          <w:tcPr>
            <w:tcW w:w="1288" w:type="dxa"/>
          </w:tcPr>
          <w:p w:rsidR="00E44EE5" w:rsidRPr="00E44EE5" w:rsidRDefault="00E44EE5" w:rsidP="00404F3D">
            <w:pPr>
              <w:pStyle w:val="Alishlah22heading2"/>
              <w:jc w:val="center"/>
              <w:rPr>
                <w:i w:val="0"/>
                <w:iCs/>
              </w:rPr>
            </w:pPr>
            <w:r w:rsidRPr="00E44EE5">
              <w:rPr>
                <w:i w:val="0"/>
                <w:iCs/>
              </w:rPr>
              <w:t>FLSA</w:t>
            </w:r>
          </w:p>
        </w:tc>
        <w:tc>
          <w:tcPr>
            <w:tcW w:w="1288" w:type="dxa"/>
          </w:tcPr>
          <w:p w:rsidR="00E44EE5" w:rsidRPr="00E44EE5" w:rsidRDefault="00E44EE5" w:rsidP="00404F3D">
            <w:pPr>
              <w:pStyle w:val="Alishlah22heading2"/>
              <w:jc w:val="center"/>
              <w:rPr>
                <w:b w:val="0"/>
                <w:bCs w:val="0"/>
                <w:i w:val="0"/>
                <w:iCs/>
              </w:rPr>
            </w:pPr>
            <w:r>
              <w:rPr>
                <w:b w:val="0"/>
                <w:bCs w:val="0"/>
                <w:i w:val="0"/>
                <w:iCs/>
              </w:rPr>
              <w:t>.740</w:t>
            </w:r>
          </w:p>
        </w:tc>
        <w:tc>
          <w:tcPr>
            <w:tcW w:w="1288" w:type="dxa"/>
          </w:tcPr>
          <w:p w:rsidR="00E44EE5" w:rsidRPr="00E44EE5" w:rsidRDefault="00E44EE5" w:rsidP="00404F3D">
            <w:pPr>
              <w:pStyle w:val="Alishlah22heading2"/>
              <w:jc w:val="center"/>
              <w:rPr>
                <w:b w:val="0"/>
                <w:bCs w:val="0"/>
                <w:i w:val="0"/>
                <w:iCs/>
              </w:rPr>
            </w:pPr>
            <w:r>
              <w:rPr>
                <w:b w:val="0"/>
                <w:bCs w:val="0"/>
                <w:i w:val="0"/>
                <w:iCs/>
              </w:rPr>
              <w:t>.396</w:t>
            </w:r>
          </w:p>
        </w:tc>
        <w:tc>
          <w:tcPr>
            <w:tcW w:w="1288" w:type="dxa"/>
          </w:tcPr>
          <w:p w:rsidR="00E44EE5" w:rsidRPr="00E44EE5" w:rsidRDefault="00E44EE5" w:rsidP="00404F3D">
            <w:pPr>
              <w:pStyle w:val="Alishlah22heading2"/>
              <w:jc w:val="center"/>
              <w:rPr>
                <w:b w:val="0"/>
                <w:bCs w:val="0"/>
                <w:i w:val="0"/>
                <w:iCs/>
              </w:rPr>
            </w:pPr>
            <w:r>
              <w:rPr>
                <w:b w:val="0"/>
                <w:bCs w:val="0"/>
                <w:i w:val="0"/>
                <w:iCs/>
              </w:rPr>
              <w:t>.948</w:t>
            </w:r>
          </w:p>
        </w:tc>
        <w:tc>
          <w:tcPr>
            <w:tcW w:w="1288" w:type="dxa"/>
          </w:tcPr>
          <w:p w:rsidR="00E44EE5" w:rsidRPr="00E44EE5" w:rsidRDefault="00E44EE5" w:rsidP="00E44EE5">
            <w:pPr>
              <w:pStyle w:val="Alishlah22heading2"/>
              <w:jc w:val="center"/>
              <w:rPr>
                <w:b w:val="0"/>
                <w:bCs w:val="0"/>
                <w:i w:val="0"/>
                <w:iCs/>
              </w:rPr>
            </w:pPr>
            <w:r>
              <w:rPr>
                <w:b w:val="0"/>
                <w:bCs w:val="0"/>
                <w:i w:val="0"/>
                <w:iCs/>
              </w:rPr>
              <w:t>33</w:t>
            </w:r>
          </w:p>
        </w:tc>
        <w:tc>
          <w:tcPr>
            <w:tcW w:w="1288" w:type="dxa"/>
          </w:tcPr>
          <w:p w:rsidR="00E44EE5" w:rsidRPr="00E44EE5" w:rsidRDefault="00E44EE5" w:rsidP="00404F3D">
            <w:pPr>
              <w:pStyle w:val="Alishlah22heading2"/>
              <w:jc w:val="center"/>
              <w:rPr>
                <w:b w:val="0"/>
                <w:bCs w:val="0"/>
                <w:i w:val="0"/>
                <w:iCs/>
              </w:rPr>
            </w:pPr>
            <w:r>
              <w:rPr>
                <w:b w:val="0"/>
                <w:bCs w:val="0"/>
                <w:i w:val="0"/>
                <w:iCs/>
              </w:rPr>
              <w:t>.350</w:t>
            </w:r>
          </w:p>
        </w:tc>
        <w:tc>
          <w:tcPr>
            <w:tcW w:w="1288" w:type="dxa"/>
          </w:tcPr>
          <w:p w:rsidR="00E44EE5" w:rsidRPr="00E44EE5" w:rsidRDefault="00E44EE5" w:rsidP="00404F3D">
            <w:pPr>
              <w:pStyle w:val="Alishlah22heading2"/>
              <w:jc w:val="center"/>
              <w:rPr>
                <w:b w:val="0"/>
                <w:bCs w:val="0"/>
                <w:i w:val="0"/>
                <w:iCs/>
              </w:rPr>
            </w:pPr>
            <w:r>
              <w:rPr>
                <w:b w:val="0"/>
                <w:bCs w:val="0"/>
                <w:i w:val="0"/>
                <w:iCs/>
              </w:rPr>
              <w:t>4.329</w:t>
            </w:r>
          </w:p>
        </w:tc>
      </w:tr>
    </w:tbl>
    <w:p w:rsidR="00E44EE5" w:rsidRDefault="00E44EE5" w:rsidP="00CC4246">
      <w:pPr>
        <w:pStyle w:val="Alishlah22heading2"/>
        <w:spacing w:before="0" w:after="0"/>
        <w:ind w:firstLine="720"/>
        <w:jc w:val="both"/>
        <w:rPr>
          <w:b w:val="0"/>
          <w:bCs w:val="0"/>
          <w:i w:val="0"/>
        </w:rPr>
      </w:pPr>
      <w:r w:rsidRPr="00E44EE5">
        <w:rPr>
          <w:b w:val="0"/>
          <w:bCs w:val="0"/>
          <w:i w:val="0"/>
        </w:rPr>
        <w:t>Furthermore, table 5 revealed the results of independent simple t-test. The test is utilized to compare the mean score of the team group in order to assess whether there is a significant difference between male and female students. Checking the variance of the two groups, which is covered by Laverne's Test for Equality of Variance, is the first step in interpreting t-test data.  Based on the table, it indicated that sig. value (.396), and it is more than 0.05. Therefore, it could be assumed that the data group is representative of a population that is homogeneous in terms of variance). The table also revealed that t score (0.948) with sig. 2-tailed value (0.350). Since the sig value &gt; 0.05, It meant that there was no significant difference in foreign language speaking anxiety based on gender (H0 is rejected).</w:t>
      </w:r>
    </w:p>
    <w:p w:rsidR="00E44EE5" w:rsidRPr="00CC4246" w:rsidRDefault="00E44EE5" w:rsidP="00CC4246">
      <w:pPr>
        <w:pStyle w:val="Alishlah22heading2"/>
        <w:spacing w:before="0" w:after="0"/>
        <w:ind w:firstLine="720"/>
        <w:jc w:val="both"/>
        <w:rPr>
          <w:b w:val="0"/>
          <w:bCs w:val="0"/>
          <w:i w:val="0"/>
          <w:iCs/>
          <w:lang w:val="en-ID"/>
        </w:rPr>
      </w:pPr>
      <w:r w:rsidRPr="00E44EE5">
        <w:rPr>
          <w:b w:val="0"/>
          <w:bCs w:val="0"/>
          <w:i w:val="0"/>
          <w:iCs/>
          <w:lang w:val="en-ID"/>
        </w:rPr>
        <w:t xml:space="preserve">This finding was consistent with a study by </w:t>
      </w:r>
      <w:sdt>
        <w:sdtPr>
          <w:rPr>
            <w:b w:val="0"/>
            <w:bCs w:val="0"/>
            <w:i w:val="0"/>
            <w:iCs/>
            <w:lang w:val="en-ID"/>
          </w:rPr>
          <w:tag w:val="MENDELEY_CITATION_v3_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"/>
          <w:id w:val="-148365261"/>
          <w:placeholder>
            <w:docPart w:val="7E714A4D557443229845974921F7414E"/>
          </w:placeholder>
        </w:sdtPr>
        <w:sdtContent>
          <w:r w:rsidR="009837DC" w:rsidRPr="009837DC">
            <w:rPr>
              <w:b w:val="0"/>
              <w:bCs w:val="0"/>
              <w:i w:val="0"/>
              <w:iCs/>
              <w:lang w:val="en-ID"/>
            </w:rPr>
            <w:t>Fauziyah A et al. (2021)</w:t>
          </w:r>
        </w:sdtContent>
      </w:sdt>
      <w:r w:rsidRPr="00E44EE5">
        <w:rPr>
          <w:b w:val="0"/>
          <w:bCs w:val="0"/>
          <w:i w:val="0"/>
          <w:iCs/>
          <w:lang w:val="en-ID"/>
        </w:rPr>
        <w:t xml:space="preserve"> which found no statistically significant difference in speaking anxiety levels between male and female students. Furthermore, it was also supported by </w:t>
      </w:r>
      <w:sdt>
        <w:sdtPr>
          <w:rPr>
            <w:b w:val="0"/>
            <w:bCs w:val="0"/>
            <w:i w:val="0"/>
            <w:iCs/>
            <w:lang w:val="en-ID"/>
          </w:rPr>
          <w:tag w:val="MENDELEY_CITATION_v3_eyJjaXRhdGlvbklEIjoiTUVOREVMRVlfQ0lUQVRJT05fZTA3ZTM2OTYtYzgwYi00YWNkLWEwMDgtOGU4MTNlMjdmYjZmIiwicHJvcGVydGllcyI6eyJub3RlSW5kZXgiOjB9LCJpc0VkaXRlZCI6ZmFsc2UsIm1hbnVhbE92ZXJyaWRlIjp7ImlzTWFudWFsbHlPdmVycmlkZGVuIjp0cnVlLCJjaXRlcHJvY1RleHQiOiIoTWFobW9vZHphZGVoLCAyMDEyKSIsIm1hbnVhbE92ZXJyaWRlVGV4dCI6Ik1haG1vb2R6YWRlaCAoMjAxMikifSwiY2l0YXRpb25JdGVtcyI6W3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
          <w:id w:val="-1755664941"/>
          <w:placeholder>
            <w:docPart w:val="7E714A4D557443229845974921F7414E"/>
          </w:placeholder>
        </w:sdtPr>
        <w:sdtContent>
          <w:r w:rsidR="009837DC" w:rsidRPr="009837DC">
            <w:rPr>
              <w:b w:val="0"/>
              <w:bCs w:val="0"/>
              <w:i w:val="0"/>
              <w:iCs/>
              <w:lang w:val="en-ID"/>
            </w:rPr>
            <w:t>Mahmoodzadeh (2012)</w:t>
          </w:r>
        </w:sdtContent>
      </w:sdt>
      <w:r w:rsidRPr="00E44EE5">
        <w:rPr>
          <w:b w:val="0"/>
          <w:bCs w:val="0"/>
          <w:i w:val="0"/>
          <w:iCs/>
          <w:lang w:val="en-ID"/>
        </w:rPr>
        <w:t xml:space="preserve"> that found that male and female students did not significantly differ in their levels of speaking anxiety, and this finding may be explained by the unequal distribution of the data that they provided for the study. It was in line with Alsowat (2016) who revealed that gender did not significantly affect foreign language anxiety in the current study. Everyone's personality has a big impact on their level of speaking anxiety</w:t>
      </w:r>
      <w:r w:rsidRPr="00CC4246">
        <w:rPr>
          <w:b w:val="0"/>
          <w:bCs w:val="0"/>
          <w:i w:val="0"/>
          <w:iCs/>
          <w:lang w:val="en-ID"/>
        </w:rPr>
        <w:t>.</w:t>
      </w:r>
    </w:p>
    <w:p w:rsidR="00A962D3" w:rsidRDefault="00E44EE5" w:rsidP="00CA1EC6">
      <w:pPr>
        <w:pStyle w:val="Alishlah22heading2"/>
        <w:spacing w:before="0" w:after="0"/>
        <w:ind w:firstLine="720"/>
        <w:jc w:val="both"/>
        <w:rPr>
          <w:b w:val="0"/>
          <w:bCs w:val="0"/>
          <w:i w:val="0"/>
          <w:iCs/>
        </w:rPr>
      </w:pPr>
      <w:r w:rsidRPr="00E44EE5">
        <w:rPr>
          <w:b w:val="0"/>
          <w:bCs w:val="0"/>
          <w:i w:val="0"/>
          <w:iCs/>
          <w:lang w:val="en-ID"/>
        </w:rPr>
        <w:t>Meanwhile,</w:t>
      </w:r>
      <w:sdt>
        <w:sdtPr>
          <w:rPr>
            <w:b w:val="0"/>
            <w:bCs w:val="0"/>
            <w:i w:val="0"/>
            <w:iCs/>
            <w:lang w:val="en-ID"/>
          </w:rPr>
          <w:tag w:val="MENDELEY_CITATION_v3_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"/>
          <w:id w:val="-1372911188"/>
          <w:placeholder>
            <w:docPart w:val="03C5479C978C49D08A4739191F6C97AA"/>
          </w:placeholder>
        </w:sdtPr>
        <w:sdtContent>
          <w:r w:rsidR="00A962D3">
            <w:rPr>
              <w:b w:val="0"/>
              <w:bCs w:val="0"/>
              <w:i w:val="0"/>
              <w:iCs/>
              <w:lang w:val="en-ID"/>
            </w:rPr>
            <w:t xml:space="preserve"> </w:t>
          </w:r>
          <w:r w:rsidR="009837DC" w:rsidRPr="00FB6146">
            <w:rPr>
              <w:rFonts w:eastAsia="Times New Roman"/>
              <w:b w:val="0"/>
              <w:bCs w:val="0"/>
              <w:i w:val="0"/>
              <w:iCs/>
            </w:rPr>
            <w:t>Mohtasham &amp; Farnia (2017)</w:t>
          </w:r>
        </w:sdtContent>
      </w:sdt>
      <w:r w:rsidRPr="00E44EE5">
        <w:rPr>
          <w:b w:val="0"/>
          <w:bCs w:val="0"/>
          <w:i w:val="0"/>
          <w:iCs/>
          <w:lang w:val="en-ID"/>
        </w:rPr>
        <w:t xml:space="preserve"> had the opposite finding in their study. It was discovered that the students' gender significantly affected </w:t>
      </w:r>
      <w:r w:rsidR="00F60783">
        <w:rPr>
          <w:b w:val="0"/>
          <w:bCs w:val="0"/>
          <w:i w:val="0"/>
          <w:iCs/>
          <w:lang w:val="en-ID"/>
        </w:rPr>
        <w:t>their</w:t>
      </w:r>
      <w:r w:rsidRPr="00E44EE5">
        <w:rPr>
          <w:b w:val="0"/>
          <w:bCs w:val="0"/>
          <w:i w:val="0"/>
          <w:iCs/>
          <w:lang w:val="en-ID"/>
        </w:rPr>
        <w:t xml:space="preserve"> level of speaking anxiety. It was reported that compared to male students, female students expressed greater anxiety during speaking class. These findings are consistent with a study by </w:t>
      </w:r>
      <w:sdt>
        <w:sdtPr>
          <w:rPr>
            <w:b w:val="0"/>
            <w:bCs w:val="0"/>
            <w:i w:val="0"/>
            <w:iCs/>
            <w:lang w:val="en-ID"/>
          </w:rPr>
          <w:tag w:val="MENDELEY_CITATION_v3_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"/>
          <w:id w:val="1254473614"/>
          <w:placeholder>
            <w:docPart w:val="03C5479C978C49D08A4739191F6C97AA"/>
          </w:placeholder>
        </w:sdtPr>
        <w:sdtContent>
          <w:r w:rsidR="009837DC" w:rsidRPr="00A962D3">
            <w:rPr>
              <w:rFonts w:eastAsia="Times New Roman"/>
              <w:b w:val="0"/>
              <w:bCs w:val="0"/>
              <w:i w:val="0"/>
            </w:rPr>
            <w:t>(Hwa &amp;</w:t>
          </w:r>
          <w:r w:rsidR="006C073A">
            <w:rPr>
              <w:rFonts w:eastAsia="Times New Roman"/>
              <w:b w:val="0"/>
              <w:bCs w:val="0"/>
              <w:i w:val="0"/>
            </w:rPr>
            <w:t xml:space="preserve"> </w:t>
          </w:r>
          <w:r w:rsidR="009837DC" w:rsidRPr="00A962D3">
            <w:rPr>
              <w:rFonts w:eastAsia="Times New Roman"/>
              <w:b w:val="0"/>
              <w:bCs w:val="0"/>
              <w:i w:val="0"/>
            </w:rPr>
            <w:t>Jaya, 2014)</w:t>
          </w:r>
        </w:sdtContent>
      </w:sdt>
      <w:r w:rsidRPr="00E44EE5">
        <w:rPr>
          <w:b w:val="0"/>
          <w:bCs w:val="0"/>
          <w:i w:val="0"/>
          <w:iCs/>
          <w:lang w:val="en-ID"/>
        </w:rPr>
        <w:t xml:space="preserve"> which discovered there was a statistically significant difference in speaking anxiety between male and female students.</w:t>
      </w:r>
    </w:p>
    <w:p w:rsidR="00CA1EC6" w:rsidRDefault="00CA1EC6" w:rsidP="00CA1EC6">
      <w:pPr>
        <w:pStyle w:val="Alishlah22heading2"/>
        <w:spacing w:before="0" w:after="0"/>
        <w:ind w:firstLine="720"/>
        <w:jc w:val="both"/>
        <w:rPr>
          <w:b w:val="0"/>
          <w:bCs w:val="0"/>
          <w:i w:val="0"/>
          <w:iCs/>
        </w:rPr>
      </w:pPr>
    </w:p>
    <w:p w:rsidR="00CA1EC6" w:rsidRDefault="00CA1EC6" w:rsidP="00CA1EC6">
      <w:pPr>
        <w:pStyle w:val="Alishlah22heading2"/>
        <w:spacing w:before="0" w:after="0"/>
        <w:ind w:firstLine="720"/>
        <w:jc w:val="both"/>
        <w:rPr>
          <w:b w:val="0"/>
          <w:bCs w:val="0"/>
          <w:i w:val="0"/>
          <w:iCs/>
        </w:rPr>
      </w:pPr>
    </w:p>
    <w:p w:rsidR="00CA1EC6" w:rsidRDefault="00CA1EC6" w:rsidP="00CA1EC6">
      <w:pPr>
        <w:pStyle w:val="Alishlah22heading2"/>
        <w:spacing w:before="0" w:after="0"/>
        <w:jc w:val="both"/>
        <w:rPr>
          <w:b w:val="0"/>
          <w:bCs w:val="0"/>
          <w:i w:val="0"/>
          <w:iCs/>
        </w:rPr>
      </w:pPr>
    </w:p>
    <w:p w:rsidR="00CC4246" w:rsidRPr="00666506" w:rsidRDefault="00CC4246" w:rsidP="00CC4246">
      <w:pPr>
        <w:pStyle w:val="Alishlah22heading2"/>
      </w:pPr>
      <w:r>
        <w:lastRenderedPageBreak/>
        <w:t>3</w:t>
      </w:r>
      <w:r w:rsidRPr="004841C5">
        <w:t>.</w:t>
      </w:r>
      <w:r>
        <w:t>3</w:t>
      </w:r>
      <w:r w:rsidRPr="004841C5">
        <w:t xml:space="preserve">. </w:t>
      </w:r>
      <w:r>
        <w:t>Factors of Speaking Anxiety</w:t>
      </w:r>
    </w:p>
    <w:p w:rsidR="00CC4246" w:rsidRPr="00CC4246" w:rsidRDefault="00CC4246" w:rsidP="00CC4246">
      <w:pPr>
        <w:pStyle w:val="Alishlah22heading2"/>
        <w:rPr>
          <w:iCs/>
          <w:lang w:val="en-ID"/>
        </w:rPr>
      </w:pPr>
      <w:r w:rsidRPr="00CC4246">
        <w:rPr>
          <w:iCs/>
          <w:lang w:val="en-ID"/>
        </w:rPr>
        <w:t>Communication Apprehension</w:t>
      </w:r>
    </w:p>
    <w:p w:rsidR="00CC4246" w:rsidRPr="00CC4246" w:rsidRDefault="00CC4246" w:rsidP="00CC4246">
      <w:pPr>
        <w:pStyle w:val="Alishlah22heading2"/>
        <w:jc w:val="center"/>
        <w:rPr>
          <w:i w:val="0"/>
          <w:lang w:val="en-ID"/>
        </w:rPr>
      </w:pPr>
      <w:r w:rsidRPr="00CC4246">
        <w:rPr>
          <w:i w:val="0"/>
          <w:lang w:val="en-ID"/>
        </w:rPr>
        <w:t>Table 6. Frequencies of CA Factor Items</w:t>
      </w:r>
    </w:p>
    <w:tbl>
      <w:tblPr>
        <w:tblStyle w:val="TableGrid"/>
        <w:tblW w:w="7583" w:type="dxa"/>
        <w:jc w:val="center"/>
        <w:tblLayout w:type="fixed"/>
        <w:tblLook w:val="04A0"/>
      </w:tblPr>
      <w:tblGrid>
        <w:gridCol w:w="945"/>
        <w:gridCol w:w="3374"/>
        <w:gridCol w:w="961"/>
        <w:gridCol w:w="889"/>
        <w:gridCol w:w="1414"/>
      </w:tblGrid>
      <w:tr w:rsidR="00D74D08" w:rsidRPr="00CC4246" w:rsidTr="00D74D08">
        <w:trPr>
          <w:trHeight w:val="280"/>
          <w:jc w:val="center"/>
        </w:trPr>
        <w:tc>
          <w:tcPr>
            <w:tcW w:w="945" w:type="dxa"/>
          </w:tcPr>
          <w:p w:rsidR="00CC4246" w:rsidRPr="00CC4246" w:rsidRDefault="00CC4246" w:rsidP="00D74D08">
            <w:pPr>
              <w:pStyle w:val="Alishlah22heading2"/>
              <w:jc w:val="both"/>
              <w:rPr>
                <w:i w:val="0"/>
                <w:lang w:val="en-ID"/>
              </w:rPr>
            </w:pPr>
            <w:bookmarkStart w:id="2" w:name="_Hlk120718732"/>
            <w:r w:rsidRPr="00CC4246">
              <w:rPr>
                <w:i w:val="0"/>
                <w:lang w:val="en-ID"/>
              </w:rPr>
              <w:t>No</w:t>
            </w:r>
          </w:p>
        </w:tc>
        <w:tc>
          <w:tcPr>
            <w:tcW w:w="3374" w:type="dxa"/>
          </w:tcPr>
          <w:p w:rsidR="00CC4246" w:rsidRPr="00CC4246" w:rsidRDefault="00CC4246" w:rsidP="00CC4246">
            <w:pPr>
              <w:pStyle w:val="Alishlah22heading2"/>
              <w:jc w:val="center"/>
              <w:rPr>
                <w:i w:val="0"/>
                <w:lang w:val="en-ID"/>
              </w:rPr>
            </w:pPr>
            <w:r w:rsidRPr="00CC4246">
              <w:rPr>
                <w:i w:val="0"/>
                <w:lang w:val="en-ID"/>
              </w:rPr>
              <w:t>Item</w:t>
            </w:r>
          </w:p>
        </w:tc>
        <w:tc>
          <w:tcPr>
            <w:tcW w:w="961" w:type="dxa"/>
          </w:tcPr>
          <w:p w:rsidR="00CC4246" w:rsidRPr="00CC4246" w:rsidRDefault="00CC4246" w:rsidP="00CC4246">
            <w:pPr>
              <w:pStyle w:val="Alishlah22heading2"/>
              <w:jc w:val="center"/>
              <w:rPr>
                <w:i w:val="0"/>
                <w:lang w:val="en-ID"/>
              </w:rPr>
            </w:pPr>
            <w:r w:rsidRPr="00CC4246">
              <w:rPr>
                <w:i w:val="0"/>
                <w:lang w:val="en-ID"/>
              </w:rPr>
              <w:t>A</w:t>
            </w:r>
          </w:p>
        </w:tc>
        <w:tc>
          <w:tcPr>
            <w:tcW w:w="889" w:type="dxa"/>
          </w:tcPr>
          <w:p w:rsidR="00CC4246" w:rsidRPr="00CC4246" w:rsidRDefault="00CC4246" w:rsidP="00CC4246">
            <w:pPr>
              <w:pStyle w:val="Alishlah22heading2"/>
              <w:jc w:val="center"/>
              <w:rPr>
                <w:i w:val="0"/>
                <w:lang w:val="en-ID"/>
              </w:rPr>
            </w:pPr>
            <w:r w:rsidRPr="00CC4246">
              <w:rPr>
                <w:i w:val="0"/>
                <w:lang w:val="en-ID"/>
              </w:rPr>
              <w:t>SA</w:t>
            </w:r>
          </w:p>
        </w:tc>
        <w:tc>
          <w:tcPr>
            <w:tcW w:w="1413" w:type="dxa"/>
          </w:tcPr>
          <w:p w:rsidR="00CC4246" w:rsidRPr="00CC4246" w:rsidRDefault="00CC4246" w:rsidP="00CC4246">
            <w:pPr>
              <w:pStyle w:val="Alishlah22heading2"/>
              <w:jc w:val="center"/>
              <w:rPr>
                <w:i w:val="0"/>
                <w:lang w:val="en-ID"/>
              </w:rPr>
            </w:pPr>
            <w:r w:rsidRPr="00CC4246">
              <w:rPr>
                <w:i w:val="0"/>
                <w:lang w:val="en-ID"/>
              </w:rPr>
              <w:t>A+SA</w:t>
            </w: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12.</w:t>
            </w: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always feel that the other students speak English better than I do.</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21</w:t>
            </w:r>
          </w:p>
          <w:p w:rsidR="00CC4246" w:rsidRPr="00CC4246" w:rsidRDefault="00CC4246" w:rsidP="00CC4246">
            <w:pPr>
              <w:pStyle w:val="Alishlah22heading2"/>
              <w:jc w:val="center"/>
              <w:rPr>
                <w:b w:val="0"/>
                <w:i w:val="0"/>
                <w:lang w:val="en-ID"/>
              </w:rPr>
            </w:pP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8</w:t>
            </w:r>
          </w:p>
          <w:p w:rsidR="00CC4246" w:rsidRPr="00CC4246" w:rsidRDefault="00CC4246" w:rsidP="00CC4246">
            <w:pPr>
              <w:pStyle w:val="Alishlah22heading2"/>
              <w:jc w:val="center"/>
              <w:rPr>
                <w:b w:val="0"/>
                <w:i w:val="0"/>
                <w:lang w:val="en-ID"/>
              </w:rPr>
            </w:pP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29</w:t>
            </w:r>
          </w:p>
          <w:p w:rsidR="00CC4246" w:rsidRPr="00CC4246" w:rsidRDefault="00CC4246" w:rsidP="00CC4246">
            <w:pPr>
              <w:pStyle w:val="Alishlah22heading2"/>
              <w:jc w:val="center"/>
              <w:rPr>
                <w:b w:val="0"/>
                <w:i w:val="0"/>
                <w:lang w:val="en-ID"/>
              </w:rPr>
            </w:pPr>
          </w:p>
        </w:tc>
      </w:tr>
      <w:tr w:rsidR="00D74D08" w:rsidRPr="00CC4246" w:rsidTr="00D74D08">
        <w:trPr>
          <w:trHeight w:val="269"/>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7.</w:t>
            </w:r>
          </w:p>
          <w:p w:rsidR="00CC4246" w:rsidRPr="00CC4246" w:rsidRDefault="00CC4246" w:rsidP="00CC4246">
            <w:pPr>
              <w:pStyle w:val="Alishlah22heading2"/>
              <w:jc w:val="center"/>
              <w:rPr>
                <w:b w:val="0"/>
                <w:i w:val="0"/>
                <w:lang w:val="en-ID"/>
              </w:rPr>
            </w:pP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feel nervous while speaking English with native speakers.</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20</w:t>
            </w:r>
          </w:p>
          <w:p w:rsidR="00CC4246" w:rsidRPr="00CC4246" w:rsidRDefault="00CC4246" w:rsidP="00CC4246">
            <w:pPr>
              <w:pStyle w:val="Alishlah22heading2"/>
              <w:jc w:val="center"/>
              <w:rPr>
                <w:b w:val="0"/>
                <w:i w:val="0"/>
                <w:lang w:val="en-ID"/>
              </w:rPr>
            </w:pP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4</w:t>
            </w:r>
          </w:p>
          <w:p w:rsidR="00CC4246" w:rsidRPr="00CC4246" w:rsidRDefault="00CC4246" w:rsidP="00CC4246">
            <w:pPr>
              <w:pStyle w:val="Alishlah22heading2"/>
              <w:jc w:val="center"/>
              <w:rPr>
                <w:b w:val="0"/>
                <w:i w:val="0"/>
                <w:lang w:val="en-ID"/>
              </w:rPr>
            </w:pP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24</w:t>
            </w:r>
          </w:p>
          <w:p w:rsidR="00CC4246" w:rsidRPr="00CC4246" w:rsidRDefault="00CC4246" w:rsidP="00CC4246">
            <w:pPr>
              <w:pStyle w:val="Alishlah22heading2"/>
              <w:jc w:val="center"/>
              <w:rPr>
                <w:b w:val="0"/>
                <w:i w:val="0"/>
                <w:lang w:val="en-ID"/>
              </w:rPr>
            </w:pP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14.</w:t>
            </w:r>
          </w:p>
          <w:p w:rsidR="00CC4246" w:rsidRPr="00CC4246" w:rsidRDefault="00CC4246" w:rsidP="00CC4246">
            <w:pPr>
              <w:pStyle w:val="Alishlah22heading2"/>
              <w:jc w:val="center"/>
              <w:rPr>
                <w:b w:val="0"/>
                <w:i w:val="0"/>
                <w:lang w:val="en-ID"/>
              </w:rPr>
            </w:pPr>
          </w:p>
        </w:tc>
        <w:tc>
          <w:tcPr>
            <w:tcW w:w="3374" w:type="dxa"/>
          </w:tcPr>
          <w:p w:rsidR="00CC4246" w:rsidRPr="00CC4246" w:rsidRDefault="00CC4246" w:rsidP="00CC4246">
            <w:pPr>
              <w:pStyle w:val="Alishlah22heading2"/>
              <w:jc w:val="center"/>
              <w:rPr>
                <w:b w:val="0"/>
                <w:i w:val="0"/>
                <w:lang w:val="en-ID"/>
              </w:rPr>
            </w:pPr>
            <w:bookmarkStart w:id="3" w:name="_Hlk120748244"/>
            <w:r w:rsidRPr="00CC4246">
              <w:rPr>
                <w:b w:val="0"/>
                <w:i w:val="0"/>
                <w:lang w:val="en-ID"/>
              </w:rPr>
              <w:t>I get nervous and confused when I am speaking in English classes</w:t>
            </w:r>
            <w:bookmarkEnd w:id="3"/>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19</w:t>
            </w:r>
          </w:p>
          <w:p w:rsidR="00CC4246" w:rsidRPr="00CC4246" w:rsidRDefault="00CC4246" w:rsidP="00CC4246">
            <w:pPr>
              <w:pStyle w:val="Alishlah22heading2"/>
              <w:jc w:val="center"/>
              <w:rPr>
                <w:b w:val="0"/>
                <w:i w:val="0"/>
                <w:lang w:val="en-ID"/>
              </w:rPr>
            </w:pP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2</w:t>
            </w: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21</w:t>
            </w: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8.</w:t>
            </w:r>
          </w:p>
          <w:p w:rsidR="00CC4246" w:rsidRPr="00CC4246" w:rsidRDefault="00CC4246" w:rsidP="00CC4246">
            <w:pPr>
              <w:pStyle w:val="Alishlah22heading2"/>
              <w:jc w:val="center"/>
              <w:rPr>
                <w:b w:val="0"/>
                <w:i w:val="0"/>
                <w:lang w:val="en-ID"/>
              </w:rPr>
            </w:pP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get upset when I don’t understand what the teacher is correcting.</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18</w:t>
            </w:r>
          </w:p>
          <w:p w:rsidR="00CC4246" w:rsidRPr="00CC4246" w:rsidRDefault="00CC4246" w:rsidP="00CC4246">
            <w:pPr>
              <w:pStyle w:val="Alishlah22heading2"/>
              <w:jc w:val="center"/>
              <w:rPr>
                <w:b w:val="0"/>
                <w:i w:val="0"/>
                <w:lang w:val="en-ID"/>
              </w:rPr>
            </w:pP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2</w:t>
            </w:r>
          </w:p>
          <w:p w:rsidR="00CC4246" w:rsidRPr="00CC4246" w:rsidRDefault="00CC4246" w:rsidP="00CC4246">
            <w:pPr>
              <w:pStyle w:val="Alishlah22heading2"/>
              <w:jc w:val="center"/>
              <w:rPr>
                <w:b w:val="0"/>
                <w:i w:val="0"/>
                <w:lang w:val="en-ID"/>
              </w:rPr>
            </w:pP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20</w:t>
            </w:r>
          </w:p>
          <w:p w:rsidR="00CC4246" w:rsidRPr="00CC4246" w:rsidRDefault="00CC4246" w:rsidP="00CC4246">
            <w:pPr>
              <w:pStyle w:val="Alishlah22heading2"/>
              <w:jc w:val="center"/>
              <w:rPr>
                <w:b w:val="0"/>
                <w:i w:val="0"/>
                <w:lang w:val="en-ID"/>
              </w:rPr>
            </w:pP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11.</w:t>
            </w: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can feel my heart pounding when I am going to be called on in English classes.</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13</w:t>
            </w: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6</w:t>
            </w: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19</w:t>
            </w: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15.</w:t>
            </w: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get nervous when I don’t understand every word my English teacher says.</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14</w:t>
            </w: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3</w:t>
            </w: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17</w:t>
            </w:r>
          </w:p>
        </w:tc>
      </w:tr>
      <w:tr w:rsidR="00D74D08" w:rsidRPr="00CC4246" w:rsidTr="00D74D08">
        <w:trPr>
          <w:trHeight w:val="280"/>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4.</w:t>
            </w: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get frightened when I don’t understand what the teacher is saying in English</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13</w:t>
            </w: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w:t>
            </w: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13</w:t>
            </w:r>
          </w:p>
        </w:tc>
      </w:tr>
      <w:tr w:rsidR="00D74D08" w:rsidRPr="00CC4246" w:rsidTr="00D74D08">
        <w:trPr>
          <w:trHeight w:val="269"/>
          <w:jc w:val="center"/>
        </w:trPr>
        <w:tc>
          <w:tcPr>
            <w:tcW w:w="945" w:type="dxa"/>
          </w:tcPr>
          <w:p w:rsidR="00CC4246" w:rsidRPr="00CC4246" w:rsidRDefault="00CC4246" w:rsidP="00CC4246">
            <w:pPr>
              <w:pStyle w:val="Alishlah22heading2"/>
              <w:jc w:val="center"/>
              <w:rPr>
                <w:b w:val="0"/>
                <w:i w:val="0"/>
                <w:lang w:val="en-ID"/>
              </w:rPr>
            </w:pPr>
            <w:r w:rsidRPr="00CC4246">
              <w:rPr>
                <w:b w:val="0"/>
                <w:i w:val="0"/>
                <w:lang w:val="en-ID"/>
              </w:rPr>
              <w:t>16.</w:t>
            </w:r>
          </w:p>
        </w:tc>
        <w:tc>
          <w:tcPr>
            <w:tcW w:w="3374" w:type="dxa"/>
          </w:tcPr>
          <w:p w:rsidR="00CC4246" w:rsidRPr="00CC4246" w:rsidRDefault="00CC4246" w:rsidP="00CC4246">
            <w:pPr>
              <w:pStyle w:val="Alishlah22heading2"/>
              <w:jc w:val="center"/>
              <w:rPr>
                <w:b w:val="0"/>
                <w:i w:val="0"/>
                <w:lang w:val="en-ID"/>
              </w:rPr>
            </w:pPr>
            <w:r w:rsidRPr="00CC4246">
              <w:rPr>
                <w:b w:val="0"/>
                <w:i w:val="0"/>
                <w:lang w:val="en-ID"/>
              </w:rPr>
              <w:t>I feel overwhelmed by the number of rules I have to learn to speak English.</w:t>
            </w:r>
          </w:p>
        </w:tc>
        <w:tc>
          <w:tcPr>
            <w:tcW w:w="961" w:type="dxa"/>
          </w:tcPr>
          <w:p w:rsidR="00CC4246" w:rsidRPr="00CC4246" w:rsidRDefault="00CC4246" w:rsidP="00CC4246">
            <w:pPr>
              <w:pStyle w:val="Alishlah22heading2"/>
              <w:jc w:val="center"/>
              <w:rPr>
                <w:b w:val="0"/>
                <w:i w:val="0"/>
                <w:lang w:val="en-ID"/>
              </w:rPr>
            </w:pPr>
            <w:r w:rsidRPr="00CC4246">
              <w:rPr>
                <w:b w:val="0"/>
                <w:i w:val="0"/>
                <w:lang w:val="en-ID"/>
              </w:rPr>
              <w:t>6</w:t>
            </w:r>
          </w:p>
        </w:tc>
        <w:tc>
          <w:tcPr>
            <w:tcW w:w="889" w:type="dxa"/>
          </w:tcPr>
          <w:p w:rsidR="00CC4246" w:rsidRPr="00CC4246" w:rsidRDefault="00CC4246" w:rsidP="00CC4246">
            <w:pPr>
              <w:pStyle w:val="Alishlah22heading2"/>
              <w:jc w:val="center"/>
              <w:rPr>
                <w:b w:val="0"/>
                <w:i w:val="0"/>
                <w:lang w:val="en-ID"/>
              </w:rPr>
            </w:pPr>
            <w:r w:rsidRPr="00CC4246">
              <w:rPr>
                <w:b w:val="0"/>
                <w:i w:val="0"/>
                <w:lang w:val="en-ID"/>
              </w:rPr>
              <w:t>5</w:t>
            </w:r>
          </w:p>
        </w:tc>
        <w:tc>
          <w:tcPr>
            <w:tcW w:w="1413" w:type="dxa"/>
          </w:tcPr>
          <w:p w:rsidR="00CC4246" w:rsidRPr="00CC4246" w:rsidRDefault="00CC4246" w:rsidP="00CC4246">
            <w:pPr>
              <w:pStyle w:val="Alishlah22heading2"/>
              <w:jc w:val="center"/>
              <w:rPr>
                <w:b w:val="0"/>
                <w:i w:val="0"/>
                <w:lang w:val="en-ID"/>
              </w:rPr>
            </w:pPr>
            <w:r w:rsidRPr="00CC4246">
              <w:rPr>
                <w:b w:val="0"/>
                <w:i w:val="0"/>
                <w:lang w:val="en-ID"/>
              </w:rPr>
              <w:t>11</w:t>
            </w:r>
          </w:p>
        </w:tc>
      </w:tr>
      <w:tr w:rsidR="00CC4246" w:rsidRPr="00CC4246" w:rsidTr="00D74D08">
        <w:trPr>
          <w:trHeight w:val="280"/>
          <w:jc w:val="center"/>
        </w:trPr>
        <w:tc>
          <w:tcPr>
            <w:tcW w:w="4319" w:type="dxa"/>
            <w:gridSpan w:val="2"/>
          </w:tcPr>
          <w:p w:rsidR="00CC4246" w:rsidRPr="00CC4246" w:rsidRDefault="00CC4246" w:rsidP="00CC4246">
            <w:pPr>
              <w:pStyle w:val="Alishlah22heading2"/>
              <w:jc w:val="center"/>
              <w:rPr>
                <w:i w:val="0"/>
                <w:lang w:val="en-ID"/>
              </w:rPr>
            </w:pPr>
            <w:r w:rsidRPr="00CC4246">
              <w:rPr>
                <w:i w:val="0"/>
                <w:lang w:val="en-ID"/>
              </w:rPr>
              <w:t>Avarage of A+SA</w:t>
            </w:r>
          </w:p>
        </w:tc>
        <w:tc>
          <w:tcPr>
            <w:tcW w:w="3264" w:type="dxa"/>
            <w:gridSpan w:val="3"/>
          </w:tcPr>
          <w:p w:rsidR="00CC4246" w:rsidRPr="00CC4246" w:rsidRDefault="00CC4246" w:rsidP="00CC4246">
            <w:pPr>
              <w:pStyle w:val="Alishlah22heading2"/>
              <w:jc w:val="center"/>
              <w:rPr>
                <w:i w:val="0"/>
                <w:lang w:val="en-ID"/>
              </w:rPr>
            </w:pPr>
            <w:r w:rsidRPr="00CC4246">
              <w:rPr>
                <w:i w:val="0"/>
                <w:lang w:val="en-ID"/>
              </w:rPr>
              <w:t>19,5</w:t>
            </w:r>
          </w:p>
        </w:tc>
      </w:tr>
    </w:tbl>
    <w:bookmarkEnd w:id="2"/>
    <w:p w:rsidR="00CC4246" w:rsidRPr="00D74D08" w:rsidRDefault="00CC4246" w:rsidP="00D74D08">
      <w:pPr>
        <w:pStyle w:val="Alishlah22heading2"/>
        <w:spacing w:before="0" w:after="0"/>
        <w:ind w:firstLine="720"/>
        <w:jc w:val="both"/>
        <w:rPr>
          <w:b w:val="0"/>
          <w:bCs w:val="0"/>
          <w:i w:val="0"/>
          <w:iCs/>
          <w:lang w:val="en-ID"/>
        </w:rPr>
      </w:pPr>
      <w:r w:rsidRPr="00CC4246">
        <w:rPr>
          <w:b w:val="0"/>
          <w:bCs w:val="0"/>
          <w:i w:val="0"/>
          <w:iCs/>
          <w:lang w:val="en-ID"/>
        </w:rPr>
        <w:t xml:space="preserve">Table 6 revealed that communication apprehension was the highest factor leading to anxious feelings in speaking. It could be seen from the average score that was 19,5. Furthermore, 29 that other students speak more fluently than they do, and it makes them unwilling to communicate. It might happen because they were concerned about how their classmates who had better proficiency in English would respond to their performance and they were also lack of confidence when speaking in </w:t>
      </w:r>
      <w:r w:rsidRPr="00CC4246">
        <w:rPr>
          <w:b w:val="0"/>
          <w:bCs w:val="0"/>
          <w:i w:val="0"/>
          <w:iCs/>
          <w:lang w:val="en-ID"/>
        </w:rPr>
        <w:lastRenderedPageBreak/>
        <w:t xml:space="preserve">English with their classmates </w:t>
      </w:r>
      <w:sdt>
        <w:sdtPr>
          <w:rPr>
            <w:b w:val="0"/>
            <w:bCs w:val="0"/>
            <w:i w:val="0"/>
            <w:iCs/>
            <w:lang w:val="en-ID"/>
          </w:rPr>
          <w:tag w:val="MENDELEY_CITATION_v3_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"/>
          <w:id w:val="-1376543386"/>
          <w:placeholder>
            <w:docPart w:val="723C8D72C2924B5090D9AA31B0D46F76"/>
          </w:placeholder>
        </w:sdtPr>
        <w:sdtContent>
          <w:r w:rsidR="009837DC" w:rsidRPr="009837DC">
            <w:rPr>
              <w:b w:val="0"/>
              <w:bCs w:val="0"/>
              <w:i w:val="0"/>
              <w:iCs/>
              <w:lang w:val="en-ID"/>
            </w:rPr>
            <w:t>(Hidayat et al., 2022).</w:t>
          </w:r>
        </w:sdtContent>
      </w:sdt>
      <w:r w:rsidRPr="00CC4246">
        <w:rPr>
          <w:b w:val="0"/>
          <w:bCs w:val="0"/>
          <w:i w:val="0"/>
          <w:iCs/>
          <w:lang w:val="en-ID"/>
        </w:rPr>
        <w:t xml:space="preserve"> This finding was also supported by 24 students who answered item 7. They admitted that they have anxiety when speaking in English with native speakers. Native speakers are considered as persons who have good English proficiency since English is their first language and this might make them afraid to speak. This statement was supported by </w:t>
      </w:r>
      <w:sdt>
        <w:sdtPr>
          <w:rPr>
            <w:b w:val="0"/>
            <w:bCs w:val="0"/>
            <w:i w:val="0"/>
            <w:iCs/>
            <w:lang w:val="en-ID"/>
          </w:rPr>
          <w:tag w:val="MENDELEY_CITATION_v3_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"/>
          <w:id w:val="1737585082"/>
          <w:placeholder>
            <w:docPart w:val="723C8D72C2924B5090D9AA31B0D46F76"/>
          </w:placeholder>
        </w:sdtPr>
        <w:sdtContent>
          <w:r w:rsidR="009837DC" w:rsidRPr="009837DC">
            <w:rPr>
              <w:b w:val="0"/>
              <w:bCs w:val="0"/>
              <w:i w:val="0"/>
              <w:iCs/>
              <w:lang w:val="en-ID"/>
            </w:rPr>
            <w:t>Asma Melouah (2013)</w:t>
          </w:r>
        </w:sdtContent>
      </w:sdt>
      <w:r w:rsidRPr="00CC4246">
        <w:rPr>
          <w:b w:val="0"/>
          <w:bCs w:val="0"/>
          <w:i w:val="0"/>
          <w:iCs/>
          <w:lang w:val="en-ID"/>
        </w:rPr>
        <w:t xml:space="preserve"> who asserted that students think they were less competent than native English speakers when comparing their speaking skills with those of persons who are fluent in the language, and it causes them to feel more anxious.</w:t>
      </w:r>
    </w:p>
    <w:p w:rsidR="00D74D08" w:rsidRPr="00D74D08" w:rsidRDefault="00D74D08" w:rsidP="00D74D08">
      <w:pPr>
        <w:pStyle w:val="Alishlah22heading2"/>
        <w:spacing w:before="0" w:after="0"/>
        <w:ind w:firstLine="720"/>
        <w:rPr>
          <w:b w:val="0"/>
          <w:bCs w:val="0"/>
          <w:i w:val="0"/>
          <w:iCs/>
        </w:rPr>
      </w:pPr>
      <w:r w:rsidRPr="00D74D08">
        <w:rPr>
          <w:b w:val="0"/>
          <w:bCs w:val="0"/>
          <w:i w:val="0"/>
          <w:iCs/>
        </w:rPr>
        <w:t xml:space="preserve">For students who answered </w:t>
      </w:r>
      <w:r w:rsidR="00FB0741">
        <w:rPr>
          <w:b w:val="0"/>
          <w:bCs w:val="0"/>
          <w:i w:val="0"/>
          <w:iCs/>
        </w:rPr>
        <w:t>items</w:t>
      </w:r>
      <w:r w:rsidRPr="00D74D08">
        <w:rPr>
          <w:b w:val="0"/>
          <w:bCs w:val="0"/>
          <w:i w:val="0"/>
          <w:iCs/>
        </w:rPr>
        <w:t xml:space="preserve"> no 7 and 15 supported their answers to no 8 “I get upset when I don’t understand what the teacher is correcting”. It means that teachers’ teaching style is important to reduce anxiety. It was in line with </w:t>
      </w:r>
      <w:sdt>
        <w:sdtPr>
          <w:rPr>
            <w:b w:val="0"/>
            <w:bCs w:val="0"/>
            <w:i w:val="0"/>
            <w:iCs/>
          </w:rPr>
          <w:tag w:val="MENDELEY_CITATION_v3_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"/>
          <w:id w:val="1280536520"/>
          <w:placeholder>
            <w:docPart w:val="16E72C34620E4512A8899B2E3E93B75C"/>
          </w:placeholder>
        </w:sdtPr>
        <w:sdtContent>
          <w:r w:rsidR="009837DC" w:rsidRPr="00FB0741">
            <w:rPr>
              <w:rFonts w:eastAsia="Times New Roman"/>
              <w:b w:val="0"/>
              <w:bCs w:val="0"/>
              <w:i w:val="0"/>
              <w:iCs/>
            </w:rPr>
            <w:t>Sharif &amp; Ferdous (2012)</w:t>
          </w:r>
        </w:sdtContent>
      </w:sdt>
      <w:r w:rsidRPr="00D74D08">
        <w:rPr>
          <w:b w:val="0"/>
          <w:bCs w:val="0"/>
          <w:i w:val="0"/>
          <w:iCs/>
        </w:rPr>
        <w:t xml:space="preserve"> who stated that teachers and their teaching method </w:t>
      </w:r>
      <w:r w:rsidR="00FB0741">
        <w:rPr>
          <w:b w:val="0"/>
          <w:bCs w:val="0"/>
          <w:i w:val="0"/>
          <w:iCs/>
        </w:rPr>
        <w:t>have</w:t>
      </w:r>
      <w:r w:rsidRPr="00D74D08">
        <w:rPr>
          <w:b w:val="0"/>
          <w:bCs w:val="0"/>
          <w:i w:val="0"/>
          <w:iCs/>
        </w:rPr>
        <w:t xml:space="preserve"> a crucial role in lowering speaking anxiety. According to </w:t>
      </w:r>
      <w:sdt>
        <w:sdtPr>
          <w:rPr>
            <w:b w:val="0"/>
            <w:bCs w:val="0"/>
            <w:i w:val="0"/>
            <w:iCs/>
          </w:rPr>
          <w:tag w:val="MENDELEY_CITATION_v3_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"/>
          <w:id w:val="1127899539"/>
          <w:placeholder>
            <w:docPart w:val="16E72C34620E4512A8899B2E3E93B75C"/>
          </w:placeholder>
        </w:sdtPr>
        <w:sdtContent>
          <w:r w:rsidR="009837DC" w:rsidRPr="009837DC">
            <w:rPr>
              <w:b w:val="0"/>
              <w:bCs w:val="0"/>
              <w:i w:val="0"/>
              <w:iCs/>
            </w:rPr>
            <w:t>Toubot et al. (2018)</w:t>
          </w:r>
        </w:sdtContent>
      </w:sdt>
      <w:r w:rsidRPr="00D74D08">
        <w:rPr>
          <w:b w:val="0"/>
          <w:bCs w:val="0"/>
          <w:i w:val="0"/>
          <w:iCs/>
        </w:rPr>
        <w:t xml:space="preserve"> to ensure that students could comprehend the materials, teachers should speak slowly and utilize simple words. They also suggested that teachers should facilitate students to feel at ease, ask questions freely, and speak English without any tension. </w:t>
      </w:r>
    </w:p>
    <w:p w:rsidR="00D74D08" w:rsidRPr="00D74D08" w:rsidRDefault="00D74D08" w:rsidP="00D74D08">
      <w:pPr>
        <w:pStyle w:val="Alishlah22heading2"/>
        <w:spacing w:before="0" w:after="0"/>
        <w:ind w:firstLine="720"/>
        <w:rPr>
          <w:b w:val="0"/>
          <w:bCs w:val="0"/>
          <w:i w:val="0"/>
          <w:iCs/>
        </w:rPr>
      </w:pPr>
      <w:r w:rsidRPr="00D74D08">
        <w:rPr>
          <w:b w:val="0"/>
          <w:bCs w:val="0"/>
          <w:i w:val="0"/>
          <w:iCs/>
        </w:rPr>
        <w:t xml:space="preserve">Moreover, there were 19 students who responded to Item 11 “I can feel my heart pounding when I am going to be called on in English classes”, and item 16 supported this statement. The number of rules in English made students afraid to participate in English classes. According to </w:t>
      </w:r>
      <w:sdt>
        <w:sdtPr>
          <w:rPr>
            <w:b w:val="0"/>
            <w:bCs w:val="0"/>
            <w:i w:val="0"/>
            <w:iCs/>
          </w:rPr>
          <w:tag w:val="MENDELEY_CITATION_v3_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"/>
          <w:id w:val="72784933"/>
          <w:placeholder>
            <w:docPart w:val="16E72C34620E4512A8899B2E3E93B75C"/>
          </w:placeholder>
        </w:sdtPr>
        <w:sdtContent>
          <w:r w:rsidR="009837DC" w:rsidRPr="001054D9">
            <w:rPr>
              <w:rFonts w:eastAsia="Times New Roman"/>
              <w:b w:val="0"/>
              <w:bCs w:val="0"/>
              <w:i w:val="0"/>
              <w:iCs/>
            </w:rPr>
            <w:t>Kayaoğlu &amp; Sağlamel ( 2013)</w:t>
          </w:r>
        </w:sdtContent>
      </w:sdt>
      <w:r w:rsidRPr="001054D9">
        <w:rPr>
          <w:b w:val="0"/>
          <w:bCs w:val="0"/>
          <w:i w:val="0"/>
          <w:iCs/>
        </w:rPr>
        <w:t>,</w:t>
      </w:r>
      <w:r w:rsidRPr="00D74D08">
        <w:rPr>
          <w:b w:val="0"/>
          <w:bCs w:val="0"/>
          <w:i w:val="0"/>
          <w:iCs/>
        </w:rPr>
        <w:t xml:space="preserve"> the students' linguistic problems including word power, grammar, and pronunciation challenges could increase their level of language anxiety.  Since the students had to concern with various rules such as grammar, they are difficult to speak fluently. They worried making grammatical errors. Teachers should therefore begin by explaining to students that learning involves making mistakes. The teachers ought to prioritize fluency above accuracy. </w:t>
      </w:r>
      <w:sdt>
        <w:sdtPr>
          <w:rPr>
            <w:b w:val="0"/>
            <w:bCs w:val="0"/>
            <w:i w:val="0"/>
            <w:iCs/>
          </w:rPr>
          <w:tag w:val="MENDELEY_CITATION_v3_eyJjaXRhdGlvbklEIjoiTUVOREVMRVlfQ0lUQVRJT05fYjM0MmU4OWMtODA1ZS00ODI0LTlmM2MtMjRhNzZmNDllYjc0IiwicHJvcGVydGllcyI6eyJub3RlSW5kZXgiOjB9LCJpc0VkaXRlZCI6ZmFsc2UsIm1hbnVhbE92ZXJyaWRlIjp7ImlzTWFudWFsbHlPdmVycmlkZGVuIjpmYWxzZSwiY2l0ZXByb2NUZXh0IjoiKFRvdWJvdCBldCBhbC4sIDIwMTgpIiwibWFudWFsT3ZlcnJpZGVUZXh0IjoiIn0sImNpdGF0aW9uSXRlbXMiOlt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
          <w:id w:val="-952087005"/>
          <w:placeholder>
            <w:docPart w:val="16E72C34620E4512A8899B2E3E93B75C"/>
          </w:placeholder>
        </w:sdtPr>
        <w:sdtContent>
          <w:r w:rsidR="009837DC" w:rsidRPr="009837DC">
            <w:rPr>
              <w:b w:val="0"/>
              <w:bCs w:val="0"/>
              <w:i w:val="0"/>
              <w:iCs/>
            </w:rPr>
            <w:t>(Toubot et al., 2018)</w:t>
          </w:r>
        </w:sdtContent>
      </w:sdt>
    </w:p>
    <w:p w:rsidR="00D74D08" w:rsidRPr="00D74D08" w:rsidRDefault="00D74D08" w:rsidP="00D74D08">
      <w:pPr>
        <w:pStyle w:val="Alishlah22heading2"/>
        <w:rPr>
          <w:iCs/>
        </w:rPr>
      </w:pPr>
      <w:r w:rsidRPr="00D74D08">
        <w:rPr>
          <w:iCs/>
        </w:rPr>
        <w:t>Fear of Negative Evaluation</w:t>
      </w:r>
    </w:p>
    <w:p w:rsidR="00D74D08" w:rsidRPr="00D74D08" w:rsidRDefault="00D74D08" w:rsidP="00D74D08">
      <w:pPr>
        <w:pStyle w:val="Alishlah22heading2"/>
        <w:jc w:val="center"/>
        <w:rPr>
          <w:i w:val="0"/>
        </w:rPr>
      </w:pPr>
      <w:r w:rsidRPr="00D74D08">
        <w:rPr>
          <w:i w:val="0"/>
        </w:rPr>
        <w:t>Table 7. Frequencies of FNE Factor Items</w:t>
      </w:r>
    </w:p>
    <w:tbl>
      <w:tblPr>
        <w:tblStyle w:val="TableGrid"/>
        <w:tblW w:w="6953" w:type="dxa"/>
        <w:jc w:val="center"/>
        <w:tblLayout w:type="fixed"/>
        <w:tblLook w:val="04A0"/>
      </w:tblPr>
      <w:tblGrid>
        <w:gridCol w:w="867"/>
        <w:gridCol w:w="3093"/>
        <w:gridCol w:w="881"/>
        <w:gridCol w:w="816"/>
        <w:gridCol w:w="1296"/>
      </w:tblGrid>
      <w:tr w:rsidR="00D74D08" w:rsidRPr="00D74D08" w:rsidTr="00D74D08">
        <w:trPr>
          <w:trHeight w:val="299"/>
          <w:jc w:val="center"/>
        </w:trPr>
        <w:tc>
          <w:tcPr>
            <w:tcW w:w="867" w:type="dxa"/>
          </w:tcPr>
          <w:p w:rsidR="00D74D08" w:rsidRPr="00D74D08" w:rsidRDefault="00D74D08" w:rsidP="00D74D08">
            <w:pPr>
              <w:pStyle w:val="Alishlah22heading2"/>
              <w:jc w:val="both"/>
              <w:rPr>
                <w:iCs/>
                <w:lang w:val="en-ID"/>
              </w:rPr>
            </w:pPr>
            <w:bookmarkStart w:id="4" w:name="_Hlk120719372"/>
            <w:r w:rsidRPr="00D74D08">
              <w:rPr>
                <w:iCs/>
                <w:lang w:val="en-ID"/>
              </w:rPr>
              <w:t>No</w:t>
            </w:r>
          </w:p>
        </w:tc>
        <w:tc>
          <w:tcPr>
            <w:tcW w:w="3093" w:type="dxa"/>
          </w:tcPr>
          <w:p w:rsidR="00D74D08" w:rsidRPr="00D74D08" w:rsidRDefault="00D74D08" w:rsidP="00D74D08">
            <w:pPr>
              <w:pStyle w:val="Alishlah22heading2"/>
              <w:jc w:val="center"/>
              <w:rPr>
                <w:iCs/>
                <w:lang w:val="en-ID"/>
              </w:rPr>
            </w:pPr>
            <w:r w:rsidRPr="00D74D08">
              <w:rPr>
                <w:iCs/>
                <w:lang w:val="en-ID"/>
              </w:rPr>
              <w:t>Item</w:t>
            </w:r>
          </w:p>
        </w:tc>
        <w:tc>
          <w:tcPr>
            <w:tcW w:w="881" w:type="dxa"/>
          </w:tcPr>
          <w:p w:rsidR="00D74D08" w:rsidRPr="00D74D08" w:rsidRDefault="00D74D08" w:rsidP="00D74D08">
            <w:pPr>
              <w:pStyle w:val="Alishlah22heading2"/>
              <w:jc w:val="center"/>
              <w:rPr>
                <w:iCs/>
                <w:lang w:val="en-ID"/>
              </w:rPr>
            </w:pPr>
            <w:r w:rsidRPr="00D74D08">
              <w:rPr>
                <w:iCs/>
                <w:lang w:val="en-ID"/>
              </w:rPr>
              <w:t>A</w:t>
            </w:r>
          </w:p>
        </w:tc>
        <w:tc>
          <w:tcPr>
            <w:tcW w:w="816" w:type="dxa"/>
          </w:tcPr>
          <w:p w:rsidR="00D74D08" w:rsidRPr="00D74D08" w:rsidRDefault="00D74D08" w:rsidP="00D74D08">
            <w:pPr>
              <w:pStyle w:val="Alishlah22heading2"/>
              <w:jc w:val="center"/>
              <w:rPr>
                <w:iCs/>
                <w:lang w:val="en-ID"/>
              </w:rPr>
            </w:pPr>
            <w:r w:rsidRPr="00D74D08">
              <w:rPr>
                <w:iCs/>
                <w:lang w:val="en-ID"/>
              </w:rPr>
              <w:t>SA</w:t>
            </w:r>
          </w:p>
        </w:tc>
        <w:tc>
          <w:tcPr>
            <w:tcW w:w="1296" w:type="dxa"/>
          </w:tcPr>
          <w:p w:rsidR="00D74D08" w:rsidRPr="00D74D08" w:rsidRDefault="00D74D08" w:rsidP="00D74D08">
            <w:pPr>
              <w:pStyle w:val="Alishlah22heading2"/>
              <w:jc w:val="center"/>
              <w:rPr>
                <w:iCs/>
                <w:lang w:val="en-ID"/>
              </w:rPr>
            </w:pPr>
            <w:r w:rsidRPr="00D74D08">
              <w:rPr>
                <w:iCs/>
                <w:lang w:val="en-ID"/>
              </w:rPr>
              <w:t>A+SA</w:t>
            </w:r>
          </w:p>
        </w:tc>
      </w:tr>
      <w:tr w:rsidR="00D74D08" w:rsidRPr="00D74D08" w:rsidTr="00D74D08">
        <w:trPr>
          <w:trHeight w:val="299"/>
          <w:jc w:val="center"/>
        </w:trPr>
        <w:tc>
          <w:tcPr>
            <w:tcW w:w="867" w:type="dxa"/>
          </w:tcPr>
          <w:p w:rsidR="00D74D08" w:rsidRPr="00D74D08" w:rsidRDefault="00D74D08" w:rsidP="00D74D08">
            <w:pPr>
              <w:pStyle w:val="Alishlah22heading2"/>
              <w:jc w:val="center"/>
              <w:rPr>
                <w:iCs/>
                <w:lang w:val="en-ID"/>
              </w:rPr>
            </w:pPr>
            <w:r w:rsidRPr="00D74D08">
              <w:rPr>
                <w:iCs/>
                <w:lang w:val="en-ID"/>
              </w:rPr>
              <w:t>18.</w:t>
            </w:r>
          </w:p>
          <w:p w:rsidR="00D74D08" w:rsidRPr="00D74D08" w:rsidRDefault="00D74D08" w:rsidP="00D74D08">
            <w:pPr>
              <w:pStyle w:val="Alishlah22heading2"/>
              <w:jc w:val="center"/>
              <w:rPr>
                <w:iCs/>
                <w:lang w:val="en-ID"/>
              </w:rPr>
            </w:pPr>
          </w:p>
        </w:tc>
        <w:tc>
          <w:tcPr>
            <w:tcW w:w="3093" w:type="dxa"/>
          </w:tcPr>
          <w:p w:rsidR="00D74D08" w:rsidRPr="00D74D08" w:rsidRDefault="00D74D08" w:rsidP="00D74D08">
            <w:pPr>
              <w:pStyle w:val="Alishlah22heading2"/>
              <w:jc w:val="center"/>
              <w:rPr>
                <w:iCs/>
                <w:lang w:val="en-ID"/>
              </w:rPr>
            </w:pPr>
            <w:r w:rsidRPr="00D74D08">
              <w:rPr>
                <w:iCs/>
                <w:lang w:val="en-ID"/>
              </w:rPr>
              <w:t xml:space="preserve">I get nervous when the English teacher asks questions which I </w:t>
            </w:r>
          </w:p>
          <w:p w:rsidR="00D74D08" w:rsidRPr="00D74D08" w:rsidRDefault="00D74D08" w:rsidP="00D74D08">
            <w:pPr>
              <w:pStyle w:val="Alishlah22heading2"/>
              <w:jc w:val="center"/>
              <w:rPr>
                <w:iCs/>
                <w:lang w:val="en-ID"/>
              </w:rPr>
            </w:pPr>
            <w:r w:rsidRPr="00D74D08">
              <w:rPr>
                <w:iCs/>
                <w:lang w:val="en-ID"/>
              </w:rPr>
              <w:t>haven’t prepared in advance.</w:t>
            </w:r>
          </w:p>
        </w:tc>
        <w:tc>
          <w:tcPr>
            <w:tcW w:w="881" w:type="dxa"/>
          </w:tcPr>
          <w:p w:rsidR="00D74D08" w:rsidRPr="00D74D08" w:rsidRDefault="00D74D08" w:rsidP="00D74D08">
            <w:pPr>
              <w:pStyle w:val="Alishlah22heading2"/>
              <w:jc w:val="center"/>
              <w:rPr>
                <w:iCs/>
                <w:lang w:val="en-ID"/>
              </w:rPr>
            </w:pPr>
            <w:r w:rsidRPr="00D74D08">
              <w:rPr>
                <w:iCs/>
                <w:lang w:val="en-ID"/>
              </w:rPr>
              <w:t>21</w:t>
            </w:r>
          </w:p>
          <w:p w:rsidR="00D74D08" w:rsidRPr="00D74D08" w:rsidRDefault="00D74D08" w:rsidP="00D74D08">
            <w:pPr>
              <w:pStyle w:val="Alishlah22heading2"/>
              <w:jc w:val="center"/>
              <w:rPr>
                <w:iCs/>
                <w:lang w:val="en-ID"/>
              </w:rPr>
            </w:pPr>
          </w:p>
        </w:tc>
        <w:tc>
          <w:tcPr>
            <w:tcW w:w="816" w:type="dxa"/>
          </w:tcPr>
          <w:p w:rsidR="00D74D08" w:rsidRPr="00D74D08" w:rsidRDefault="00D74D08" w:rsidP="00D74D08">
            <w:pPr>
              <w:pStyle w:val="Alishlah22heading2"/>
              <w:jc w:val="center"/>
              <w:rPr>
                <w:iCs/>
                <w:lang w:val="en-ID"/>
              </w:rPr>
            </w:pPr>
            <w:r w:rsidRPr="00D74D08">
              <w:rPr>
                <w:iCs/>
                <w:lang w:val="en-ID"/>
              </w:rPr>
              <w:t>5</w:t>
            </w:r>
          </w:p>
          <w:p w:rsidR="00D74D08" w:rsidRPr="00D74D08" w:rsidRDefault="00D74D08" w:rsidP="00D74D08">
            <w:pPr>
              <w:pStyle w:val="Alishlah22heading2"/>
              <w:jc w:val="center"/>
              <w:rPr>
                <w:iCs/>
                <w:lang w:val="en-ID"/>
              </w:rPr>
            </w:pPr>
          </w:p>
        </w:tc>
        <w:tc>
          <w:tcPr>
            <w:tcW w:w="1296" w:type="dxa"/>
          </w:tcPr>
          <w:p w:rsidR="00D74D08" w:rsidRPr="00D74D08" w:rsidRDefault="00D74D08" w:rsidP="00D74D08">
            <w:pPr>
              <w:pStyle w:val="Alishlah22heading2"/>
              <w:jc w:val="center"/>
              <w:rPr>
                <w:iCs/>
                <w:lang w:val="en-ID"/>
              </w:rPr>
            </w:pPr>
            <w:r w:rsidRPr="00D74D08">
              <w:rPr>
                <w:iCs/>
                <w:lang w:val="en-ID"/>
              </w:rPr>
              <w:t>26</w:t>
            </w:r>
          </w:p>
          <w:p w:rsidR="00D74D08" w:rsidRPr="00D74D08" w:rsidRDefault="00D74D08" w:rsidP="00D74D08">
            <w:pPr>
              <w:pStyle w:val="Alishlah22heading2"/>
              <w:jc w:val="center"/>
              <w:rPr>
                <w:iCs/>
                <w:lang w:val="en-ID"/>
              </w:rPr>
            </w:pPr>
          </w:p>
        </w:tc>
      </w:tr>
      <w:tr w:rsidR="00D74D08" w:rsidRPr="00D74D08" w:rsidTr="00D74D08">
        <w:trPr>
          <w:trHeight w:val="287"/>
          <w:jc w:val="center"/>
        </w:trPr>
        <w:tc>
          <w:tcPr>
            <w:tcW w:w="867" w:type="dxa"/>
          </w:tcPr>
          <w:p w:rsidR="00D74D08" w:rsidRPr="00D74D08" w:rsidRDefault="00D74D08" w:rsidP="00D74D08">
            <w:pPr>
              <w:pStyle w:val="Alishlah22heading2"/>
              <w:jc w:val="center"/>
              <w:rPr>
                <w:iCs/>
                <w:lang w:val="en-ID"/>
              </w:rPr>
            </w:pPr>
            <w:r w:rsidRPr="00D74D08">
              <w:rPr>
                <w:iCs/>
                <w:lang w:val="en-ID"/>
              </w:rPr>
              <w:t>2.</w:t>
            </w:r>
          </w:p>
        </w:tc>
        <w:tc>
          <w:tcPr>
            <w:tcW w:w="3093" w:type="dxa"/>
          </w:tcPr>
          <w:p w:rsidR="00D74D08" w:rsidRPr="00D74D08" w:rsidRDefault="00D74D08" w:rsidP="00D74D08">
            <w:pPr>
              <w:pStyle w:val="Alishlah22heading2"/>
              <w:jc w:val="center"/>
              <w:rPr>
                <w:iCs/>
                <w:lang w:val="en-ID"/>
              </w:rPr>
            </w:pPr>
            <w:r w:rsidRPr="00D74D08">
              <w:rPr>
                <w:iCs/>
                <w:lang w:val="en-ID"/>
              </w:rPr>
              <w:t>I am afraid of making mistakes in English classes.</w:t>
            </w:r>
          </w:p>
        </w:tc>
        <w:tc>
          <w:tcPr>
            <w:tcW w:w="881" w:type="dxa"/>
          </w:tcPr>
          <w:p w:rsidR="00D74D08" w:rsidRPr="00D74D08" w:rsidRDefault="00D74D08" w:rsidP="00D74D08">
            <w:pPr>
              <w:pStyle w:val="Alishlah22heading2"/>
              <w:jc w:val="center"/>
              <w:rPr>
                <w:iCs/>
                <w:lang w:val="en-ID"/>
              </w:rPr>
            </w:pPr>
            <w:r w:rsidRPr="00D74D08">
              <w:rPr>
                <w:iCs/>
                <w:lang w:val="en-ID"/>
              </w:rPr>
              <w:t>17</w:t>
            </w:r>
          </w:p>
        </w:tc>
        <w:tc>
          <w:tcPr>
            <w:tcW w:w="816" w:type="dxa"/>
          </w:tcPr>
          <w:p w:rsidR="00D74D08" w:rsidRPr="00D74D08" w:rsidRDefault="00D74D08" w:rsidP="00D74D08">
            <w:pPr>
              <w:pStyle w:val="Alishlah22heading2"/>
              <w:jc w:val="center"/>
              <w:rPr>
                <w:iCs/>
                <w:lang w:val="en-ID"/>
              </w:rPr>
            </w:pPr>
            <w:r w:rsidRPr="00D74D08">
              <w:rPr>
                <w:iCs/>
                <w:lang w:val="en-ID"/>
              </w:rPr>
              <w:t>6</w:t>
            </w:r>
          </w:p>
        </w:tc>
        <w:tc>
          <w:tcPr>
            <w:tcW w:w="1296" w:type="dxa"/>
          </w:tcPr>
          <w:p w:rsidR="00D74D08" w:rsidRPr="00D74D08" w:rsidRDefault="00D74D08" w:rsidP="00D74D08">
            <w:pPr>
              <w:pStyle w:val="Alishlah22heading2"/>
              <w:jc w:val="center"/>
              <w:rPr>
                <w:iCs/>
                <w:lang w:val="en-ID"/>
              </w:rPr>
            </w:pPr>
            <w:r w:rsidRPr="00D74D08">
              <w:rPr>
                <w:iCs/>
                <w:lang w:val="en-ID"/>
              </w:rPr>
              <w:t>23</w:t>
            </w:r>
          </w:p>
        </w:tc>
      </w:tr>
      <w:tr w:rsidR="00D74D08" w:rsidRPr="00D74D08" w:rsidTr="00D74D08">
        <w:trPr>
          <w:trHeight w:val="299"/>
          <w:jc w:val="center"/>
        </w:trPr>
        <w:tc>
          <w:tcPr>
            <w:tcW w:w="867" w:type="dxa"/>
          </w:tcPr>
          <w:p w:rsidR="00D74D08" w:rsidRPr="00D74D08" w:rsidRDefault="00D74D08" w:rsidP="00D74D08">
            <w:pPr>
              <w:pStyle w:val="Alishlah22heading2"/>
              <w:jc w:val="center"/>
              <w:rPr>
                <w:iCs/>
                <w:lang w:val="en-ID"/>
              </w:rPr>
            </w:pPr>
            <w:r w:rsidRPr="00D74D08">
              <w:rPr>
                <w:iCs/>
                <w:lang w:val="en-ID"/>
              </w:rPr>
              <w:t>3.</w:t>
            </w:r>
          </w:p>
          <w:p w:rsidR="00D74D08" w:rsidRPr="00D74D08" w:rsidRDefault="00D74D08" w:rsidP="00D74D08">
            <w:pPr>
              <w:pStyle w:val="Alishlah22heading2"/>
              <w:jc w:val="center"/>
              <w:rPr>
                <w:iCs/>
                <w:lang w:val="en-ID"/>
              </w:rPr>
            </w:pPr>
          </w:p>
        </w:tc>
        <w:tc>
          <w:tcPr>
            <w:tcW w:w="3093" w:type="dxa"/>
          </w:tcPr>
          <w:p w:rsidR="00D74D08" w:rsidRPr="00D74D08" w:rsidRDefault="00D74D08" w:rsidP="00D74D08">
            <w:pPr>
              <w:pStyle w:val="Alishlah22heading2"/>
              <w:jc w:val="center"/>
              <w:rPr>
                <w:iCs/>
                <w:lang w:val="en-ID"/>
              </w:rPr>
            </w:pPr>
            <w:r w:rsidRPr="00D74D08">
              <w:rPr>
                <w:iCs/>
                <w:lang w:val="en-ID"/>
              </w:rPr>
              <w:t>I tremble when I know that I am going to be called on in English classes</w:t>
            </w:r>
          </w:p>
        </w:tc>
        <w:tc>
          <w:tcPr>
            <w:tcW w:w="881" w:type="dxa"/>
          </w:tcPr>
          <w:p w:rsidR="00D74D08" w:rsidRPr="00D74D08" w:rsidRDefault="00D74D08" w:rsidP="00D74D08">
            <w:pPr>
              <w:pStyle w:val="Alishlah22heading2"/>
              <w:jc w:val="center"/>
              <w:rPr>
                <w:iCs/>
                <w:lang w:val="en-ID"/>
              </w:rPr>
            </w:pPr>
            <w:r w:rsidRPr="00D74D08">
              <w:rPr>
                <w:iCs/>
                <w:lang w:val="en-ID"/>
              </w:rPr>
              <w:t>13</w:t>
            </w:r>
          </w:p>
          <w:p w:rsidR="00D74D08" w:rsidRPr="00D74D08" w:rsidRDefault="00D74D08" w:rsidP="00D74D08">
            <w:pPr>
              <w:pStyle w:val="Alishlah22heading2"/>
              <w:jc w:val="center"/>
              <w:rPr>
                <w:iCs/>
                <w:lang w:val="en-ID"/>
              </w:rPr>
            </w:pPr>
          </w:p>
        </w:tc>
        <w:tc>
          <w:tcPr>
            <w:tcW w:w="816" w:type="dxa"/>
          </w:tcPr>
          <w:p w:rsidR="00D74D08" w:rsidRPr="00D74D08" w:rsidRDefault="00D74D08" w:rsidP="00D74D08">
            <w:pPr>
              <w:pStyle w:val="Alishlah22heading2"/>
              <w:jc w:val="center"/>
              <w:rPr>
                <w:iCs/>
                <w:lang w:val="en-ID"/>
              </w:rPr>
            </w:pPr>
            <w:r w:rsidRPr="00D74D08">
              <w:rPr>
                <w:iCs/>
                <w:lang w:val="en-ID"/>
              </w:rPr>
              <w:t>7</w:t>
            </w:r>
          </w:p>
          <w:p w:rsidR="00D74D08" w:rsidRPr="00D74D08" w:rsidRDefault="00D74D08" w:rsidP="00D74D08">
            <w:pPr>
              <w:pStyle w:val="Alishlah22heading2"/>
              <w:jc w:val="center"/>
              <w:rPr>
                <w:iCs/>
                <w:lang w:val="en-ID"/>
              </w:rPr>
            </w:pPr>
          </w:p>
        </w:tc>
        <w:tc>
          <w:tcPr>
            <w:tcW w:w="1296" w:type="dxa"/>
          </w:tcPr>
          <w:p w:rsidR="00D74D08" w:rsidRPr="00D74D08" w:rsidRDefault="00D74D08" w:rsidP="00D74D08">
            <w:pPr>
              <w:pStyle w:val="Alishlah22heading2"/>
              <w:jc w:val="center"/>
              <w:rPr>
                <w:iCs/>
                <w:lang w:val="en-ID"/>
              </w:rPr>
            </w:pPr>
            <w:r w:rsidRPr="00D74D08">
              <w:rPr>
                <w:iCs/>
                <w:lang w:val="en-ID"/>
              </w:rPr>
              <w:t>20</w:t>
            </w:r>
          </w:p>
          <w:p w:rsidR="00D74D08" w:rsidRPr="00D74D08" w:rsidRDefault="00D74D08" w:rsidP="00D74D08">
            <w:pPr>
              <w:pStyle w:val="Alishlah22heading2"/>
              <w:jc w:val="center"/>
              <w:rPr>
                <w:iCs/>
                <w:lang w:val="en-ID"/>
              </w:rPr>
            </w:pPr>
          </w:p>
        </w:tc>
      </w:tr>
      <w:tr w:rsidR="00D74D08" w:rsidRPr="00D74D08" w:rsidTr="00D74D08">
        <w:trPr>
          <w:trHeight w:val="299"/>
          <w:jc w:val="center"/>
        </w:trPr>
        <w:tc>
          <w:tcPr>
            <w:tcW w:w="867" w:type="dxa"/>
          </w:tcPr>
          <w:p w:rsidR="00D74D08" w:rsidRPr="00D74D08" w:rsidRDefault="00D74D08" w:rsidP="00D74D08">
            <w:pPr>
              <w:pStyle w:val="Alishlah22heading2"/>
              <w:jc w:val="center"/>
              <w:rPr>
                <w:iCs/>
                <w:lang w:val="en-ID"/>
              </w:rPr>
            </w:pPr>
            <w:r w:rsidRPr="00D74D08">
              <w:rPr>
                <w:iCs/>
                <w:lang w:val="en-ID"/>
              </w:rPr>
              <w:t>17..</w:t>
            </w:r>
          </w:p>
        </w:tc>
        <w:tc>
          <w:tcPr>
            <w:tcW w:w="3093" w:type="dxa"/>
          </w:tcPr>
          <w:p w:rsidR="00D74D08" w:rsidRPr="00D74D08" w:rsidRDefault="00D74D08" w:rsidP="00D74D08">
            <w:pPr>
              <w:pStyle w:val="Alishlah22heading2"/>
              <w:jc w:val="center"/>
              <w:rPr>
                <w:iCs/>
                <w:lang w:val="en-ID"/>
              </w:rPr>
            </w:pPr>
            <w:r w:rsidRPr="00D74D08">
              <w:rPr>
                <w:iCs/>
                <w:lang w:val="en-ID"/>
              </w:rPr>
              <w:t>I am afraid that the other students will laugh at me when I speak English.</w:t>
            </w:r>
          </w:p>
        </w:tc>
        <w:tc>
          <w:tcPr>
            <w:tcW w:w="881" w:type="dxa"/>
          </w:tcPr>
          <w:p w:rsidR="00D74D08" w:rsidRPr="00D74D08" w:rsidRDefault="00D74D08" w:rsidP="00D74D08">
            <w:pPr>
              <w:pStyle w:val="Alishlah22heading2"/>
              <w:jc w:val="center"/>
              <w:rPr>
                <w:iCs/>
                <w:lang w:val="en-ID"/>
              </w:rPr>
            </w:pPr>
            <w:r w:rsidRPr="00D74D08">
              <w:rPr>
                <w:iCs/>
                <w:lang w:val="en-ID"/>
              </w:rPr>
              <w:t>12</w:t>
            </w:r>
          </w:p>
        </w:tc>
        <w:tc>
          <w:tcPr>
            <w:tcW w:w="816" w:type="dxa"/>
          </w:tcPr>
          <w:p w:rsidR="00D74D08" w:rsidRPr="00D74D08" w:rsidRDefault="00D74D08" w:rsidP="00D74D08">
            <w:pPr>
              <w:pStyle w:val="Alishlah22heading2"/>
              <w:jc w:val="center"/>
              <w:rPr>
                <w:iCs/>
                <w:lang w:val="en-ID"/>
              </w:rPr>
            </w:pPr>
            <w:r w:rsidRPr="00D74D08">
              <w:rPr>
                <w:iCs/>
                <w:lang w:val="en-ID"/>
              </w:rPr>
              <w:t>6</w:t>
            </w:r>
          </w:p>
        </w:tc>
        <w:tc>
          <w:tcPr>
            <w:tcW w:w="1296" w:type="dxa"/>
          </w:tcPr>
          <w:p w:rsidR="00D74D08" w:rsidRPr="00D74D08" w:rsidRDefault="00D74D08" w:rsidP="00D74D08">
            <w:pPr>
              <w:pStyle w:val="Alishlah22heading2"/>
              <w:jc w:val="center"/>
              <w:rPr>
                <w:iCs/>
                <w:lang w:val="en-ID"/>
              </w:rPr>
            </w:pPr>
            <w:r w:rsidRPr="00D74D08">
              <w:rPr>
                <w:iCs/>
                <w:lang w:val="en-ID"/>
              </w:rPr>
              <w:t>18</w:t>
            </w:r>
          </w:p>
        </w:tc>
      </w:tr>
      <w:tr w:rsidR="00D74D08" w:rsidRPr="00D74D08" w:rsidTr="00D74D08">
        <w:trPr>
          <w:trHeight w:val="1326"/>
          <w:jc w:val="center"/>
        </w:trPr>
        <w:tc>
          <w:tcPr>
            <w:tcW w:w="867" w:type="dxa"/>
          </w:tcPr>
          <w:p w:rsidR="00D74D08" w:rsidRPr="00D74D08" w:rsidRDefault="00D74D08" w:rsidP="00D74D08">
            <w:pPr>
              <w:pStyle w:val="Alishlah22heading2"/>
              <w:jc w:val="center"/>
              <w:rPr>
                <w:iCs/>
                <w:lang w:val="en-ID"/>
              </w:rPr>
            </w:pPr>
            <w:r w:rsidRPr="00D74D08">
              <w:rPr>
                <w:iCs/>
                <w:lang w:val="en-ID"/>
              </w:rPr>
              <w:lastRenderedPageBreak/>
              <w:t>6.</w:t>
            </w:r>
          </w:p>
        </w:tc>
        <w:tc>
          <w:tcPr>
            <w:tcW w:w="3093" w:type="dxa"/>
          </w:tcPr>
          <w:p w:rsidR="00D74D08" w:rsidRPr="00D74D08" w:rsidRDefault="00D74D08" w:rsidP="00D74D08">
            <w:pPr>
              <w:pStyle w:val="Alishlah22heading2"/>
              <w:jc w:val="center"/>
              <w:rPr>
                <w:iCs/>
                <w:lang w:val="en-ID"/>
              </w:rPr>
            </w:pPr>
            <w:r w:rsidRPr="00D74D08">
              <w:rPr>
                <w:iCs/>
                <w:lang w:val="en-ID"/>
              </w:rPr>
              <w:t>I get embarrassed to volunteer answers in English classes.</w:t>
            </w:r>
          </w:p>
        </w:tc>
        <w:tc>
          <w:tcPr>
            <w:tcW w:w="881" w:type="dxa"/>
          </w:tcPr>
          <w:p w:rsidR="00D74D08" w:rsidRPr="00D74D08" w:rsidRDefault="00D74D08" w:rsidP="00D74D08">
            <w:pPr>
              <w:pStyle w:val="Alishlah22heading2"/>
              <w:jc w:val="center"/>
              <w:rPr>
                <w:iCs/>
                <w:lang w:val="en-ID"/>
              </w:rPr>
            </w:pPr>
            <w:r w:rsidRPr="00D74D08">
              <w:rPr>
                <w:iCs/>
                <w:lang w:val="en-ID"/>
              </w:rPr>
              <w:t>13</w:t>
            </w:r>
          </w:p>
          <w:p w:rsidR="00D74D08" w:rsidRPr="00D74D08" w:rsidRDefault="00D74D08" w:rsidP="00D74D08">
            <w:pPr>
              <w:pStyle w:val="Alishlah22heading2"/>
              <w:jc w:val="center"/>
              <w:rPr>
                <w:iCs/>
                <w:lang w:val="en-ID"/>
              </w:rPr>
            </w:pPr>
          </w:p>
        </w:tc>
        <w:tc>
          <w:tcPr>
            <w:tcW w:w="816" w:type="dxa"/>
          </w:tcPr>
          <w:p w:rsidR="00D74D08" w:rsidRPr="00D74D08" w:rsidRDefault="00D74D08" w:rsidP="00D74D08">
            <w:pPr>
              <w:pStyle w:val="Alishlah22heading2"/>
              <w:jc w:val="center"/>
              <w:rPr>
                <w:iCs/>
                <w:lang w:val="en-ID"/>
              </w:rPr>
            </w:pPr>
            <w:r w:rsidRPr="00D74D08">
              <w:rPr>
                <w:iCs/>
                <w:lang w:val="en-ID"/>
              </w:rPr>
              <w:t>2</w:t>
            </w:r>
          </w:p>
        </w:tc>
        <w:tc>
          <w:tcPr>
            <w:tcW w:w="1296" w:type="dxa"/>
          </w:tcPr>
          <w:p w:rsidR="00D74D08" w:rsidRPr="00D74D08" w:rsidRDefault="00D74D08" w:rsidP="00D74D08">
            <w:pPr>
              <w:pStyle w:val="Alishlah22heading2"/>
              <w:jc w:val="center"/>
              <w:rPr>
                <w:iCs/>
                <w:lang w:val="en-ID"/>
              </w:rPr>
            </w:pPr>
            <w:r w:rsidRPr="00D74D08">
              <w:rPr>
                <w:iCs/>
                <w:lang w:val="en-ID"/>
              </w:rPr>
              <w:t>15</w:t>
            </w:r>
          </w:p>
          <w:p w:rsidR="00D74D08" w:rsidRPr="00D74D08" w:rsidRDefault="00D74D08" w:rsidP="00D74D08">
            <w:pPr>
              <w:pStyle w:val="Alishlah22heading2"/>
              <w:jc w:val="center"/>
              <w:rPr>
                <w:iCs/>
                <w:lang w:val="en-ID"/>
              </w:rPr>
            </w:pPr>
          </w:p>
        </w:tc>
      </w:tr>
      <w:tr w:rsidR="00D74D08" w:rsidRPr="00D74D08" w:rsidTr="00D74D08">
        <w:trPr>
          <w:trHeight w:val="299"/>
          <w:jc w:val="center"/>
        </w:trPr>
        <w:tc>
          <w:tcPr>
            <w:tcW w:w="867" w:type="dxa"/>
          </w:tcPr>
          <w:p w:rsidR="00D74D08" w:rsidRPr="00D74D08" w:rsidRDefault="00D74D08" w:rsidP="00D74D08">
            <w:pPr>
              <w:pStyle w:val="Alishlah22heading2"/>
              <w:jc w:val="center"/>
              <w:rPr>
                <w:iCs/>
                <w:lang w:val="en-ID"/>
              </w:rPr>
            </w:pPr>
            <w:r w:rsidRPr="00D74D08">
              <w:rPr>
                <w:iCs/>
                <w:lang w:val="en-ID"/>
              </w:rPr>
              <w:t>10.</w:t>
            </w:r>
          </w:p>
        </w:tc>
        <w:tc>
          <w:tcPr>
            <w:tcW w:w="3093" w:type="dxa"/>
          </w:tcPr>
          <w:p w:rsidR="00D74D08" w:rsidRPr="00D74D08" w:rsidRDefault="00D74D08" w:rsidP="00D74D08">
            <w:pPr>
              <w:pStyle w:val="Alishlah22heading2"/>
              <w:jc w:val="center"/>
              <w:rPr>
                <w:iCs/>
                <w:lang w:val="en-ID"/>
              </w:rPr>
            </w:pPr>
            <w:r w:rsidRPr="00D74D08">
              <w:rPr>
                <w:iCs/>
                <w:lang w:val="en-ID"/>
              </w:rPr>
              <w:t>I am afraid that my English teacher is ready to correct every mistake I make.</w:t>
            </w:r>
          </w:p>
        </w:tc>
        <w:tc>
          <w:tcPr>
            <w:tcW w:w="881" w:type="dxa"/>
          </w:tcPr>
          <w:p w:rsidR="00D74D08" w:rsidRPr="00D74D08" w:rsidRDefault="00D74D08" w:rsidP="00D74D08">
            <w:pPr>
              <w:pStyle w:val="Alishlah22heading2"/>
              <w:jc w:val="center"/>
              <w:rPr>
                <w:iCs/>
                <w:lang w:val="en-ID"/>
              </w:rPr>
            </w:pPr>
            <w:r w:rsidRPr="00D74D08">
              <w:rPr>
                <w:iCs/>
                <w:lang w:val="en-ID"/>
              </w:rPr>
              <w:t>9</w:t>
            </w:r>
          </w:p>
        </w:tc>
        <w:tc>
          <w:tcPr>
            <w:tcW w:w="816" w:type="dxa"/>
          </w:tcPr>
          <w:p w:rsidR="00D74D08" w:rsidRPr="00D74D08" w:rsidRDefault="00D74D08" w:rsidP="00D74D08">
            <w:pPr>
              <w:pStyle w:val="Alishlah22heading2"/>
              <w:jc w:val="center"/>
              <w:rPr>
                <w:iCs/>
                <w:lang w:val="en-ID"/>
              </w:rPr>
            </w:pPr>
            <w:r w:rsidRPr="00D74D08">
              <w:rPr>
                <w:iCs/>
                <w:lang w:val="en-ID"/>
              </w:rPr>
              <w:t>63</w:t>
            </w:r>
          </w:p>
        </w:tc>
        <w:tc>
          <w:tcPr>
            <w:tcW w:w="1296" w:type="dxa"/>
          </w:tcPr>
          <w:p w:rsidR="00D74D08" w:rsidRPr="00D74D08" w:rsidRDefault="00D74D08" w:rsidP="00D74D08">
            <w:pPr>
              <w:pStyle w:val="Alishlah22heading2"/>
              <w:jc w:val="center"/>
              <w:rPr>
                <w:iCs/>
                <w:lang w:val="en-ID"/>
              </w:rPr>
            </w:pPr>
            <w:r w:rsidRPr="00D74D08">
              <w:rPr>
                <w:iCs/>
                <w:lang w:val="en-ID"/>
              </w:rPr>
              <w:t>12</w:t>
            </w:r>
          </w:p>
        </w:tc>
      </w:tr>
      <w:tr w:rsidR="00D74D08" w:rsidRPr="00D74D08" w:rsidTr="00D74D08">
        <w:trPr>
          <w:trHeight w:val="299"/>
          <w:jc w:val="center"/>
        </w:trPr>
        <w:tc>
          <w:tcPr>
            <w:tcW w:w="3960" w:type="dxa"/>
            <w:gridSpan w:val="2"/>
          </w:tcPr>
          <w:p w:rsidR="00D74D08" w:rsidRPr="00D74D08" w:rsidRDefault="00D74D08" w:rsidP="00D74D08">
            <w:pPr>
              <w:pStyle w:val="Alishlah22heading2"/>
              <w:jc w:val="center"/>
              <w:rPr>
                <w:iCs/>
                <w:lang w:val="en-ID"/>
              </w:rPr>
            </w:pPr>
            <w:r w:rsidRPr="00D74D08">
              <w:rPr>
                <w:iCs/>
                <w:lang w:val="en-ID"/>
              </w:rPr>
              <w:t>Avarage of A+SA</w:t>
            </w:r>
          </w:p>
        </w:tc>
        <w:tc>
          <w:tcPr>
            <w:tcW w:w="2993" w:type="dxa"/>
            <w:gridSpan w:val="3"/>
          </w:tcPr>
          <w:p w:rsidR="00D74D08" w:rsidRPr="00D74D08" w:rsidRDefault="00D74D08" w:rsidP="00D74D08">
            <w:pPr>
              <w:pStyle w:val="Alishlah22heading2"/>
              <w:jc w:val="center"/>
              <w:rPr>
                <w:iCs/>
                <w:lang w:val="en-ID"/>
              </w:rPr>
            </w:pPr>
            <w:r w:rsidRPr="00D74D08">
              <w:rPr>
                <w:iCs/>
                <w:lang w:val="en-ID"/>
              </w:rPr>
              <w:t>19</w:t>
            </w:r>
          </w:p>
        </w:tc>
      </w:tr>
    </w:tbl>
    <w:bookmarkEnd w:id="4"/>
    <w:p w:rsidR="00D74D08" w:rsidRPr="00D74D08" w:rsidRDefault="00D74D08" w:rsidP="00D74D08">
      <w:pPr>
        <w:pStyle w:val="Alishlah22heading2"/>
        <w:spacing w:before="0" w:after="0"/>
        <w:ind w:firstLine="720"/>
        <w:jc w:val="both"/>
        <w:rPr>
          <w:b w:val="0"/>
          <w:bCs w:val="0"/>
          <w:i w:val="0"/>
          <w:iCs/>
          <w:lang w:val="en-ID"/>
        </w:rPr>
      </w:pPr>
      <w:r w:rsidRPr="00D74D08">
        <w:rPr>
          <w:b w:val="0"/>
          <w:bCs w:val="0"/>
          <w:i w:val="0"/>
          <w:iCs/>
          <w:lang w:val="en-ID"/>
        </w:rPr>
        <w:t xml:space="preserve">Table 7 showed that the second type of speaking anxiety that students most commonly face was fear of negative evaluation. Most students agreed that they felt anxious when lecturers asked them some questions they hadn't thought to prepare for. This happened because of their inability to speak spontaneously. It is in line with </w:t>
      </w:r>
      <w:sdt>
        <w:sdtPr>
          <w:rPr>
            <w:b w:val="0"/>
            <w:bCs w:val="0"/>
            <w:i w:val="0"/>
            <w:iCs/>
            <w:lang w:val="en-ID"/>
          </w:rPr>
          <w:tag w:val="MENDELEY_CITATION_v3_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"/>
          <w:id w:val="-1262982176"/>
          <w:placeholder>
            <w:docPart w:val="266B20B85A40439BAC1AEEDD6A61AB80"/>
          </w:placeholder>
        </w:sdtPr>
        <w:sdtContent>
          <w:r w:rsidR="00A962D3">
            <w:rPr>
              <w:b w:val="0"/>
              <w:bCs w:val="0"/>
              <w:i w:val="0"/>
              <w:iCs/>
              <w:lang w:val="en-ID"/>
            </w:rPr>
            <w:t>Asysyifa et al. (</w:t>
          </w:r>
          <w:r w:rsidR="009837DC" w:rsidRPr="009837DC">
            <w:rPr>
              <w:b w:val="0"/>
              <w:bCs w:val="0"/>
              <w:i w:val="0"/>
              <w:iCs/>
              <w:lang w:val="en-ID"/>
            </w:rPr>
            <w:t>2019)</w:t>
          </w:r>
        </w:sdtContent>
      </w:sdt>
      <w:r w:rsidRPr="00D74D08">
        <w:rPr>
          <w:b w:val="0"/>
          <w:bCs w:val="0"/>
          <w:i w:val="0"/>
          <w:iCs/>
          <w:lang w:val="en-ID"/>
        </w:rPr>
        <w:t xml:space="preserve"> who stated the biggest cause of students’ anxiety is a lack of preparation for English class since they are scared that the teacher would ask them about the material. This was because they were still second-year students and their English skill was still lacking. </w:t>
      </w:r>
    </w:p>
    <w:p w:rsidR="00D74D08" w:rsidRPr="00D74D08" w:rsidRDefault="00D74D08" w:rsidP="00D74D08">
      <w:pPr>
        <w:pStyle w:val="Alishlah22heading2"/>
        <w:spacing w:before="0" w:after="0"/>
        <w:ind w:firstLine="720"/>
        <w:jc w:val="both"/>
        <w:rPr>
          <w:b w:val="0"/>
          <w:bCs w:val="0"/>
          <w:i w:val="0"/>
          <w:iCs/>
          <w:lang w:val="en-ID"/>
        </w:rPr>
      </w:pPr>
      <w:r w:rsidRPr="00D74D08">
        <w:rPr>
          <w:b w:val="0"/>
          <w:bCs w:val="0"/>
          <w:i w:val="0"/>
          <w:iCs/>
          <w:lang w:val="en-ID"/>
        </w:rPr>
        <w:t xml:space="preserve">For this case, the researcher suggested that the lecturers had to give students opportunities to practice their communication in English during the class, rather than allowing students to speak in Indonesian. Because of this practice, the students would feel more confident and worry less about what others would think of them </w:t>
      </w:r>
      <w:sdt>
        <w:sdtPr>
          <w:rPr>
            <w:b w:val="0"/>
            <w:bCs w:val="0"/>
            <w:i w:val="0"/>
            <w:iCs/>
            <w:lang w:val="en-ID"/>
          </w:rPr>
          <w:tag w:val="MENDELEY_CITATION_v3_eyJjaXRhdGlvbklEIjoiTUVOREVMRVlfQ0lUQVRJT05fODBkZWJlZTQtOTQ5MS00NWVlLWI0YmEtNWM1ZDNhYTQ4ZmRlIiwicHJvcGVydGllcyI6eyJub3RlSW5kZXgiOjB9LCJpc0VkaXRlZCI6ZmFsc2UsIm1hbnVhbE92ZXJyaWRlIjp7ImlzTWFudWFsbHlPdmVycmlkZGVuIjp0cnVlLCJjaXRlcHJvY1RleHQiOiIoVG91Ym90IGV0IGFsLiwgMjAxOCkiLCJtYW51YWxPdmVycmlkZVRleHQiOiIoVG91Ym90IGV0IGFsLiwgMjAxOCkuIn0sImNpdGF0aW9uSXRlbXMiOlt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
          <w:id w:val="-863589699"/>
          <w:placeholder>
            <w:docPart w:val="266B20B85A40439BAC1AEEDD6A61AB80"/>
          </w:placeholder>
        </w:sdtPr>
        <w:sdtContent>
          <w:r w:rsidR="009837DC" w:rsidRPr="009837DC">
            <w:rPr>
              <w:b w:val="0"/>
              <w:bCs w:val="0"/>
              <w:i w:val="0"/>
              <w:iCs/>
              <w:lang w:val="en-ID"/>
            </w:rPr>
            <w:t>(Toubot et al., 2018).</w:t>
          </w:r>
        </w:sdtContent>
      </w:sdt>
      <w:r w:rsidRPr="00D74D08">
        <w:rPr>
          <w:b w:val="0"/>
          <w:bCs w:val="0"/>
          <w:i w:val="0"/>
          <w:iCs/>
          <w:lang w:val="en-ID"/>
        </w:rPr>
        <w:t xml:space="preserve"> It was also supported by </w:t>
      </w:r>
      <w:sdt>
        <w:sdtPr>
          <w:rPr>
            <w:b w:val="0"/>
            <w:bCs w:val="0"/>
            <w:i w:val="0"/>
            <w:iCs/>
            <w:lang w:val="en-ID"/>
          </w:rPr>
          <w:tag w:val="MENDELEY_CITATION_v3_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"/>
          <w:id w:val="1422296984"/>
          <w:placeholder>
            <w:docPart w:val="266B20B85A40439BAC1AEEDD6A61AB80"/>
          </w:placeholder>
        </w:sdtPr>
        <w:sdtContent>
          <w:r w:rsidR="009837DC" w:rsidRPr="009837DC">
            <w:rPr>
              <w:b w:val="0"/>
              <w:bCs w:val="0"/>
              <w:i w:val="0"/>
              <w:iCs/>
              <w:lang w:val="en-ID"/>
            </w:rPr>
            <w:t>Antoro et al. (2015)</w:t>
          </w:r>
        </w:sdtContent>
      </w:sdt>
      <w:r w:rsidRPr="00D74D08">
        <w:rPr>
          <w:b w:val="0"/>
          <w:bCs w:val="0"/>
          <w:i w:val="0"/>
          <w:iCs/>
          <w:lang w:val="en-ID"/>
        </w:rPr>
        <w:t xml:space="preserve"> who stated that the students experienced anxiety as the result of the learners’ environment not using English as primary language. In addition, </w:t>
      </w:r>
      <w:sdt>
        <w:sdtPr>
          <w:rPr>
            <w:b w:val="0"/>
            <w:bCs w:val="0"/>
            <w:i w:val="0"/>
            <w:iCs/>
            <w:lang w:val="en-ID"/>
          </w:rPr>
          <w:tag w:val="MENDELEY_CITATION_v3_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"/>
          <w:id w:val="1740374687"/>
          <w:placeholder>
            <w:docPart w:val="266B20B85A40439BAC1AEEDD6A61AB80"/>
          </w:placeholder>
        </w:sdtPr>
        <w:sdtContent>
          <w:r w:rsidR="009837DC" w:rsidRPr="009837DC">
            <w:rPr>
              <w:b w:val="0"/>
              <w:bCs w:val="0"/>
              <w:i w:val="0"/>
              <w:iCs/>
              <w:lang w:val="en-ID"/>
            </w:rPr>
            <w:t>Abdullah Coskun (2016) and Akkakoson (2016)</w:t>
          </w:r>
        </w:sdtContent>
      </w:sdt>
      <w:r w:rsidRPr="00D74D08">
        <w:rPr>
          <w:b w:val="0"/>
          <w:bCs w:val="0"/>
          <w:i w:val="0"/>
          <w:iCs/>
          <w:lang w:val="en-ID"/>
        </w:rPr>
        <w:t xml:space="preserve"> also stated that the limited speaking opportunities in the classroom might also cause students to experience speaking anxiety.</w:t>
      </w:r>
    </w:p>
    <w:p w:rsidR="00D74D08" w:rsidRPr="00D74D08" w:rsidRDefault="00D74D08" w:rsidP="00D74D08">
      <w:pPr>
        <w:pStyle w:val="Alishlah22heading2"/>
        <w:spacing w:before="0" w:after="0"/>
        <w:ind w:firstLine="720"/>
        <w:jc w:val="both"/>
        <w:rPr>
          <w:b w:val="0"/>
          <w:bCs w:val="0"/>
          <w:i w:val="0"/>
          <w:iCs/>
        </w:rPr>
      </w:pPr>
      <w:r w:rsidRPr="00D74D08">
        <w:rPr>
          <w:b w:val="0"/>
          <w:bCs w:val="0"/>
          <w:i w:val="0"/>
          <w:iCs/>
        </w:rPr>
        <w:t xml:space="preserve">In addition, item 2 indicated 23 students reported that they feel anxious </w:t>
      </w:r>
      <w:r w:rsidR="00A928E4">
        <w:rPr>
          <w:b w:val="0"/>
          <w:bCs w:val="0"/>
          <w:i w:val="0"/>
          <w:iCs/>
        </w:rPr>
        <w:t>when they made</w:t>
      </w:r>
      <w:r w:rsidRPr="00D74D08">
        <w:rPr>
          <w:b w:val="0"/>
          <w:bCs w:val="0"/>
          <w:i w:val="0"/>
          <w:iCs/>
        </w:rPr>
        <w:t xml:space="preserve"> mistakes in English class. According to </w:t>
      </w:r>
      <w:sdt>
        <w:sdtPr>
          <w:rPr>
            <w:b w:val="0"/>
            <w:bCs w:val="0"/>
            <w:i w:val="0"/>
            <w:iCs/>
          </w:rPr>
          <w:tag w:val="MENDELEY_CITATION_v3_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"/>
          <w:id w:val="545185670"/>
          <w:placeholder>
            <w:docPart w:val="A92B961A80164EBB84543D708248C4F1"/>
          </w:placeholder>
        </w:sdtPr>
        <w:sdtContent>
          <w:r w:rsidR="009837DC" w:rsidRPr="009837DC">
            <w:rPr>
              <w:b w:val="0"/>
              <w:bCs w:val="0"/>
              <w:i w:val="0"/>
              <w:iCs/>
            </w:rPr>
            <w:t>(Horwitz et al., 1986)</w:t>
          </w:r>
        </w:sdtContent>
      </w:sdt>
      <w:r w:rsidRPr="00D74D08">
        <w:rPr>
          <w:b w:val="0"/>
          <w:bCs w:val="0"/>
          <w:i w:val="0"/>
          <w:iCs/>
        </w:rPr>
        <w:t xml:space="preserve"> anxiety was derived from fear of failure. Because they were afraid of making errors, 20 students also trembled when they were going to be called on in English classes. There were more than 10 students responding to items 6, 10, 17. It meant that students felt anxious because they were worried about being judged by their teachers or their peers. </w:t>
      </w:r>
    </w:p>
    <w:p w:rsidR="00D74D08" w:rsidRPr="00D74D08" w:rsidRDefault="00D74D08" w:rsidP="00D74D08">
      <w:pPr>
        <w:pStyle w:val="Alishlah22heading2"/>
        <w:spacing w:before="0" w:after="0"/>
        <w:ind w:firstLine="720"/>
        <w:jc w:val="both"/>
        <w:rPr>
          <w:b w:val="0"/>
          <w:bCs w:val="0"/>
          <w:i w:val="0"/>
          <w:iCs/>
        </w:rPr>
      </w:pPr>
      <w:r w:rsidRPr="00D74D08">
        <w:rPr>
          <w:b w:val="0"/>
          <w:bCs w:val="0"/>
          <w:i w:val="0"/>
          <w:iCs/>
        </w:rPr>
        <w:t xml:space="preserve">Moreover, item 12 in the communication apprehension factor might be the cause of this. Students tended to have a negative view of their own speaking abilities, which caused them to fear criticism from others and these issues also contributed to their low enthusiasm to participate in class activities </w:t>
      </w:r>
      <w:sdt>
        <w:sdtPr>
          <w:rPr>
            <w:b w:val="0"/>
            <w:bCs w:val="0"/>
            <w:i w:val="0"/>
            <w:iCs/>
          </w:rPr>
          <w:tag w:val="MENDELEY_CITATION_v3_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"/>
          <w:id w:val="1512559548"/>
          <w:placeholder>
            <w:docPart w:val="A92B961A80164EBB84543D708248C4F1"/>
          </w:placeholder>
        </w:sdtPr>
        <w:sdtContent>
          <w:r w:rsidR="009837DC" w:rsidRPr="009837DC">
            <w:rPr>
              <w:b w:val="0"/>
              <w:bCs w:val="0"/>
              <w:i w:val="0"/>
              <w:iCs/>
            </w:rPr>
            <w:t>(Saputra Mahmud, 2018)</w:t>
          </w:r>
        </w:sdtContent>
      </w:sdt>
      <w:r w:rsidRPr="00D74D08">
        <w:rPr>
          <w:b w:val="0"/>
          <w:bCs w:val="0"/>
          <w:i w:val="0"/>
          <w:iCs/>
        </w:rPr>
        <w:t xml:space="preserve">. This finding also supported item 2, the students were hesitant to talk in English because they knew that other students will correct them if they made mistakes </w:t>
      </w:r>
      <w:sdt>
        <w:sdtPr>
          <w:rPr>
            <w:b w:val="0"/>
            <w:bCs w:val="0"/>
            <w:i w:val="0"/>
            <w:iCs/>
          </w:rPr>
          <w:tag w:val="MENDELEY_CITATION_v3_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"/>
          <w:id w:val="97907998"/>
          <w:placeholder>
            <w:docPart w:val="A92B961A80164EBB84543D708248C4F1"/>
          </w:placeholder>
        </w:sdtPr>
        <w:sdtContent>
          <w:r w:rsidR="009837DC" w:rsidRPr="009837DC">
            <w:rPr>
              <w:b w:val="0"/>
              <w:bCs w:val="0"/>
              <w:i w:val="0"/>
              <w:iCs/>
            </w:rPr>
            <w:t>(Antoro et al., 2015)</w:t>
          </w:r>
        </w:sdtContent>
      </w:sdt>
      <w:r w:rsidRPr="00D74D08">
        <w:rPr>
          <w:b w:val="0"/>
          <w:bCs w:val="0"/>
          <w:i w:val="0"/>
          <w:iCs/>
        </w:rPr>
        <w:t xml:space="preserve"> It was also in line with (Hidayat et.al, 2020) who stated that they experienced greater anxiety when they considered the possibility being laughed by other while doing English tasks.</w:t>
      </w:r>
    </w:p>
    <w:p w:rsidR="00D74D08" w:rsidRPr="00D74D08" w:rsidRDefault="00D74D08" w:rsidP="00D74D08">
      <w:pPr>
        <w:pStyle w:val="Alishlah22heading2"/>
      </w:pPr>
      <w:r w:rsidRPr="00D74D08">
        <w:t>Low Self-Confidence</w:t>
      </w:r>
    </w:p>
    <w:p w:rsidR="00D74D08" w:rsidRPr="00D74D08" w:rsidRDefault="00D74D08" w:rsidP="00D74D08">
      <w:pPr>
        <w:pStyle w:val="Alishlah22heading2"/>
        <w:jc w:val="center"/>
      </w:pPr>
      <w:r w:rsidRPr="00D74D08">
        <w:t>Table</w:t>
      </w:r>
      <w:r>
        <w:t xml:space="preserve"> 8</w:t>
      </w:r>
      <w:r w:rsidRPr="00D74D08">
        <w:t xml:space="preserve"> . Frequencies of LSC Factor Item</w:t>
      </w:r>
    </w:p>
    <w:tbl>
      <w:tblPr>
        <w:tblStyle w:val="TableGrid"/>
        <w:tblW w:w="6358" w:type="dxa"/>
        <w:jc w:val="center"/>
        <w:tblBorders>
          <w:left w:val="none" w:sz="0" w:space="0" w:color="auto"/>
          <w:right w:val="none" w:sz="0" w:space="0" w:color="auto"/>
          <w:insideH w:val="none" w:sz="0" w:space="0" w:color="auto"/>
          <w:insideV w:val="none" w:sz="0" w:space="0" w:color="auto"/>
        </w:tblBorders>
        <w:tblLayout w:type="fixed"/>
        <w:tblLook w:val="04A0"/>
      </w:tblPr>
      <w:tblGrid>
        <w:gridCol w:w="793"/>
        <w:gridCol w:w="2828"/>
        <w:gridCol w:w="806"/>
        <w:gridCol w:w="746"/>
        <w:gridCol w:w="1185"/>
      </w:tblGrid>
      <w:tr w:rsidR="00D74D08" w:rsidRPr="00D74D08" w:rsidTr="00D74D08">
        <w:trPr>
          <w:trHeight w:val="371"/>
          <w:jc w:val="center"/>
        </w:trPr>
        <w:tc>
          <w:tcPr>
            <w:tcW w:w="793" w:type="dxa"/>
            <w:tcBorders>
              <w:top w:val="single" w:sz="4" w:space="0" w:color="auto"/>
              <w:bottom w:val="single" w:sz="4" w:space="0" w:color="auto"/>
            </w:tcBorders>
          </w:tcPr>
          <w:p w:rsidR="00D74D08" w:rsidRPr="00D74D08" w:rsidRDefault="00D74D08" w:rsidP="00D74D08">
            <w:pPr>
              <w:pStyle w:val="Alishlah22heading2"/>
              <w:rPr>
                <w:lang w:val="en-ID"/>
              </w:rPr>
            </w:pPr>
            <w:r w:rsidRPr="00D74D08">
              <w:rPr>
                <w:lang w:val="en-ID"/>
              </w:rPr>
              <w:t>No</w:t>
            </w:r>
          </w:p>
        </w:tc>
        <w:tc>
          <w:tcPr>
            <w:tcW w:w="2828" w:type="dxa"/>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Item</w:t>
            </w:r>
          </w:p>
        </w:tc>
        <w:tc>
          <w:tcPr>
            <w:tcW w:w="806" w:type="dxa"/>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A</w:t>
            </w:r>
          </w:p>
        </w:tc>
        <w:tc>
          <w:tcPr>
            <w:tcW w:w="746" w:type="dxa"/>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SA</w:t>
            </w:r>
          </w:p>
        </w:tc>
        <w:tc>
          <w:tcPr>
            <w:tcW w:w="1185" w:type="dxa"/>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A+SA</w:t>
            </w:r>
          </w:p>
        </w:tc>
      </w:tr>
      <w:tr w:rsidR="00D74D08" w:rsidRPr="00D74D08" w:rsidTr="00D74D08">
        <w:trPr>
          <w:trHeight w:val="299"/>
          <w:jc w:val="center"/>
        </w:trPr>
        <w:tc>
          <w:tcPr>
            <w:tcW w:w="793" w:type="dxa"/>
            <w:tcBorders>
              <w:top w:val="single" w:sz="4" w:space="0" w:color="auto"/>
            </w:tcBorders>
          </w:tcPr>
          <w:p w:rsidR="00D74D08" w:rsidRPr="00D74D08" w:rsidRDefault="00D74D08" w:rsidP="00D74D08">
            <w:pPr>
              <w:pStyle w:val="Alishlah22heading2"/>
              <w:jc w:val="center"/>
              <w:rPr>
                <w:b w:val="0"/>
                <w:lang w:val="en-ID"/>
              </w:rPr>
            </w:pPr>
            <w:r w:rsidRPr="00D74D08">
              <w:rPr>
                <w:b w:val="0"/>
                <w:lang w:val="en-ID"/>
              </w:rPr>
              <w:t>13.</w:t>
            </w:r>
          </w:p>
        </w:tc>
        <w:tc>
          <w:tcPr>
            <w:tcW w:w="2828" w:type="dxa"/>
            <w:tcBorders>
              <w:top w:val="single" w:sz="4" w:space="0" w:color="auto"/>
            </w:tcBorders>
          </w:tcPr>
          <w:p w:rsidR="00D74D08" w:rsidRPr="00D74D08" w:rsidRDefault="00D74D08" w:rsidP="00D74D08">
            <w:pPr>
              <w:pStyle w:val="Alishlah22heading2"/>
              <w:jc w:val="center"/>
              <w:rPr>
                <w:b w:val="0"/>
                <w:lang w:val="en-ID"/>
              </w:rPr>
            </w:pPr>
            <w:r w:rsidRPr="00D74D08">
              <w:rPr>
                <w:b w:val="0"/>
                <w:lang w:val="en-ID"/>
              </w:rPr>
              <w:t xml:space="preserve">I feel very self-conscious about speaking English in front of </w:t>
            </w:r>
          </w:p>
          <w:p w:rsidR="00D74D08" w:rsidRPr="00D74D08" w:rsidRDefault="00D74D08" w:rsidP="00D74D08">
            <w:pPr>
              <w:pStyle w:val="Alishlah22heading2"/>
              <w:jc w:val="center"/>
              <w:rPr>
                <w:b w:val="0"/>
                <w:lang w:val="en-ID"/>
              </w:rPr>
            </w:pPr>
            <w:r w:rsidRPr="00D74D08">
              <w:rPr>
                <w:b w:val="0"/>
                <w:lang w:val="en-ID"/>
              </w:rPr>
              <w:lastRenderedPageBreak/>
              <w:t xml:space="preserve">other students </w:t>
            </w:r>
          </w:p>
        </w:tc>
        <w:tc>
          <w:tcPr>
            <w:tcW w:w="806" w:type="dxa"/>
            <w:tcBorders>
              <w:top w:val="single" w:sz="4" w:space="0" w:color="auto"/>
            </w:tcBorders>
          </w:tcPr>
          <w:p w:rsidR="00D74D08" w:rsidRPr="00D74D08" w:rsidRDefault="00D74D08" w:rsidP="00D74D08">
            <w:pPr>
              <w:pStyle w:val="Alishlah22heading2"/>
              <w:jc w:val="center"/>
              <w:rPr>
                <w:b w:val="0"/>
                <w:lang w:val="en-ID"/>
              </w:rPr>
            </w:pPr>
            <w:r w:rsidRPr="00D74D08">
              <w:rPr>
                <w:b w:val="0"/>
                <w:lang w:val="en-ID"/>
              </w:rPr>
              <w:lastRenderedPageBreak/>
              <w:t>17</w:t>
            </w:r>
          </w:p>
          <w:p w:rsidR="00D74D08" w:rsidRPr="00D74D08" w:rsidRDefault="00D74D08" w:rsidP="00D74D08">
            <w:pPr>
              <w:pStyle w:val="Alishlah22heading2"/>
              <w:jc w:val="center"/>
              <w:rPr>
                <w:b w:val="0"/>
                <w:lang w:val="en-ID"/>
              </w:rPr>
            </w:pPr>
          </w:p>
        </w:tc>
        <w:tc>
          <w:tcPr>
            <w:tcW w:w="746" w:type="dxa"/>
            <w:tcBorders>
              <w:top w:val="single" w:sz="4" w:space="0" w:color="auto"/>
            </w:tcBorders>
          </w:tcPr>
          <w:p w:rsidR="00D74D08" w:rsidRPr="00D74D08" w:rsidRDefault="00D74D08" w:rsidP="00D74D08">
            <w:pPr>
              <w:pStyle w:val="Alishlah22heading2"/>
              <w:jc w:val="center"/>
              <w:rPr>
                <w:b w:val="0"/>
                <w:lang w:val="en-ID"/>
              </w:rPr>
            </w:pPr>
            <w:r w:rsidRPr="00D74D08">
              <w:rPr>
                <w:b w:val="0"/>
                <w:lang w:val="en-ID"/>
              </w:rPr>
              <w:lastRenderedPageBreak/>
              <w:t>4</w:t>
            </w:r>
          </w:p>
          <w:p w:rsidR="00D74D08" w:rsidRPr="00D74D08" w:rsidRDefault="00D74D08" w:rsidP="00D74D08">
            <w:pPr>
              <w:pStyle w:val="Alishlah22heading2"/>
              <w:jc w:val="center"/>
              <w:rPr>
                <w:b w:val="0"/>
                <w:lang w:val="en-ID"/>
              </w:rPr>
            </w:pPr>
          </w:p>
        </w:tc>
        <w:tc>
          <w:tcPr>
            <w:tcW w:w="1185" w:type="dxa"/>
            <w:tcBorders>
              <w:top w:val="single" w:sz="4" w:space="0" w:color="auto"/>
            </w:tcBorders>
          </w:tcPr>
          <w:p w:rsidR="00D74D08" w:rsidRPr="00D74D08" w:rsidRDefault="00D74D08" w:rsidP="00D74D08">
            <w:pPr>
              <w:pStyle w:val="Alishlah22heading2"/>
              <w:jc w:val="center"/>
              <w:rPr>
                <w:b w:val="0"/>
                <w:lang w:val="en-ID"/>
              </w:rPr>
            </w:pPr>
            <w:r w:rsidRPr="00D74D08">
              <w:rPr>
                <w:b w:val="0"/>
                <w:lang w:val="en-ID"/>
              </w:rPr>
              <w:lastRenderedPageBreak/>
              <w:t>21</w:t>
            </w:r>
          </w:p>
          <w:p w:rsidR="00D74D08" w:rsidRPr="00D74D08" w:rsidRDefault="00D74D08" w:rsidP="00D74D08">
            <w:pPr>
              <w:pStyle w:val="Alishlah22heading2"/>
              <w:jc w:val="center"/>
              <w:rPr>
                <w:b w:val="0"/>
                <w:lang w:val="en-ID"/>
              </w:rPr>
            </w:pPr>
          </w:p>
        </w:tc>
      </w:tr>
      <w:tr w:rsidR="00D74D08" w:rsidRPr="00D74D08" w:rsidTr="00D74D08">
        <w:trPr>
          <w:trHeight w:val="287"/>
          <w:jc w:val="center"/>
        </w:trPr>
        <w:tc>
          <w:tcPr>
            <w:tcW w:w="793" w:type="dxa"/>
          </w:tcPr>
          <w:p w:rsidR="00D74D08" w:rsidRPr="00D74D08" w:rsidRDefault="00D74D08" w:rsidP="00D74D08">
            <w:pPr>
              <w:pStyle w:val="Alishlah22heading2"/>
              <w:jc w:val="center"/>
              <w:rPr>
                <w:b w:val="0"/>
                <w:lang w:val="en-ID"/>
              </w:rPr>
            </w:pPr>
            <w:r w:rsidRPr="00D74D08">
              <w:rPr>
                <w:b w:val="0"/>
                <w:lang w:val="en-ID"/>
              </w:rPr>
              <w:lastRenderedPageBreak/>
              <w:t>5.</w:t>
            </w:r>
          </w:p>
        </w:tc>
        <w:tc>
          <w:tcPr>
            <w:tcW w:w="2828" w:type="dxa"/>
          </w:tcPr>
          <w:p w:rsidR="00D74D08" w:rsidRPr="00D74D08" w:rsidRDefault="00D74D08" w:rsidP="00D74D08">
            <w:pPr>
              <w:pStyle w:val="Alishlah22heading2"/>
              <w:jc w:val="center"/>
              <w:rPr>
                <w:b w:val="0"/>
                <w:lang w:val="en-ID"/>
              </w:rPr>
            </w:pPr>
            <w:bookmarkStart w:id="5" w:name="_Hlk121341263"/>
            <w:r w:rsidRPr="00D74D08">
              <w:rPr>
                <w:b w:val="0"/>
                <w:lang w:val="en-ID"/>
              </w:rPr>
              <w:t xml:space="preserve">I start to panic when I have to speak without preparation in </w:t>
            </w:r>
          </w:p>
          <w:p w:rsidR="00D74D08" w:rsidRPr="00D74D08" w:rsidRDefault="00D74D08" w:rsidP="00D74D08">
            <w:pPr>
              <w:pStyle w:val="Alishlah22heading2"/>
              <w:jc w:val="center"/>
              <w:rPr>
                <w:b w:val="0"/>
                <w:lang w:val="en-ID"/>
              </w:rPr>
            </w:pPr>
            <w:r w:rsidRPr="00D74D08">
              <w:rPr>
                <w:b w:val="0"/>
                <w:lang w:val="en-ID"/>
              </w:rPr>
              <w:t>English classes</w:t>
            </w:r>
            <w:bookmarkEnd w:id="5"/>
          </w:p>
        </w:tc>
        <w:tc>
          <w:tcPr>
            <w:tcW w:w="806" w:type="dxa"/>
          </w:tcPr>
          <w:p w:rsidR="00D74D08" w:rsidRPr="00D74D08" w:rsidRDefault="00D74D08" w:rsidP="00D74D08">
            <w:pPr>
              <w:pStyle w:val="Alishlah22heading2"/>
              <w:jc w:val="center"/>
              <w:rPr>
                <w:b w:val="0"/>
                <w:lang w:val="en-ID"/>
              </w:rPr>
            </w:pPr>
            <w:r w:rsidRPr="00D74D08">
              <w:rPr>
                <w:b w:val="0"/>
                <w:lang w:val="en-ID"/>
              </w:rPr>
              <w:t>14</w:t>
            </w:r>
          </w:p>
        </w:tc>
        <w:tc>
          <w:tcPr>
            <w:tcW w:w="746" w:type="dxa"/>
          </w:tcPr>
          <w:p w:rsidR="00D74D08" w:rsidRPr="00D74D08" w:rsidRDefault="00D74D08" w:rsidP="00D74D08">
            <w:pPr>
              <w:pStyle w:val="Alishlah22heading2"/>
              <w:jc w:val="center"/>
              <w:rPr>
                <w:b w:val="0"/>
                <w:lang w:val="en-ID"/>
              </w:rPr>
            </w:pPr>
            <w:r w:rsidRPr="00D74D08">
              <w:rPr>
                <w:b w:val="0"/>
                <w:lang w:val="en-ID"/>
              </w:rPr>
              <w:t>7</w:t>
            </w:r>
          </w:p>
        </w:tc>
        <w:tc>
          <w:tcPr>
            <w:tcW w:w="1185" w:type="dxa"/>
          </w:tcPr>
          <w:p w:rsidR="00D74D08" w:rsidRPr="00D74D08" w:rsidRDefault="00D74D08" w:rsidP="00D74D08">
            <w:pPr>
              <w:pStyle w:val="Alishlah22heading2"/>
              <w:jc w:val="center"/>
              <w:rPr>
                <w:b w:val="0"/>
                <w:lang w:val="en-ID"/>
              </w:rPr>
            </w:pPr>
            <w:r w:rsidRPr="00D74D08">
              <w:rPr>
                <w:b w:val="0"/>
                <w:lang w:val="en-ID"/>
              </w:rPr>
              <w:t>21</w:t>
            </w:r>
          </w:p>
        </w:tc>
      </w:tr>
      <w:tr w:rsidR="00D74D08" w:rsidRPr="00D74D08" w:rsidTr="00D74D08">
        <w:trPr>
          <w:trHeight w:val="299"/>
          <w:jc w:val="center"/>
        </w:trPr>
        <w:tc>
          <w:tcPr>
            <w:tcW w:w="793" w:type="dxa"/>
          </w:tcPr>
          <w:p w:rsidR="00D74D08" w:rsidRPr="00D74D08" w:rsidRDefault="00D74D08" w:rsidP="00D74D08">
            <w:pPr>
              <w:pStyle w:val="Alishlah22heading2"/>
              <w:jc w:val="center"/>
              <w:rPr>
                <w:b w:val="0"/>
                <w:lang w:val="en-ID"/>
              </w:rPr>
            </w:pPr>
            <w:r w:rsidRPr="00D74D08">
              <w:rPr>
                <w:b w:val="0"/>
                <w:lang w:val="en-ID"/>
              </w:rPr>
              <w:t>1.</w:t>
            </w:r>
          </w:p>
        </w:tc>
        <w:tc>
          <w:tcPr>
            <w:tcW w:w="2828" w:type="dxa"/>
          </w:tcPr>
          <w:p w:rsidR="00D74D08" w:rsidRPr="00D74D08" w:rsidRDefault="00D74D08" w:rsidP="00D74D08">
            <w:pPr>
              <w:pStyle w:val="Alishlah22heading2"/>
              <w:jc w:val="center"/>
              <w:rPr>
                <w:b w:val="0"/>
                <w:lang w:val="en-ID"/>
              </w:rPr>
            </w:pPr>
            <w:r w:rsidRPr="00D74D08">
              <w:rPr>
                <w:b w:val="0"/>
                <w:lang w:val="en-ID"/>
              </w:rPr>
              <w:t>I am never quite sure of myself when I am speaking in English.</w:t>
            </w:r>
          </w:p>
        </w:tc>
        <w:tc>
          <w:tcPr>
            <w:tcW w:w="806" w:type="dxa"/>
          </w:tcPr>
          <w:p w:rsidR="00D74D08" w:rsidRPr="00D74D08" w:rsidRDefault="00D74D08" w:rsidP="00D74D08">
            <w:pPr>
              <w:pStyle w:val="Alishlah22heading2"/>
              <w:jc w:val="center"/>
              <w:rPr>
                <w:b w:val="0"/>
                <w:lang w:val="en-ID"/>
              </w:rPr>
            </w:pPr>
            <w:r w:rsidRPr="00D74D08">
              <w:rPr>
                <w:b w:val="0"/>
                <w:lang w:val="en-ID"/>
              </w:rPr>
              <w:t>13</w:t>
            </w:r>
          </w:p>
        </w:tc>
        <w:tc>
          <w:tcPr>
            <w:tcW w:w="746" w:type="dxa"/>
          </w:tcPr>
          <w:p w:rsidR="00D74D08" w:rsidRPr="00D74D08" w:rsidRDefault="00D74D08" w:rsidP="00D74D08">
            <w:pPr>
              <w:pStyle w:val="Alishlah22heading2"/>
              <w:jc w:val="center"/>
              <w:rPr>
                <w:b w:val="0"/>
                <w:lang w:val="en-ID"/>
              </w:rPr>
            </w:pPr>
            <w:r w:rsidRPr="00D74D08">
              <w:rPr>
                <w:b w:val="0"/>
                <w:lang w:val="en-ID"/>
              </w:rPr>
              <w:t>2</w:t>
            </w:r>
          </w:p>
        </w:tc>
        <w:tc>
          <w:tcPr>
            <w:tcW w:w="1185" w:type="dxa"/>
          </w:tcPr>
          <w:p w:rsidR="00D74D08" w:rsidRPr="00D74D08" w:rsidRDefault="00D74D08" w:rsidP="00D74D08">
            <w:pPr>
              <w:pStyle w:val="Alishlah22heading2"/>
              <w:jc w:val="center"/>
              <w:rPr>
                <w:b w:val="0"/>
                <w:lang w:val="en-ID"/>
              </w:rPr>
            </w:pPr>
            <w:r w:rsidRPr="00D74D08">
              <w:rPr>
                <w:b w:val="0"/>
                <w:lang w:val="en-ID"/>
              </w:rPr>
              <w:t>15</w:t>
            </w:r>
          </w:p>
        </w:tc>
      </w:tr>
      <w:tr w:rsidR="00D74D08" w:rsidRPr="00D74D08" w:rsidTr="00D74D08">
        <w:trPr>
          <w:trHeight w:val="299"/>
          <w:jc w:val="center"/>
        </w:trPr>
        <w:tc>
          <w:tcPr>
            <w:tcW w:w="793" w:type="dxa"/>
            <w:tcBorders>
              <w:bottom w:val="single" w:sz="4" w:space="0" w:color="auto"/>
            </w:tcBorders>
          </w:tcPr>
          <w:p w:rsidR="00D74D08" w:rsidRPr="00D74D08" w:rsidRDefault="00D74D08" w:rsidP="00D74D08">
            <w:pPr>
              <w:pStyle w:val="Alishlah22heading2"/>
              <w:jc w:val="center"/>
              <w:rPr>
                <w:b w:val="0"/>
                <w:lang w:val="en-ID"/>
              </w:rPr>
            </w:pPr>
            <w:r w:rsidRPr="00D74D08">
              <w:rPr>
                <w:b w:val="0"/>
                <w:lang w:val="en-ID"/>
              </w:rPr>
              <w:t>9.</w:t>
            </w:r>
          </w:p>
        </w:tc>
        <w:tc>
          <w:tcPr>
            <w:tcW w:w="2828" w:type="dxa"/>
            <w:tcBorders>
              <w:bottom w:val="single" w:sz="4" w:space="0" w:color="auto"/>
            </w:tcBorders>
          </w:tcPr>
          <w:p w:rsidR="00D74D08" w:rsidRPr="00D74D08" w:rsidRDefault="00D74D08" w:rsidP="00D74D08">
            <w:pPr>
              <w:pStyle w:val="Alishlah22heading2"/>
              <w:jc w:val="center"/>
              <w:rPr>
                <w:b w:val="0"/>
                <w:lang w:val="en-ID"/>
              </w:rPr>
            </w:pPr>
            <w:r w:rsidRPr="00D74D08">
              <w:rPr>
                <w:b w:val="0"/>
                <w:lang w:val="en-ID"/>
              </w:rPr>
              <w:t>I don’t feel confident when I speak English in classes</w:t>
            </w:r>
          </w:p>
        </w:tc>
        <w:tc>
          <w:tcPr>
            <w:tcW w:w="806" w:type="dxa"/>
            <w:tcBorders>
              <w:bottom w:val="single" w:sz="4" w:space="0" w:color="auto"/>
            </w:tcBorders>
          </w:tcPr>
          <w:p w:rsidR="00D74D08" w:rsidRPr="00D74D08" w:rsidRDefault="00D74D08" w:rsidP="00D74D08">
            <w:pPr>
              <w:pStyle w:val="Alishlah22heading2"/>
              <w:jc w:val="center"/>
              <w:rPr>
                <w:b w:val="0"/>
                <w:lang w:val="en-ID"/>
              </w:rPr>
            </w:pPr>
            <w:r w:rsidRPr="00D74D08">
              <w:rPr>
                <w:b w:val="0"/>
                <w:lang w:val="en-ID"/>
              </w:rPr>
              <w:t>11</w:t>
            </w:r>
          </w:p>
        </w:tc>
        <w:tc>
          <w:tcPr>
            <w:tcW w:w="746" w:type="dxa"/>
            <w:tcBorders>
              <w:bottom w:val="single" w:sz="4" w:space="0" w:color="auto"/>
            </w:tcBorders>
          </w:tcPr>
          <w:p w:rsidR="00D74D08" w:rsidRPr="00D74D08" w:rsidRDefault="00D74D08" w:rsidP="00D74D08">
            <w:pPr>
              <w:pStyle w:val="Alishlah22heading2"/>
              <w:jc w:val="center"/>
              <w:rPr>
                <w:b w:val="0"/>
                <w:lang w:val="en-ID"/>
              </w:rPr>
            </w:pPr>
            <w:r w:rsidRPr="00D74D08">
              <w:rPr>
                <w:b w:val="0"/>
                <w:lang w:val="en-ID"/>
              </w:rPr>
              <w:t>3</w:t>
            </w:r>
          </w:p>
        </w:tc>
        <w:tc>
          <w:tcPr>
            <w:tcW w:w="1185" w:type="dxa"/>
            <w:tcBorders>
              <w:bottom w:val="single" w:sz="4" w:space="0" w:color="auto"/>
            </w:tcBorders>
          </w:tcPr>
          <w:p w:rsidR="00D74D08" w:rsidRPr="00D74D08" w:rsidRDefault="00D74D08" w:rsidP="00D74D08">
            <w:pPr>
              <w:pStyle w:val="Alishlah22heading2"/>
              <w:jc w:val="center"/>
              <w:rPr>
                <w:b w:val="0"/>
                <w:lang w:val="en-ID"/>
              </w:rPr>
            </w:pPr>
            <w:r w:rsidRPr="00D74D08">
              <w:rPr>
                <w:b w:val="0"/>
                <w:lang w:val="en-ID"/>
              </w:rPr>
              <w:t>14</w:t>
            </w:r>
          </w:p>
        </w:tc>
      </w:tr>
      <w:tr w:rsidR="00D74D08" w:rsidRPr="00D74D08" w:rsidTr="00D74D08">
        <w:trPr>
          <w:trHeight w:val="299"/>
          <w:jc w:val="center"/>
        </w:trPr>
        <w:tc>
          <w:tcPr>
            <w:tcW w:w="3621" w:type="dxa"/>
            <w:gridSpan w:val="2"/>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Avarage of A+SA</w:t>
            </w:r>
          </w:p>
        </w:tc>
        <w:tc>
          <w:tcPr>
            <w:tcW w:w="2737" w:type="dxa"/>
            <w:gridSpan w:val="3"/>
            <w:tcBorders>
              <w:top w:val="single" w:sz="4" w:space="0" w:color="auto"/>
              <w:bottom w:val="single" w:sz="4" w:space="0" w:color="auto"/>
            </w:tcBorders>
          </w:tcPr>
          <w:p w:rsidR="00D74D08" w:rsidRPr="00D74D08" w:rsidRDefault="00D74D08" w:rsidP="00D74D08">
            <w:pPr>
              <w:pStyle w:val="Alishlah22heading2"/>
              <w:jc w:val="center"/>
              <w:rPr>
                <w:lang w:val="en-ID"/>
              </w:rPr>
            </w:pPr>
            <w:r w:rsidRPr="00D74D08">
              <w:rPr>
                <w:lang w:val="en-ID"/>
              </w:rPr>
              <w:t>17,75</w:t>
            </w:r>
          </w:p>
        </w:tc>
      </w:tr>
    </w:tbl>
    <w:p w:rsidR="00D74D08" w:rsidRPr="00D74D08" w:rsidRDefault="00D74D08" w:rsidP="00D74D08">
      <w:pPr>
        <w:pStyle w:val="Alishlah22heading2"/>
        <w:spacing w:before="0" w:after="0"/>
        <w:ind w:firstLine="720"/>
        <w:jc w:val="both"/>
        <w:rPr>
          <w:b w:val="0"/>
          <w:bCs w:val="0"/>
          <w:i w:val="0"/>
          <w:iCs/>
        </w:rPr>
      </w:pPr>
      <w:r w:rsidRPr="00D74D08">
        <w:rPr>
          <w:b w:val="0"/>
          <w:bCs w:val="0"/>
          <w:i w:val="0"/>
          <w:iCs/>
        </w:rPr>
        <w:t xml:space="preserve">Low self-confidence was the factor that obtained the lowest average score. Based on table 8, 21 students responded to item 13 “I feel very self-conscious about speaking English in front of other students”. According to </w:t>
      </w:r>
      <w:sdt>
        <w:sdtPr>
          <w:rPr>
            <w:b w:val="0"/>
            <w:bCs w:val="0"/>
            <w:i w:val="0"/>
            <w:iCs/>
          </w:rPr>
          <w:tag w:val="MENDELEY_CITATION_v3_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"/>
          <w:id w:val="-1207167744"/>
          <w:placeholder>
            <w:docPart w:val="BA6B63F329024E74A1EF2C5A7677DCD7"/>
          </w:placeholder>
        </w:sdtPr>
        <w:sdtContent>
          <w:r w:rsidR="009837DC" w:rsidRPr="009837DC">
            <w:rPr>
              <w:b w:val="0"/>
              <w:bCs w:val="0"/>
              <w:i w:val="0"/>
              <w:iCs/>
            </w:rPr>
            <w:t>Toubot et al. (2018)</w:t>
          </w:r>
        </w:sdtContent>
      </w:sdt>
      <w:r w:rsidRPr="00D74D08">
        <w:rPr>
          <w:b w:val="0"/>
          <w:bCs w:val="0"/>
          <w:i w:val="0"/>
          <w:iCs/>
        </w:rPr>
        <w:t xml:space="preserve"> this happened due to the style of instruction used in the classrooms by the teachers that didn’t give students opportunities to communicate in English more. This was in accordance with </w:t>
      </w:r>
      <w:sdt>
        <w:sdtPr>
          <w:rPr>
            <w:b w:val="0"/>
            <w:bCs w:val="0"/>
            <w:i w:val="0"/>
            <w:iCs/>
          </w:rPr>
          <w:tag w:val="MENDELEY_CITATION_v3_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"/>
          <w:id w:val="1138457437"/>
          <w:placeholder>
            <w:docPart w:val="BA6B63F329024E74A1EF2C5A7677DCD7"/>
          </w:placeholder>
        </w:sdtPr>
        <w:sdtContent>
          <w:r w:rsidR="009837DC" w:rsidRPr="005D31C1">
            <w:rPr>
              <w:rFonts w:eastAsia="Times New Roman"/>
              <w:b w:val="0"/>
              <w:bCs w:val="0"/>
              <w:i w:val="0"/>
              <w:iCs/>
            </w:rPr>
            <w:t>Zia &amp; Sulan (2015</w:t>
          </w:r>
          <w:r w:rsidR="009837DC" w:rsidRPr="005D31C1">
            <w:rPr>
              <w:rFonts w:eastAsia="Times New Roman"/>
              <w:i w:val="0"/>
              <w:iCs/>
            </w:rPr>
            <w:t>)</w:t>
          </w:r>
        </w:sdtContent>
      </w:sdt>
      <w:r w:rsidRPr="00D74D08">
        <w:rPr>
          <w:b w:val="0"/>
          <w:bCs w:val="0"/>
          <w:i w:val="0"/>
          <w:iCs/>
        </w:rPr>
        <w:t xml:space="preserve"> who suggested that the primary determinants for reducing students’ speaking fear were teachers’ teaching strategies and the classroom environment. In other words, students’ self-confidence would be increased and anxiety would be subsequently reduced in a supportive environment within the classroom between them and their lecturers, and it led to improvement of learning and performance.</w:t>
      </w:r>
    </w:p>
    <w:p w:rsidR="00666506" w:rsidRPr="00D74D08" w:rsidRDefault="00D74D08" w:rsidP="00D74D08">
      <w:pPr>
        <w:pStyle w:val="Alishlah22heading2"/>
        <w:spacing w:before="0" w:after="0"/>
        <w:ind w:firstLine="720"/>
        <w:jc w:val="both"/>
        <w:rPr>
          <w:b w:val="0"/>
          <w:bCs w:val="0"/>
          <w:i w:val="0"/>
          <w:iCs/>
          <w:lang w:val="en-ID"/>
        </w:rPr>
      </w:pPr>
      <w:r w:rsidRPr="00D74D08">
        <w:rPr>
          <w:b w:val="0"/>
          <w:bCs w:val="0"/>
          <w:i w:val="0"/>
          <w:iCs/>
          <w:lang w:val="en-ID"/>
        </w:rPr>
        <w:t xml:space="preserve">Furthermore, this finding also demonstrated that students’ lack of confidence when speaking English in class and their spontaneous speaking caused them to feel worried and </w:t>
      </w:r>
      <w:r w:rsidR="00F60783">
        <w:rPr>
          <w:b w:val="0"/>
          <w:bCs w:val="0"/>
          <w:i w:val="0"/>
          <w:iCs/>
          <w:lang w:val="en-ID"/>
        </w:rPr>
        <w:t>experience</w:t>
      </w:r>
      <w:r w:rsidRPr="00D74D08">
        <w:rPr>
          <w:b w:val="0"/>
          <w:bCs w:val="0"/>
          <w:i w:val="0"/>
          <w:iCs/>
          <w:lang w:val="en-ID"/>
        </w:rPr>
        <w:t xml:space="preserve"> speaking anxiety, and it could be seen from the students who answered </w:t>
      </w:r>
      <w:r w:rsidR="00A928E4">
        <w:rPr>
          <w:b w:val="0"/>
          <w:bCs w:val="0"/>
          <w:i w:val="0"/>
          <w:iCs/>
          <w:lang w:val="en-ID"/>
        </w:rPr>
        <w:t>items</w:t>
      </w:r>
      <w:r w:rsidRPr="00D74D08">
        <w:rPr>
          <w:b w:val="0"/>
          <w:bCs w:val="0"/>
          <w:i w:val="0"/>
          <w:iCs/>
          <w:lang w:val="en-ID"/>
        </w:rPr>
        <w:t xml:space="preserve"> 1, 5, and 9. For instance, there were 21 students who answered item 5 which represented their experience related to speaking anxiety because of no prior preparation when they wanted to speak. Lack of communication between lecturers and students might be the reason for this. It was better for the lecturers to inform the topic or material in advance. This would help students to prepare themselves and their anxiety would be reduced. It was in line with </w:t>
      </w:r>
      <w:sdt>
        <w:sdtPr>
          <w:rPr>
            <w:b w:val="0"/>
            <w:bCs w:val="0"/>
            <w:i w:val="0"/>
            <w:iCs/>
            <w:lang w:val="en-ID"/>
          </w:rPr>
          <w:tag w:val="MENDELEY_CITATION_v3_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"/>
          <w:id w:val="-738477900"/>
          <w:placeholder>
            <w:docPart w:val="489DC1728B504F7BB768E7FFDE6715E8"/>
          </w:placeholder>
        </w:sdtPr>
        <w:sdtContent>
          <w:r w:rsidR="009837DC" w:rsidRPr="009837DC">
            <w:rPr>
              <w:b w:val="0"/>
              <w:bCs w:val="0"/>
              <w:i w:val="0"/>
              <w:iCs/>
              <w:lang w:val="en-ID"/>
            </w:rPr>
            <w:t>Hidayat et al (2022)</w:t>
          </w:r>
        </w:sdtContent>
      </w:sdt>
      <w:r w:rsidRPr="00D74D08">
        <w:rPr>
          <w:b w:val="0"/>
          <w:bCs w:val="0"/>
          <w:i w:val="0"/>
          <w:iCs/>
          <w:lang w:val="en-ID"/>
        </w:rPr>
        <w:t xml:space="preserve"> who proposed that lack of preparation contributed to their language anxiety.</w:t>
      </w:r>
    </w:p>
    <w:p w:rsidR="005B5AEC" w:rsidRPr="00723B12" w:rsidRDefault="005B5AEC" w:rsidP="002A02C2">
      <w:pPr>
        <w:pStyle w:val="Alishlah21heading1"/>
        <w:rPr>
          <w:rFonts w:eastAsia="Arial"/>
        </w:rPr>
      </w:pPr>
      <w:r w:rsidRPr="00723B12">
        <w:rPr>
          <w:rFonts w:eastAsia="Arial"/>
        </w:rPr>
        <w:t xml:space="preserve">CONCLUSION </w:t>
      </w:r>
    </w:p>
    <w:p w:rsidR="00D74D08" w:rsidRDefault="00D74D08" w:rsidP="00D74D08">
      <w:pPr>
        <w:pStyle w:val="Alishlah21heading1"/>
        <w:numPr>
          <w:ilvl w:val="0"/>
          <w:numId w:val="0"/>
        </w:numPr>
        <w:ind w:firstLine="426"/>
        <w:jc w:val="both"/>
        <w:rPr>
          <w:b w:val="0"/>
          <w:lang w:eastAsia="de-DE"/>
        </w:rPr>
      </w:pPr>
      <w:r w:rsidRPr="00D74D08">
        <w:rPr>
          <w:b w:val="0"/>
          <w:lang w:eastAsia="de-DE"/>
        </w:rPr>
        <w:t xml:space="preserve">This study analyzed EFL speaking anxiety among Lampung University students. Based on the analysis, it was discovered that most students in the classroom experienced a moderate level of speaking anxiety. Male students were indicated to have more anxious feelings compared to female students. On the other hand, this study also investigated the factor contributing to anxious feelings. It was found that speaking anxiety was most often caused by communication apprehension followed by fear of negative evaluation and low self-confidence. The findings suggest that the teachers or lecturers who </w:t>
      </w:r>
      <w:r w:rsidR="00A228AA">
        <w:rPr>
          <w:b w:val="0"/>
          <w:lang w:eastAsia="de-DE"/>
        </w:rPr>
        <w:t>have</w:t>
      </w:r>
      <w:r w:rsidRPr="00D74D08">
        <w:rPr>
          <w:b w:val="0"/>
          <w:lang w:eastAsia="de-DE"/>
        </w:rPr>
        <w:t xml:space="preserve"> crucial roles in the learning process ha</w:t>
      </w:r>
      <w:r w:rsidR="00A228AA">
        <w:rPr>
          <w:b w:val="0"/>
          <w:lang w:eastAsia="de-DE"/>
        </w:rPr>
        <w:t xml:space="preserve">ve </w:t>
      </w:r>
      <w:r w:rsidRPr="00D74D08">
        <w:rPr>
          <w:b w:val="0"/>
          <w:lang w:eastAsia="de-DE"/>
        </w:rPr>
        <w:t xml:space="preserve">to choose appropriate teaching strategies and create an environment that provides students to communicate with their teachers or peers comfortably and learn without any pressure. Therefore, further researchers that want to conduct studies with the same case are suggested to investigate </w:t>
      </w:r>
      <w:r w:rsidR="00A228AA">
        <w:rPr>
          <w:b w:val="0"/>
          <w:lang w:eastAsia="de-DE"/>
        </w:rPr>
        <w:t>effective teaching strategies</w:t>
      </w:r>
      <w:r w:rsidRPr="00D74D08">
        <w:rPr>
          <w:b w:val="0"/>
          <w:lang w:eastAsia="de-DE"/>
        </w:rPr>
        <w:t xml:space="preserve"> in reducing students’ speaking anxiety.</w:t>
      </w:r>
    </w:p>
    <w:p w:rsidR="00B25E39" w:rsidRDefault="00B25E39" w:rsidP="00D74D08">
      <w:pPr>
        <w:pStyle w:val="Alishlah21heading1"/>
        <w:numPr>
          <w:ilvl w:val="0"/>
          <w:numId w:val="0"/>
        </w:numPr>
        <w:ind w:firstLine="426"/>
        <w:jc w:val="both"/>
        <w:rPr>
          <w:b w:val="0"/>
          <w:lang w:eastAsia="de-DE"/>
        </w:rPr>
      </w:pPr>
    </w:p>
    <w:p w:rsidR="005B5AEC" w:rsidRDefault="005B5AEC" w:rsidP="002A02C2">
      <w:pPr>
        <w:pStyle w:val="Alishlah21heading1"/>
        <w:numPr>
          <w:ilvl w:val="0"/>
          <w:numId w:val="0"/>
        </w:numPr>
        <w:rPr>
          <w:rFonts w:eastAsia="Arial"/>
        </w:rPr>
      </w:pPr>
      <w:r w:rsidRPr="00723B12">
        <w:rPr>
          <w:rFonts w:eastAsia="Arial"/>
        </w:rPr>
        <w:lastRenderedPageBreak/>
        <w:t>REFERENCES</w:t>
      </w:r>
    </w:p>
    <w:sdt>
      <w:sdtPr>
        <w:rPr>
          <w:rFonts w:ascii="Palatino Linotype" w:hAnsi="Palatino Linotype" w:cs="Times New Roman"/>
          <w:noProof/>
          <w:sz w:val="20"/>
          <w:szCs w:val="20"/>
        </w:rPr>
        <w:tag w:val="MENDELEY_BIBLIOGRAPHY"/>
        <w:id w:val="-824040053"/>
        <w:placeholder>
          <w:docPart w:val="DefaultPlaceholder_-1854013440"/>
        </w:placeholder>
      </w:sdtPr>
      <w:sdtContent>
        <w:p w:rsidR="009837DC" w:rsidRPr="00682EC8" w:rsidRDefault="009837DC" w:rsidP="006C073A">
          <w:pPr>
            <w:autoSpaceDE w:val="0"/>
            <w:autoSpaceDN w:val="0"/>
            <w:ind w:hanging="480"/>
            <w:jc w:val="both"/>
            <w:divId w:val="1633899339"/>
            <w:rPr>
              <w:rFonts w:ascii="Palatino Linotype" w:eastAsia="Times New Roman" w:hAnsi="Palatino Linotype"/>
              <w:sz w:val="20"/>
              <w:szCs w:val="20"/>
            </w:rPr>
          </w:pPr>
          <w:r w:rsidRPr="00682EC8">
            <w:rPr>
              <w:rFonts w:ascii="Palatino Linotype" w:eastAsia="Times New Roman" w:hAnsi="Palatino Linotype"/>
              <w:sz w:val="20"/>
              <w:szCs w:val="20"/>
            </w:rPr>
            <w:t xml:space="preserve">Abdullah Coskun. (2016). Causes of </w:t>
          </w:r>
          <w:proofErr w:type="gramStart"/>
          <w:r w:rsidRPr="00682EC8">
            <w:rPr>
              <w:rFonts w:ascii="Palatino Linotype" w:eastAsia="Times New Roman" w:hAnsi="Palatino Linotype"/>
              <w:sz w:val="20"/>
              <w:szCs w:val="20"/>
            </w:rPr>
            <w:t>the ’</w:t>
          </w:r>
          <w:proofErr w:type="gramEnd"/>
          <w:r w:rsidRPr="00682EC8">
            <w:rPr>
              <w:rFonts w:ascii="Palatino Linotype" w:eastAsia="Times New Roman" w:hAnsi="Palatino Linotype"/>
              <w:sz w:val="20"/>
              <w:szCs w:val="20"/>
            </w:rPr>
            <w:t xml:space="preserve"> I can understand English but I can’t speak syndrome in Turkey. </w:t>
          </w:r>
          <w:r w:rsidRPr="00682EC8">
            <w:rPr>
              <w:rFonts w:ascii="Palatino Linotype" w:eastAsia="Times New Roman" w:hAnsi="Palatino Linotype"/>
              <w:i/>
              <w:iCs/>
              <w:sz w:val="20"/>
              <w:szCs w:val="20"/>
            </w:rPr>
            <w:t>I-Manager’s Journal on English Language Teaching</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6</w:t>
          </w:r>
          <w:r w:rsidRPr="00682EC8">
            <w:rPr>
              <w:rFonts w:ascii="Palatino Linotype" w:eastAsia="Times New Roman" w:hAnsi="Palatino Linotype"/>
              <w:sz w:val="20"/>
              <w:szCs w:val="20"/>
            </w:rPr>
            <w:t>(3), 1–12.</w:t>
          </w:r>
        </w:p>
        <w:p w:rsidR="009837DC" w:rsidRPr="00682EC8" w:rsidRDefault="009837DC" w:rsidP="006C073A">
          <w:pPr>
            <w:autoSpaceDE w:val="0"/>
            <w:autoSpaceDN w:val="0"/>
            <w:ind w:hanging="480"/>
            <w:jc w:val="both"/>
            <w:divId w:val="341511014"/>
            <w:rPr>
              <w:rFonts w:ascii="Palatino Linotype" w:eastAsia="Times New Roman" w:hAnsi="Palatino Linotype"/>
              <w:sz w:val="20"/>
              <w:szCs w:val="20"/>
            </w:rPr>
          </w:pPr>
          <w:r w:rsidRPr="00682EC8">
            <w:rPr>
              <w:rFonts w:ascii="Palatino Linotype" w:eastAsia="Times New Roman" w:hAnsi="Palatino Linotype"/>
              <w:sz w:val="20"/>
              <w:szCs w:val="20"/>
            </w:rPr>
            <w:t xml:space="preserve">Abrar M. (2017). An investigation into Indonesian EFL university students’ speaking anxiety. </w:t>
          </w:r>
          <w:r w:rsidRPr="00682EC8">
            <w:rPr>
              <w:rFonts w:ascii="Palatino Linotype" w:eastAsia="Times New Roman" w:hAnsi="Palatino Linotype"/>
              <w:i/>
              <w:iCs/>
              <w:sz w:val="20"/>
              <w:szCs w:val="20"/>
            </w:rPr>
            <w:t>Journal of English Education and Linguistics Studies</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4</w:t>
          </w:r>
          <w:r w:rsidRPr="00682EC8">
            <w:rPr>
              <w:rFonts w:ascii="Palatino Linotype" w:eastAsia="Times New Roman" w:hAnsi="Palatino Linotype"/>
              <w:sz w:val="20"/>
              <w:szCs w:val="20"/>
            </w:rPr>
            <w:t>(2), 221–248.</w:t>
          </w:r>
        </w:p>
        <w:p w:rsidR="009837DC" w:rsidRPr="00682EC8" w:rsidRDefault="009837DC" w:rsidP="006C073A">
          <w:pPr>
            <w:autoSpaceDE w:val="0"/>
            <w:autoSpaceDN w:val="0"/>
            <w:ind w:hanging="480"/>
            <w:jc w:val="both"/>
            <w:divId w:val="1488399401"/>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Akkakoson</w:t>
          </w:r>
          <w:proofErr w:type="spellEnd"/>
          <w:r w:rsidRPr="00682EC8">
            <w:rPr>
              <w:rFonts w:ascii="Palatino Linotype" w:eastAsia="Times New Roman" w:hAnsi="Palatino Linotype"/>
              <w:sz w:val="20"/>
              <w:szCs w:val="20"/>
            </w:rPr>
            <w:t xml:space="preserve">, S. (2016). Speaking anxiety in English </w:t>
          </w:r>
          <w:proofErr w:type="spellStart"/>
          <w:r w:rsidRPr="00682EC8">
            <w:rPr>
              <w:rFonts w:ascii="Palatino Linotype" w:eastAsia="Times New Roman" w:hAnsi="Palatino Linotype"/>
              <w:sz w:val="20"/>
              <w:szCs w:val="20"/>
            </w:rPr>
            <w:t>converstaion</w:t>
          </w:r>
          <w:proofErr w:type="spellEnd"/>
          <w:r w:rsidRPr="00682EC8">
            <w:rPr>
              <w:rFonts w:ascii="Palatino Linotype" w:eastAsia="Times New Roman" w:hAnsi="Palatino Linotype"/>
              <w:sz w:val="20"/>
              <w:szCs w:val="20"/>
            </w:rPr>
            <w:t xml:space="preserve"> classroom among Thai students. </w:t>
          </w:r>
          <w:r w:rsidRPr="00682EC8">
            <w:rPr>
              <w:rFonts w:ascii="Palatino Linotype" w:eastAsia="Times New Roman" w:hAnsi="Palatino Linotype"/>
              <w:i/>
              <w:iCs/>
              <w:sz w:val="20"/>
              <w:szCs w:val="20"/>
            </w:rPr>
            <w:t>Malaysian Journal of Learning and Instruction</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13</w:t>
          </w:r>
          <w:r w:rsidRPr="00682EC8">
            <w:rPr>
              <w:rFonts w:ascii="Palatino Linotype" w:eastAsia="Times New Roman" w:hAnsi="Palatino Linotype"/>
              <w:sz w:val="20"/>
              <w:szCs w:val="20"/>
            </w:rPr>
            <w:t>, 63–82. http://mjli.uum.edu.my</w:t>
          </w:r>
        </w:p>
        <w:p w:rsidR="009837DC" w:rsidRPr="00682EC8" w:rsidRDefault="009837DC" w:rsidP="006C073A">
          <w:pPr>
            <w:autoSpaceDE w:val="0"/>
            <w:autoSpaceDN w:val="0"/>
            <w:ind w:hanging="480"/>
            <w:jc w:val="both"/>
            <w:divId w:val="926883098"/>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Antoro</w:t>
          </w:r>
          <w:proofErr w:type="spellEnd"/>
          <w:r w:rsidRPr="00682EC8">
            <w:rPr>
              <w:rFonts w:ascii="Palatino Linotype" w:eastAsia="Times New Roman" w:hAnsi="Palatino Linotype"/>
              <w:sz w:val="20"/>
              <w:szCs w:val="20"/>
            </w:rPr>
            <w:t xml:space="preserve">, I. W., </w:t>
          </w:r>
          <w:proofErr w:type="spellStart"/>
          <w:r w:rsidRPr="00682EC8">
            <w:rPr>
              <w:rFonts w:ascii="Palatino Linotype" w:eastAsia="Times New Roman" w:hAnsi="Palatino Linotype"/>
              <w:sz w:val="20"/>
              <w:szCs w:val="20"/>
            </w:rPr>
            <w:t>Wisasongko</w:t>
          </w:r>
          <w:proofErr w:type="spellEnd"/>
          <w:r w:rsidRPr="00682EC8">
            <w:rPr>
              <w:rFonts w:ascii="Palatino Linotype" w:eastAsia="Times New Roman" w:hAnsi="Palatino Linotype"/>
              <w:sz w:val="20"/>
              <w:szCs w:val="20"/>
            </w:rPr>
            <w:t>, &amp;</w:t>
          </w:r>
          <w:proofErr w:type="spellStart"/>
          <w:r w:rsidRPr="00682EC8">
            <w:rPr>
              <w:rFonts w:ascii="Palatino Linotype" w:eastAsia="Times New Roman" w:hAnsi="Palatino Linotype"/>
              <w:sz w:val="20"/>
              <w:szCs w:val="20"/>
            </w:rPr>
            <w:t>Khazanah</w:t>
          </w:r>
          <w:proofErr w:type="spellEnd"/>
          <w:r w:rsidRPr="00682EC8">
            <w:rPr>
              <w:rFonts w:ascii="Palatino Linotype" w:eastAsia="Times New Roman" w:hAnsi="Palatino Linotype"/>
              <w:sz w:val="20"/>
              <w:szCs w:val="20"/>
            </w:rPr>
            <w:t xml:space="preserve">, D. (2015). Speaking anxiety: Factors contributing to the anxiety in the speaking class of the first year students of English department faculty, </w:t>
          </w:r>
          <w:proofErr w:type="spellStart"/>
          <w:r w:rsidRPr="00682EC8">
            <w:rPr>
              <w:rFonts w:ascii="Palatino Linotype" w:eastAsia="Times New Roman" w:hAnsi="Palatino Linotype"/>
              <w:sz w:val="20"/>
              <w:szCs w:val="20"/>
            </w:rPr>
            <w:t>Jember</w:t>
          </w:r>
          <w:proofErr w:type="spellEnd"/>
          <w:r w:rsidRPr="00682EC8">
            <w:rPr>
              <w:rFonts w:ascii="Palatino Linotype" w:eastAsia="Times New Roman" w:hAnsi="Palatino Linotype"/>
              <w:sz w:val="20"/>
              <w:szCs w:val="20"/>
            </w:rPr>
            <w:t xml:space="preserve"> </w:t>
          </w:r>
          <w:proofErr w:type="gramStart"/>
          <w:r w:rsidRPr="00682EC8">
            <w:rPr>
              <w:rFonts w:ascii="Palatino Linotype" w:eastAsia="Times New Roman" w:hAnsi="Palatino Linotype"/>
              <w:sz w:val="20"/>
              <w:szCs w:val="20"/>
            </w:rPr>
            <w:t>university</w:t>
          </w:r>
          <w:proofErr w:type="gramEnd"/>
          <w:r w:rsidRPr="00682EC8">
            <w:rPr>
              <w:rFonts w:ascii="Palatino Linotype" w:eastAsia="Times New Roman" w:hAnsi="Palatino Linotype"/>
              <w:sz w:val="20"/>
              <w:szCs w:val="20"/>
            </w:rPr>
            <w:t xml:space="preserve">. </w:t>
          </w:r>
          <w:proofErr w:type="spellStart"/>
          <w:r w:rsidRPr="00682EC8">
            <w:rPr>
              <w:rFonts w:ascii="Palatino Linotype" w:eastAsia="Times New Roman" w:hAnsi="Palatino Linotype"/>
              <w:i/>
              <w:iCs/>
              <w:sz w:val="20"/>
              <w:szCs w:val="20"/>
            </w:rPr>
            <w:t>Artikel</w:t>
          </w:r>
          <w:proofErr w:type="spellEnd"/>
          <w:r w:rsidRPr="00682EC8">
            <w:rPr>
              <w:rFonts w:ascii="Palatino Linotype" w:eastAsia="Times New Roman" w:hAnsi="Palatino Linotype"/>
              <w:i/>
              <w:iCs/>
              <w:sz w:val="20"/>
              <w:szCs w:val="20"/>
            </w:rPr>
            <w:t xml:space="preserve"> </w:t>
          </w:r>
          <w:proofErr w:type="spellStart"/>
          <w:r w:rsidRPr="00682EC8">
            <w:rPr>
              <w:rFonts w:ascii="Palatino Linotype" w:eastAsia="Times New Roman" w:hAnsi="Palatino Linotype"/>
              <w:i/>
              <w:iCs/>
              <w:sz w:val="20"/>
              <w:szCs w:val="20"/>
            </w:rPr>
            <w:t>IlmiahMahasiswa</w:t>
          </w:r>
          <w:proofErr w:type="spellEnd"/>
          <w:r w:rsidRPr="00682EC8">
            <w:rPr>
              <w:rFonts w:ascii="Palatino Linotype" w:eastAsia="Times New Roman" w:hAnsi="Palatino Linotype"/>
              <w:sz w:val="20"/>
              <w:szCs w:val="20"/>
            </w:rPr>
            <w:t>, 1–7.</w:t>
          </w:r>
        </w:p>
        <w:p w:rsidR="009837DC" w:rsidRPr="00682EC8" w:rsidRDefault="009837DC" w:rsidP="006C073A">
          <w:pPr>
            <w:autoSpaceDE w:val="0"/>
            <w:autoSpaceDN w:val="0"/>
            <w:ind w:hanging="480"/>
            <w:jc w:val="both"/>
            <w:divId w:val="71200445"/>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Asma</w:t>
          </w:r>
          <w:proofErr w:type="spellEnd"/>
          <w:r w:rsidRPr="00682EC8">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Melouah</w:t>
          </w:r>
          <w:proofErr w:type="spellEnd"/>
          <w:r w:rsidRPr="00682EC8">
            <w:rPr>
              <w:rFonts w:ascii="Palatino Linotype" w:eastAsia="Times New Roman" w:hAnsi="Palatino Linotype"/>
              <w:sz w:val="20"/>
              <w:szCs w:val="20"/>
            </w:rPr>
            <w:t xml:space="preserve">. (2013). Foreign language anxiety in EFL speaking classrooms: A case study of first-year LMD students of English at foreign language anxiety in EFL speaking classrooms. </w:t>
          </w:r>
          <w:r w:rsidRPr="00682EC8">
            <w:rPr>
              <w:rFonts w:ascii="Palatino Linotype" w:eastAsia="Times New Roman" w:hAnsi="Palatino Linotype"/>
              <w:i/>
              <w:iCs/>
              <w:sz w:val="20"/>
              <w:szCs w:val="20"/>
            </w:rPr>
            <w:t>AWEJ Volume4 Number</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1</w:t>
          </w:r>
          <w:r w:rsidRPr="00682EC8">
            <w:rPr>
              <w:rFonts w:ascii="Palatino Linotype" w:eastAsia="Times New Roman" w:hAnsi="Palatino Linotype"/>
              <w:sz w:val="20"/>
              <w:szCs w:val="20"/>
            </w:rPr>
            <w:t>(1), 64–76. www.awej.org</w:t>
          </w:r>
        </w:p>
        <w:p w:rsidR="009837DC" w:rsidRPr="003A7C56" w:rsidRDefault="009837DC" w:rsidP="006C073A">
          <w:pPr>
            <w:autoSpaceDE w:val="0"/>
            <w:autoSpaceDN w:val="0"/>
            <w:ind w:hanging="480"/>
            <w:jc w:val="both"/>
            <w:divId w:val="7607615"/>
            <w:rPr>
              <w:rFonts w:ascii="Palatino Linotype" w:eastAsia="Times New Roman" w:hAnsi="Palatino Linotype"/>
              <w:sz w:val="20"/>
              <w:szCs w:val="20"/>
            </w:rPr>
          </w:pPr>
          <w:proofErr w:type="spellStart"/>
          <w:r w:rsidRPr="003A7C56">
            <w:rPr>
              <w:rFonts w:ascii="Palatino Linotype" w:eastAsia="Times New Roman" w:hAnsi="Palatino Linotype"/>
              <w:sz w:val="20"/>
              <w:szCs w:val="20"/>
            </w:rPr>
            <w:t>Asysyifa</w:t>
          </w:r>
          <w:proofErr w:type="spellEnd"/>
          <w:r w:rsidRPr="003A7C56">
            <w:rPr>
              <w:rFonts w:ascii="Palatino Linotype" w:eastAsia="Times New Roman" w:hAnsi="Palatino Linotype"/>
              <w:sz w:val="20"/>
              <w:szCs w:val="20"/>
            </w:rPr>
            <w:t xml:space="preserve">, </w:t>
          </w:r>
          <w:proofErr w:type="spellStart"/>
          <w:r w:rsidRPr="003A7C56">
            <w:rPr>
              <w:rFonts w:ascii="Palatino Linotype" w:eastAsia="Times New Roman" w:hAnsi="Palatino Linotype"/>
              <w:sz w:val="20"/>
              <w:szCs w:val="20"/>
            </w:rPr>
            <w:t>Maulidia</w:t>
          </w:r>
          <w:proofErr w:type="spellEnd"/>
          <w:r w:rsidR="003A7C56" w:rsidRPr="003A7C56">
            <w:rPr>
              <w:rFonts w:ascii="Palatino Linotype" w:eastAsia="Times New Roman" w:hAnsi="Palatino Linotype"/>
              <w:sz w:val="20"/>
              <w:szCs w:val="20"/>
            </w:rPr>
            <w:t xml:space="preserve"> </w:t>
          </w:r>
          <w:proofErr w:type="spellStart"/>
          <w:r w:rsidRPr="003A7C56">
            <w:rPr>
              <w:rFonts w:ascii="Palatino Linotype" w:eastAsia="Times New Roman" w:hAnsi="Palatino Linotype"/>
              <w:sz w:val="20"/>
              <w:szCs w:val="20"/>
            </w:rPr>
            <w:t>Handayani</w:t>
          </w:r>
          <w:proofErr w:type="spellEnd"/>
          <w:r w:rsidRPr="003A7C56">
            <w:rPr>
              <w:rFonts w:ascii="Palatino Linotype" w:eastAsia="Times New Roman" w:hAnsi="Palatino Linotype"/>
              <w:sz w:val="20"/>
              <w:szCs w:val="20"/>
            </w:rPr>
            <w:t>, A., &amp;</w:t>
          </w:r>
          <w:r w:rsidR="006C073A" w:rsidRPr="003A7C56">
            <w:rPr>
              <w:rFonts w:ascii="Palatino Linotype" w:eastAsia="Times New Roman" w:hAnsi="Palatino Linotype"/>
              <w:sz w:val="20"/>
              <w:szCs w:val="20"/>
            </w:rPr>
            <w:t xml:space="preserve"> </w:t>
          </w:r>
          <w:proofErr w:type="spellStart"/>
          <w:r w:rsidRPr="003A7C56">
            <w:rPr>
              <w:rFonts w:ascii="Palatino Linotype" w:eastAsia="Times New Roman" w:hAnsi="Palatino Linotype"/>
              <w:sz w:val="20"/>
              <w:szCs w:val="20"/>
            </w:rPr>
            <w:t>Rizkiani</w:t>
          </w:r>
          <w:proofErr w:type="spellEnd"/>
          <w:r w:rsidRPr="003A7C56">
            <w:rPr>
              <w:rFonts w:ascii="Palatino Linotype" w:eastAsia="Times New Roman" w:hAnsi="Palatino Linotype"/>
              <w:sz w:val="20"/>
              <w:szCs w:val="20"/>
            </w:rPr>
            <w:t xml:space="preserve">, S. (2019). </w:t>
          </w:r>
          <w:proofErr w:type="gramStart"/>
          <w:r w:rsidRPr="003A7C56">
            <w:rPr>
              <w:rFonts w:ascii="Palatino Linotype" w:eastAsia="Times New Roman" w:hAnsi="Palatino Linotype"/>
              <w:iCs/>
              <w:sz w:val="20"/>
              <w:szCs w:val="20"/>
            </w:rPr>
            <w:t>Students’ speaking anxiety in EFL classroom</w:t>
          </w:r>
          <w:r w:rsidRPr="003A7C56">
            <w:rPr>
              <w:rFonts w:ascii="Palatino Linotype" w:eastAsia="Times New Roman" w:hAnsi="Palatino Linotype"/>
              <w:sz w:val="20"/>
              <w:szCs w:val="20"/>
            </w:rPr>
            <w:t>.</w:t>
          </w:r>
          <w:proofErr w:type="gramEnd"/>
          <w:r w:rsidR="00CA1EC6" w:rsidRPr="003A7C56">
            <w:rPr>
              <w:rFonts w:ascii="Palatino Linotype" w:eastAsia="Times New Roman" w:hAnsi="Palatino Linotype"/>
              <w:sz w:val="20"/>
              <w:szCs w:val="20"/>
            </w:rPr>
            <w:t xml:space="preserve"> </w:t>
          </w:r>
          <w:r w:rsidR="00CA1EC6" w:rsidRPr="003A7C56">
            <w:rPr>
              <w:rFonts w:ascii="Palatino Linotype" w:eastAsia="Times New Roman" w:hAnsi="Palatino Linotype"/>
              <w:i/>
              <w:sz w:val="20"/>
              <w:szCs w:val="20"/>
            </w:rPr>
            <w:t>Professiona</w:t>
          </w:r>
          <w:r w:rsidR="003A7C56" w:rsidRPr="003A7C56">
            <w:rPr>
              <w:rFonts w:ascii="Palatino Linotype" w:eastAsia="Times New Roman" w:hAnsi="Palatino Linotype"/>
              <w:i/>
              <w:sz w:val="20"/>
              <w:szCs w:val="20"/>
            </w:rPr>
            <w:t>l Journal of English Education</w:t>
          </w:r>
          <w:r w:rsidR="003A7C56" w:rsidRPr="003A7C56">
            <w:rPr>
              <w:rFonts w:ascii="Palatino Linotype" w:eastAsia="Times New Roman" w:hAnsi="Palatino Linotype"/>
              <w:sz w:val="20"/>
              <w:szCs w:val="20"/>
            </w:rPr>
            <w:t>, 2(4), 581-587.</w:t>
          </w:r>
        </w:p>
        <w:p w:rsidR="009837DC" w:rsidRPr="00682EC8" w:rsidRDefault="009837DC" w:rsidP="006C073A">
          <w:pPr>
            <w:autoSpaceDE w:val="0"/>
            <w:autoSpaceDN w:val="0"/>
            <w:ind w:hanging="480"/>
            <w:jc w:val="both"/>
            <w:divId w:val="774590767"/>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Azizifar</w:t>
          </w:r>
          <w:proofErr w:type="spellEnd"/>
          <w:r w:rsidRPr="00682EC8">
            <w:rPr>
              <w:rFonts w:ascii="Palatino Linotype" w:eastAsia="Times New Roman" w:hAnsi="Palatino Linotype"/>
              <w:sz w:val="20"/>
              <w:szCs w:val="20"/>
            </w:rPr>
            <w:t>, A., &amp;</w:t>
          </w:r>
          <w:r w:rsidR="003A7C56">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Fariadian</w:t>
          </w:r>
          <w:proofErr w:type="spellEnd"/>
          <w:r w:rsidRPr="00682EC8">
            <w:rPr>
              <w:rFonts w:ascii="Palatino Linotype" w:eastAsia="Times New Roman" w:hAnsi="Palatino Linotype"/>
              <w:sz w:val="20"/>
              <w:szCs w:val="20"/>
            </w:rPr>
            <w:t>, E. (2015).</w:t>
          </w:r>
          <w:proofErr w:type="gramEnd"/>
          <w:r w:rsidRPr="00682EC8">
            <w:rPr>
              <w:rFonts w:ascii="Palatino Linotype" w:eastAsia="Times New Roman" w:hAnsi="Palatino Linotype"/>
              <w:sz w:val="20"/>
              <w:szCs w:val="20"/>
            </w:rPr>
            <w:t xml:space="preserve"> The effect of anxiety on Iranian EFL learners speaking skill. </w:t>
          </w:r>
          <w:r w:rsidRPr="00682EC8">
            <w:rPr>
              <w:rFonts w:ascii="Palatino Linotype" w:eastAsia="Times New Roman" w:hAnsi="Palatino Linotype"/>
              <w:i/>
              <w:iCs/>
              <w:sz w:val="20"/>
              <w:szCs w:val="20"/>
            </w:rPr>
            <w:t>International Journal of English Language and Linguistics Research</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3</w:t>
          </w:r>
          <w:r w:rsidRPr="00682EC8">
            <w:rPr>
              <w:rFonts w:ascii="Palatino Linotype" w:eastAsia="Times New Roman" w:hAnsi="Palatino Linotype"/>
              <w:sz w:val="20"/>
              <w:szCs w:val="20"/>
            </w:rPr>
            <w:t>(7), 19–30. www.eajournals.org</w:t>
          </w:r>
        </w:p>
        <w:p w:rsidR="009837DC" w:rsidRPr="00682EC8" w:rsidRDefault="009837DC" w:rsidP="006C073A">
          <w:pPr>
            <w:autoSpaceDE w:val="0"/>
            <w:autoSpaceDN w:val="0"/>
            <w:ind w:hanging="480"/>
            <w:jc w:val="both"/>
            <w:divId w:val="604919096"/>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Çağatay</w:t>
          </w:r>
          <w:proofErr w:type="spellEnd"/>
          <w:r w:rsidRPr="00682EC8">
            <w:rPr>
              <w:rFonts w:ascii="Palatino Linotype" w:eastAsia="Times New Roman" w:hAnsi="Palatino Linotype"/>
              <w:sz w:val="20"/>
              <w:szCs w:val="20"/>
            </w:rPr>
            <w:t xml:space="preserve">, S. (2015). Examining EFL students’ foreign language speaking Anxiety: The case at a Turkish State University. </w:t>
          </w:r>
          <w:r w:rsidRPr="00682EC8">
            <w:rPr>
              <w:rFonts w:ascii="Palatino Linotype" w:eastAsia="Times New Roman" w:hAnsi="Palatino Linotype"/>
              <w:i/>
              <w:iCs/>
              <w:sz w:val="20"/>
              <w:szCs w:val="20"/>
            </w:rPr>
            <w:t xml:space="preserve">Procedia - Social and </w:t>
          </w:r>
          <w:proofErr w:type="spellStart"/>
          <w:r w:rsidRPr="00682EC8">
            <w:rPr>
              <w:rFonts w:ascii="Palatino Linotype" w:eastAsia="Times New Roman" w:hAnsi="Palatino Linotype"/>
              <w:i/>
              <w:iCs/>
              <w:sz w:val="20"/>
              <w:szCs w:val="20"/>
            </w:rPr>
            <w:t>Behavioral</w:t>
          </w:r>
          <w:proofErr w:type="spellEnd"/>
          <w:r w:rsidRPr="00682EC8">
            <w:rPr>
              <w:rFonts w:ascii="Palatino Linotype" w:eastAsia="Times New Roman" w:hAnsi="Palatino Linotype"/>
              <w:i/>
              <w:iCs/>
              <w:sz w:val="20"/>
              <w:szCs w:val="20"/>
            </w:rPr>
            <w:t xml:space="preserve"> Sciences</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199</w:t>
          </w:r>
          <w:r w:rsidRPr="00682EC8">
            <w:rPr>
              <w:rFonts w:ascii="Palatino Linotype" w:eastAsia="Times New Roman" w:hAnsi="Palatino Linotype"/>
              <w:sz w:val="20"/>
              <w:szCs w:val="20"/>
            </w:rPr>
            <w:t>, 648–656. https://doi.org/10.1016/j.sbspro.2015.07.594</w:t>
          </w:r>
        </w:p>
        <w:p w:rsidR="009837DC" w:rsidRPr="00682EC8" w:rsidRDefault="009837DC" w:rsidP="00653ADA">
          <w:pPr>
            <w:tabs>
              <w:tab w:val="left" w:pos="1560"/>
            </w:tabs>
            <w:autoSpaceDE w:val="0"/>
            <w:autoSpaceDN w:val="0"/>
            <w:ind w:hanging="480"/>
            <w:jc w:val="both"/>
            <w:divId w:val="1937596767"/>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Fauziyah</w:t>
          </w:r>
          <w:proofErr w:type="spellEnd"/>
          <w:r w:rsidRPr="00682EC8">
            <w:rPr>
              <w:rFonts w:ascii="Palatino Linotype" w:eastAsia="Times New Roman" w:hAnsi="Palatino Linotype"/>
              <w:sz w:val="20"/>
              <w:szCs w:val="20"/>
            </w:rPr>
            <w:t xml:space="preserve"> A, </w:t>
          </w:r>
          <w:proofErr w:type="spellStart"/>
          <w:r w:rsidRPr="00682EC8">
            <w:rPr>
              <w:rFonts w:ascii="Palatino Linotype" w:eastAsia="Times New Roman" w:hAnsi="Palatino Linotype"/>
              <w:sz w:val="20"/>
              <w:szCs w:val="20"/>
            </w:rPr>
            <w:t>Wati</w:t>
          </w:r>
          <w:proofErr w:type="spellEnd"/>
          <w:r w:rsidRPr="00682EC8">
            <w:rPr>
              <w:rFonts w:ascii="Palatino Linotype" w:eastAsia="Times New Roman" w:hAnsi="Palatino Linotype"/>
              <w:sz w:val="20"/>
              <w:szCs w:val="20"/>
            </w:rPr>
            <w:t xml:space="preserve"> S,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Solihati</w:t>
          </w:r>
          <w:proofErr w:type="spellEnd"/>
          <w:r w:rsidRPr="00682EC8">
            <w:rPr>
              <w:rFonts w:ascii="Palatino Linotype" w:eastAsia="Times New Roman" w:hAnsi="Palatino Linotype"/>
              <w:sz w:val="20"/>
              <w:szCs w:val="20"/>
            </w:rPr>
            <w:t xml:space="preserve"> TA.</w:t>
          </w:r>
          <w:proofErr w:type="gramEnd"/>
          <w:r w:rsidRPr="00682EC8">
            <w:rPr>
              <w:rFonts w:ascii="Palatino Linotype" w:eastAsia="Times New Roman" w:hAnsi="Palatino Linotype"/>
              <w:sz w:val="20"/>
              <w:szCs w:val="20"/>
            </w:rPr>
            <w:t xml:space="preserve"> </w:t>
          </w:r>
          <w:proofErr w:type="gramStart"/>
          <w:r w:rsidRPr="00682EC8">
            <w:rPr>
              <w:rFonts w:ascii="Palatino Linotype" w:eastAsia="Times New Roman" w:hAnsi="Palatino Linotype"/>
              <w:sz w:val="20"/>
              <w:szCs w:val="20"/>
            </w:rPr>
            <w:t>(2021). Gender differences in speaking anxiety.</w:t>
          </w:r>
          <w:proofErr w:type="gramEnd"/>
          <w:r w:rsidRPr="00682EC8">
            <w:rPr>
              <w:rFonts w:ascii="Palatino Linotype" w:eastAsia="Times New Roman" w:hAnsi="Palatino Linotype"/>
              <w:sz w:val="20"/>
              <w:szCs w:val="20"/>
            </w:rPr>
            <w:t xml:space="preserve"> </w:t>
          </w:r>
          <w:proofErr w:type="spellStart"/>
          <w:r w:rsidRPr="00682EC8">
            <w:rPr>
              <w:rFonts w:ascii="Palatino Linotype" w:eastAsia="Times New Roman" w:hAnsi="Palatino Linotype"/>
              <w:i/>
              <w:iCs/>
              <w:sz w:val="20"/>
              <w:szCs w:val="20"/>
            </w:rPr>
            <w:t>Etnolingual</w:t>
          </w:r>
          <w:proofErr w:type="spellEnd"/>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6</w:t>
          </w:r>
          <w:r w:rsidRPr="00682EC8">
            <w:rPr>
              <w:rFonts w:ascii="Palatino Linotype" w:eastAsia="Times New Roman" w:hAnsi="Palatino Linotype"/>
              <w:sz w:val="20"/>
              <w:szCs w:val="20"/>
            </w:rPr>
            <w:t>(1), 1–13. https://doi.org/10.20473/etno.v4i2.34064</w:t>
          </w:r>
        </w:p>
        <w:p w:rsidR="009837DC" w:rsidRPr="00682EC8" w:rsidRDefault="009837DC" w:rsidP="006C073A">
          <w:pPr>
            <w:autoSpaceDE w:val="0"/>
            <w:autoSpaceDN w:val="0"/>
            <w:ind w:hanging="480"/>
            <w:jc w:val="both"/>
            <w:divId w:val="597520731"/>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Handayani</w:t>
          </w:r>
          <w:proofErr w:type="spellEnd"/>
          <w:r w:rsidRPr="00682EC8">
            <w:rPr>
              <w:rFonts w:ascii="Palatino Linotype" w:eastAsia="Times New Roman" w:hAnsi="Palatino Linotype"/>
              <w:sz w:val="20"/>
              <w:szCs w:val="20"/>
            </w:rPr>
            <w:t xml:space="preserve">, T., </w:t>
          </w:r>
          <w:proofErr w:type="spellStart"/>
          <w:r w:rsidRPr="00682EC8">
            <w:rPr>
              <w:rFonts w:ascii="Palatino Linotype" w:eastAsia="Times New Roman" w:hAnsi="Palatino Linotype"/>
              <w:sz w:val="20"/>
              <w:szCs w:val="20"/>
            </w:rPr>
            <w:t>Rozimela</w:t>
          </w:r>
          <w:proofErr w:type="spellEnd"/>
          <w:r w:rsidRPr="00682EC8">
            <w:rPr>
              <w:rFonts w:ascii="Palatino Linotype" w:eastAsia="Times New Roman" w:hAnsi="Palatino Linotype"/>
              <w:sz w:val="20"/>
              <w:szCs w:val="20"/>
            </w:rPr>
            <w:t xml:space="preserve">, Y., &amp; Fatimah, S. (2020). An analysis of English-speaking anxiety experienced by the second year students of English language and literature department of universitas negeri Padang and its causal factors. </w:t>
          </w:r>
          <w:r w:rsidRPr="00682EC8">
            <w:rPr>
              <w:rFonts w:ascii="Palatino Linotype" w:eastAsia="Times New Roman" w:hAnsi="Palatino Linotype"/>
              <w:i/>
              <w:iCs/>
              <w:sz w:val="20"/>
              <w:szCs w:val="20"/>
            </w:rPr>
            <w:t xml:space="preserve">Journal of English Language </w:t>
          </w:r>
          <w:proofErr w:type="gramStart"/>
          <w:r w:rsidRPr="00682EC8">
            <w:rPr>
              <w:rFonts w:ascii="Palatino Linotype" w:eastAsia="Times New Roman" w:hAnsi="Palatino Linotype"/>
              <w:i/>
              <w:iCs/>
              <w:sz w:val="20"/>
              <w:szCs w:val="20"/>
            </w:rPr>
            <w:t xml:space="preserve">Teaching </w:t>
          </w:r>
          <w:r w:rsidRPr="00682EC8">
            <w:rPr>
              <w:rFonts w:ascii="Palatino Linotype" w:eastAsia="Times New Roman" w:hAnsi="Palatino Linotype"/>
              <w:sz w:val="20"/>
              <w:szCs w:val="20"/>
            </w:rPr>
            <w:t>.</w:t>
          </w:r>
          <w:proofErr w:type="gramEnd"/>
          <w:r w:rsidRPr="00682EC8">
            <w:rPr>
              <w:rFonts w:ascii="Palatino Linotype" w:eastAsia="Times New Roman" w:hAnsi="Palatino Linotype"/>
              <w:sz w:val="20"/>
              <w:szCs w:val="20"/>
            </w:rPr>
            <w:t xml:space="preserve"> https://doi.org/10.24036/jelt.v9i3.44303</w:t>
          </w:r>
        </w:p>
        <w:p w:rsidR="009837DC" w:rsidRPr="00682EC8" w:rsidRDefault="009837DC" w:rsidP="006C073A">
          <w:pPr>
            <w:autoSpaceDE w:val="0"/>
            <w:autoSpaceDN w:val="0"/>
            <w:ind w:hanging="480"/>
            <w:jc w:val="both"/>
            <w:divId w:val="1428039722"/>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Hidayat</w:t>
          </w:r>
          <w:proofErr w:type="spellEnd"/>
          <w:r w:rsidRPr="00682EC8">
            <w:rPr>
              <w:rFonts w:ascii="Palatino Linotype" w:eastAsia="Times New Roman" w:hAnsi="Palatino Linotype"/>
              <w:sz w:val="20"/>
              <w:szCs w:val="20"/>
            </w:rPr>
            <w:t xml:space="preserve">, D. N., </w:t>
          </w:r>
          <w:proofErr w:type="spellStart"/>
          <w:r w:rsidRPr="00682EC8">
            <w:rPr>
              <w:rFonts w:ascii="Palatino Linotype" w:eastAsia="Times New Roman" w:hAnsi="Palatino Linotype"/>
              <w:sz w:val="20"/>
              <w:szCs w:val="20"/>
            </w:rPr>
            <w:t>Hasanah</w:t>
          </w:r>
          <w:proofErr w:type="spellEnd"/>
          <w:r w:rsidRPr="00682EC8">
            <w:rPr>
              <w:rFonts w:ascii="Palatino Linotype" w:eastAsia="Times New Roman" w:hAnsi="Palatino Linotype"/>
              <w:sz w:val="20"/>
              <w:szCs w:val="20"/>
            </w:rPr>
            <w:t xml:space="preserve">, U., </w:t>
          </w:r>
          <w:proofErr w:type="spellStart"/>
          <w:r w:rsidRPr="00682EC8">
            <w:rPr>
              <w:rFonts w:ascii="Palatino Linotype" w:eastAsia="Times New Roman" w:hAnsi="Palatino Linotype"/>
              <w:sz w:val="20"/>
              <w:szCs w:val="20"/>
            </w:rPr>
            <w:t>Eviyuliwati</w:t>
          </w:r>
          <w:proofErr w:type="spellEnd"/>
          <w:r w:rsidRPr="00682EC8">
            <w:rPr>
              <w:rFonts w:ascii="Palatino Linotype" w:eastAsia="Times New Roman" w:hAnsi="Palatino Linotype"/>
              <w:sz w:val="20"/>
              <w:szCs w:val="20"/>
            </w:rPr>
            <w:t>, I.,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Septiawan</w:t>
          </w:r>
          <w:proofErr w:type="spellEnd"/>
          <w:r w:rsidRPr="00682EC8">
            <w:rPr>
              <w:rFonts w:ascii="Palatino Linotype" w:eastAsia="Times New Roman" w:hAnsi="Palatino Linotype"/>
              <w:sz w:val="20"/>
              <w:szCs w:val="20"/>
            </w:rPr>
            <w:t xml:space="preserve">, Y. (2022). An exploration of students’ foreign language anxiety in English classroom. </w:t>
          </w:r>
          <w:proofErr w:type="spellStart"/>
          <w:r w:rsidRPr="00682EC8">
            <w:rPr>
              <w:rFonts w:ascii="Palatino Linotype" w:eastAsia="Times New Roman" w:hAnsi="Palatino Linotype"/>
              <w:i/>
              <w:iCs/>
              <w:sz w:val="20"/>
              <w:szCs w:val="20"/>
            </w:rPr>
            <w:t>Jurnal</w:t>
          </w:r>
          <w:proofErr w:type="spellEnd"/>
          <w:r w:rsidRPr="00682EC8">
            <w:rPr>
              <w:rFonts w:ascii="Palatino Linotype" w:eastAsia="Times New Roman" w:hAnsi="Palatino Linotype"/>
              <w:i/>
              <w:iCs/>
              <w:sz w:val="20"/>
              <w:szCs w:val="20"/>
            </w:rPr>
            <w:t xml:space="preserve"> </w:t>
          </w:r>
          <w:proofErr w:type="spellStart"/>
          <w:r w:rsidRPr="00682EC8">
            <w:rPr>
              <w:rFonts w:ascii="Palatino Linotype" w:eastAsia="Times New Roman" w:hAnsi="Palatino Linotype"/>
              <w:i/>
              <w:iCs/>
              <w:sz w:val="20"/>
              <w:szCs w:val="20"/>
            </w:rPr>
            <w:t>Pendidikan</w:t>
          </w:r>
          <w:proofErr w:type="spellEnd"/>
          <w:r w:rsidRPr="00682EC8">
            <w:rPr>
              <w:rFonts w:ascii="Palatino Linotype" w:eastAsia="Times New Roman" w:hAnsi="Palatino Linotype"/>
              <w:i/>
              <w:iCs/>
              <w:sz w:val="20"/>
              <w:szCs w:val="20"/>
            </w:rPr>
            <w:t xml:space="preserve"> </w:t>
          </w:r>
          <w:proofErr w:type="spellStart"/>
          <w:r w:rsidRPr="00682EC8">
            <w:rPr>
              <w:rFonts w:ascii="Palatino Linotype" w:eastAsia="Times New Roman" w:hAnsi="Palatino Linotype"/>
              <w:i/>
              <w:iCs/>
              <w:sz w:val="20"/>
              <w:szCs w:val="20"/>
            </w:rPr>
            <w:t>Progresif</w:t>
          </w:r>
          <w:proofErr w:type="spellEnd"/>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12</w:t>
          </w:r>
          <w:r w:rsidRPr="00682EC8">
            <w:rPr>
              <w:rFonts w:ascii="Palatino Linotype" w:eastAsia="Times New Roman" w:hAnsi="Palatino Linotype"/>
              <w:sz w:val="20"/>
              <w:szCs w:val="20"/>
            </w:rPr>
            <w:t>(1), 163–173. https://doi.org/10.23960/jpp.v12.i1.202213</w:t>
          </w:r>
        </w:p>
        <w:p w:rsidR="009837DC" w:rsidRPr="003A7C56" w:rsidRDefault="009837DC" w:rsidP="006C073A">
          <w:pPr>
            <w:autoSpaceDE w:val="0"/>
            <w:autoSpaceDN w:val="0"/>
            <w:ind w:hanging="480"/>
            <w:jc w:val="both"/>
            <w:divId w:val="1418752437"/>
            <w:rPr>
              <w:rFonts w:ascii="Palatino Linotype" w:eastAsia="Times New Roman" w:hAnsi="Palatino Linotype"/>
              <w:sz w:val="20"/>
              <w:szCs w:val="20"/>
            </w:rPr>
          </w:pPr>
          <w:proofErr w:type="gramStart"/>
          <w:r w:rsidRPr="003A7C56">
            <w:rPr>
              <w:rFonts w:ascii="Palatino Linotype" w:eastAsia="Times New Roman" w:hAnsi="Palatino Linotype"/>
              <w:sz w:val="20"/>
              <w:szCs w:val="20"/>
            </w:rPr>
            <w:t>Horwitz, E. K., Horwitz, M. B., &amp; Cope, J. (1986).</w:t>
          </w:r>
          <w:proofErr w:type="gramEnd"/>
          <w:r w:rsidRPr="003A7C56">
            <w:rPr>
              <w:rFonts w:ascii="Palatino Linotype" w:eastAsia="Times New Roman" w:hAnsi="Palatino Linotype"/>
              <w:sz w:val="20"/>
              <w:szCs w:val="20"/>
            </w:rPr>
            <w:t xml:space="preserve"> </w:t>
          </w:r>
          <w:proofErr w:type="gramStart"/>
          <w:r w:rsidRPr="003A7C56">
            <w:rPr>
              <w:rFonts w:ascii="Palatino Linotype" w:eastAsia="Times New Roman" w:hAnsi="Palatino Linotype"/>
              <w:sz w:val="20"/>
              <w:szCs w:val="20"/>
            </w:rPr>
            <w:t>Foreign language classroom anxiety.</w:t>
          </w:r>
          <w:proofErr w:type="gramEnd"/>
          <w:r w:rsidR="00CA1EC6" w:rsidRPr="003A7C56">
            <w:rPr>
              <w:rFonts w:ascii="Palatino Linotype" w:eastAsia="Times New Roman" w:hAnsi="Palatino Linotype"/>
              <w:sz w:val="20"/>
              <w:szCs w:val="20"/>
            </w:rPr>
            <w:t xml:space="preserve"> </w:t>
          </w:r>
          <w:r w:rsidRPr="003A7C56">
            <w:rPr>
              <w:rFonts w:ascii="Palatino Linotype" w:eastAsia="Times New Roman" w:hAnsi="Palatino Linotype"/>
              <w:i/>
              <w:iCs/>
              <w:sz w:val="20"/>
              <w:szCs w:val="20"/>
            </w:rPr>
            <w:t>The Modern Language Journal</w:t>
          </w:r>
          <w:r w:rsidRPr="003A7C56">
            <w:rPr>
              <w:rFonts w:ascii="Palatino Linotype" w:eastAsia="Times New Roman" w:hAnsi="Palatino Linotype"/>
              <w:sz w:val="20"/>
              <w:szCs w:val="20"/>
            </w:rPr>
            <w:t xml:space="preserve">, </w:t>
          </w:r>
          <w:r w:rsidRPr="003A7C56">
            <w:rPr>
              <w:rFonts w:ascii="Palatino Linotype" w:eastAsia="Times New Roman" w:hAnsi="Palatino Linotype"/>
              <w:i/>
              <w:iCs/>
              <w:sz w:val="20"/>
              <w:szCs w:val="20"/>
            </w:rPr>
            <w:t>70</w:t>
          </w:r>
          <w:r w:rsidRPr="003A7C56">
            <w:rPr>
              <w:rFonts w:ascii="Palatino Linotype" w:eastAsia="Times New Roman" w:hAnsi="Palatino Linotype"/>
              <w:sz w:val="20"/>
              <w:szCs w:val="20"/>
            </w:rPr>
            <w:t>(2), 125–132.</w:t>
          </w:r>
        </w:p>
        <w:p w:rsidR="009837DC" w:rsidRPr="00682EC8" w:rsidRDefault="009837DC" w:rsidP="006C073A">
          <w:pPr>
            <w:autoSpaceDE w:val="0"/>
            <w:autoSpaceDN w:val="0"/>
            <w:ind w:hanging="480"/>
            <w:jc w:val="both"/>
            <w:divId w:val="1666743070"/>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Karatas</w:t>
          </w:r>
          <w:proofErr w:type="spellEnd"/>
          <w:r w:rsidRPr="00682EC8">
            <w:rPr>
              <w:rFonts w:ascii="Palatino Linotype" w:eastAsia="Times New Roman" w:hAnsi="Palatino Linotype"/>
              <w:sz w:val="20"/>
              <w:szCs w:val="20"/>
            </w:rPr>
            <w:t xml:space="preserve">, H., </w:t>
          </w:r>
          <w:proofErr w:type="spellStart"/>
          <w:r w:rsidRPr="00682EC8">
            <w:rPr>
              <w:rFonts w:ascii="Palatino Linotype" w:eastAsia="Times New Roman" w:hAnsi="Palatino Linotype"/>
              <w:sz w:val="20"/>
              <w:szCs w:val="20"/>
            </w:rPr>
            <w:t>Alci</w:t>
          </w:r>
          <w:proofErr w:type="spellEnd"/>
          <w:r w:rsidRPr="00682EC8">
            <w:rPr>
              <w:rFonts w:ascii="Palatino Linotype" w:eastAsia="Times New Roman" w:hAnsi="Palatino Linotype"/>
              <w:sz w:val="20"/>
              <w:szCs w:val="20"/>
            </w:rPr>
            <w:t xml:space="preserve">, B., </w:t>
          </w:r>
          <w:proofErr w:type="spellStart"/>
          <w:r w:rsidRPr="00682EC8">
            <w:rPr>
              <w:rFonts w:ascii="Palatino Linotype" w:eastAsia="Times New Roman" w:hAnsi="Palatino Linotype"/>
              <w:sz w:val="20"/>
              <w:szCs w:val="20"/>
            </w:rPr>
            <w:t>Bademcioglu</w:t>
          </w:r>
          <w:proofErr w:type="spellEnd"/>
          <w:r w:rsidRPr="00682EC8">
            <w:rPr>
              <w:rFonts w:ascii="Palatino Linotype" w:eastAsia="Times New Roman" w:hAnsi="Palatino Linotype"/>
              <w:sz w:val="20"/>
              <w:szCs w:val="20"/>
            </w:rPr>
            <w:t>, M.,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Ergin</w:t>
          </w:r>
          <w:proofErr w:type="spellEnd"/>
          <w:r w:rsidRPr="00682EC8">
            <w:rPr>
              <w:rFonts w:ascii="Palatino Linotype" w:eastAsia="Times New Roman" w:hAnsi="Palatino Linotype"/>
              <w:sz w:val="20"/>
              <w:szCs w:val="20"/>
            </w:rPr>
            <w:t>, A. (2016).</w:t>
          </w:r>
          <w:proofErr w:type="gramEnd"/>
          <w:r w:rsidRPr="00682EC8">
            <w:rPr>
              <w:rFonts w:ascii="Palatino Linotype" w:eastAsia="Times New Roman" w:hAnsi="Palatino Linotype"/>
              <w:sz w:val="20"/>
              <w:szCs w:val="20"/>
            </w:rPr>
            <w:t xml:space="preserve"> An investigation into university students’ foreign language speaking anxiety. </w:t>
          </w:r>
          <w:r w:rsidRPr="00682EC8">
            <w:rPr>
              <w:rFonts w:ascii="Palatino Linotype" w:eastAsia="Times New Roman" w:hAnsi="Palatino Linotype"/>
              <w:i/>
              <w:iCs/>
              <w:sz w:val="20"/>
              <w:szCs w:val="20"/>
            </w:rPr>
            <w:t xml:space="preserve">Procedia - Social and </w:t>
          </w:r>
          <w:proofErr w:type="spellStart"/>
          <w:r w:rsidRPr="00682EC8">
            <w:rPr>
              <w:rFonts w:ascii="Palatino Linotype" w:eastAsia="Times New Roman" w:hAnsi="Palatino Linotype"/>
              <w:i/>
              <w:iCs/>
              <w:sz w:val="20"/>
              <w:szCs w:val="20"/>
            </w:rPr>
            <w:t>Behavioral</w:t>
          </w:r>
          <w:proofErr w:type="spellEnd"/>
          <w:r w:rsidRPr="00682EC8">
            <w:rPr>
              <w:rFonts w:ascii="Palatino Linotype" w:eastAsia="Times New Roman" w:hAnsi="Palatino Linotype"/>
              <w:i/>
              <w:iCs/>
              <w:sz w:val="20"/>
              <w:szCs w:val="20"/>
            </w:rPr>
            <w:t xml:space="preserve"> Sciences</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232</w:t>
          </w:r>
          <w:r w:rsidRPr="00682EC8">
            <w:rPr>
              <w:rFonts w:ascii="Palatino Linotype" w:eastAsia="Times New Roman" w:hAnsi="Palatino Linotype"/>
              <w:sz w:val="20"/>
              <w:szCs w:val="20"/>
            </w:rPr>
            <w:t>, 382–388. https://doi.org/10.1016/j.sbspro.2016.10.053</w:t>
          </w:r>
        </w:p>
        <w:p w:rsidR="009837DC" w:rsidRPr="00682EC8" w:rsidRDefault="009837DC" w:rsidP="006C073A">
          <w:pPr>
            <w:autoSpaceDE w:val="0"/>
            <w:autoSpaceDN w:val="0"/>
            <w:ind w:hanging="480"/>
            <w:jc w:val="both"/>
            <w:divId w:val="1482892357"/>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Kayaoğlu</w:t>
          </w:r>
          <w:proofErr w:type="spellEnd"/>
          <w:r w:rsidRPr="00682EC8">
            <w:rPr>
              <w:rFonts w:ascii="Palatino Linotype" w:eastAsia="Times New Roman" w:hAnsi="Palatino Linotype"/>
              <w:sz w:val="20"/>
              <w:szCs w:val="20"/>
            </w:rPr>
            <w:t>, M. N.,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Sağlamel</w:t>
          </w:r>
          <w:proofErr w:type="spellEnd"/>
          <w:r w:rsidRPr="00682EC8">
            <w:rPr>
              <w:rFonts w:ascii="Palatino Linotype" w:eastAsia="Times New Roman" w:hAnsi="Palatino Linotype"/>
              <w:sz w:val="20"/>
              <w:szCs w:val="20"/>
            </w:rPr>
            <w:t>, H. (2013).</w:t>
          </w:r>
          <w:proofErr w:type="gramEnd"/>
          <w:r w:rsidRPr="00682EC8">
            <w:rPr>
              <w:rFonts w:ascii="Palatino Linotype" w:eastAsia="Times New Roman" w:hAnsi="Palatino Linotype"/>
              <w:sz w:val="20"/>
              <w:szCs w:val="20"/>
            </w:rPr>
            <w:t xml:space="preserve"> Students’ perceptions of Language anxiety in speaking classes. </w:t>
          </w:r>
          <w:r w:rsidRPr="00682EC8">
            <w:rPr>
              <w:rFonts w:ascii="Palatino Linotype" w:eastAsia="Times New Roman" w:hAnsi="Palatino Linotype"/>
              <w:i/>
              <w:iCs/>
              <w:sz w:val="20"/>
              <w:szCs w:val="20"/>
            </w:rPr>
            <w:t>Journal of History Culture and Art Research</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2</w:t>
          </w:r>
          <w:r w:rsidRPr="00682EC8">
            <w:rPr>
              <w:rFonts w:ascii="Palatino Linotype" w:eastAsia="Times New Roman" w:hAnsi="Palatino Linotype"/>
              <w:sz w:val="20"/>
              <w:szCs w:val="20"/>
            </w:rPr>
            <w:t>(2). https://doi.org/10.7596/taksad.v2i2.245</w:t>
          </w:r>
        </w:p>
        <w:p w:rsidR="009837DC" w:rsidRPr="00682EC8" w:rsidRDefault="009837DC" w:rsidP="006C073A">
          <w:pPr>
            <w:autoSpaceDE w:val="0"/>
            <w:autoSpaceDN w:val="0"/>
            <w:ind w:hanging="480"/>
            <w:jc w:val="both"/>
            <w:divId w:val="63450714"/>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lastRenderedPageBreak/>
            <w:t>Mahmoodzadeh</w:t>
          </w:r>
          <w:proofErr w:type="spellEnd"/>
          <w:r w:rsidRPr="00682EC8">
            <w:rPr>
              <w:rFonts w:ascii="Palatino Linotype" w:eastAsia="Times New Roman" w:hAnsi="Palatino Linotype"/>
              <w:sz w:val="20"/>
              <w:szCs w:val="20"/>
            </w:rPr>
            <w:t xml:space="preserve">, M. (2012). Investigating foreign language speaking anxiety within the EFL learner’s interlanguage system: The case of </w:t>
          </w:r>
          <w:proofErr w:type="spellStart"/>
          <w:r w:rsidRPr="00682EC8">
            <w:rPr>
              <w:rFonts w:ascii="Palatino Linotype" w:eastAsia="Times New Roman" w:hAnsi="Palatino Linotype"/>
              <w:sz w:val="20"/>
              <w:szCs w:val="20"/>
            </w:rPr>
            <w:t>iranian</w:t>
          </w:r>
          <w:proofErr w:type="spellEnd"/>
          <w:r w:rsidRPr="00682EC8">
            <w:rPr>
              <w:rFonts w:ascii="Palatino Linotype" w:eastAsia="Times New Roman" w:hAnsi="Palatino Linotype"/>
              <w:sz w:val="20"/>
              <w:szCs w:val="20"/>
            </w:rPr>
            <w:t xml:space="preserve"> learners. </w:t>
          </w:r>
          <w:r w:rsidRPr="00682EC8">
            <w:rPr>
              <w:rFonts w:ascii="Palatino Linotype" w:eastAsia="Times New Roman" w:hAnsi="Palatino Linotype"/>
              <w:i/>
              <w:iCs/>
              <w:sz w:val="20"/>
              <w:szCs w:val="20"/>
            </w:rPr>
            <w:t>Journal of Language Teaching and Research</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3</w:t>
          </w:r>
          <w:r w:rsidRPr="00682EC8">
            <w:rPr>
              <w:rFonts w:ascii="Palatino Linotype" w:eastAsia="Times New Roman" w:hAnsi="Palatino Linotype"/>
              <w:sz w:val="20"/>
              <w:szCs w:val="20"/>
            </w:rPr>
            <w:t>(3). https://doi.org/10.4304/jltr.3.3.466-476</w:t>
          </w:r>
        </w:p>
        <w:p w:rsidR="009837DC" w:rsidRPr="00682EC8" w:rsidRDefault="009837DC" w:rsidP="006C073A">
          <w:pPr>
            <w:autoSpaceDE w:val="0"/>
            <w:autoSpaceDN w:val="0"/>
            <w:ind w:hanging="480"/>
            <w:jc w:val="both"/>
            <w:divId w:val="1445274386"/>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Mohtasham</w:t>
          </w:r>
          <w:proofErr w:type="spellEnd"/>
          <w:r w:rsidRPr="00682EC8">
            <w:rPr>
              <w:rFonts w:ascii="Palatino Linotype" w:eastAsia="Times New Roman" w:hAnsi="Palatino Linotype"/>
              <w:sz w:val="20"/>
              <w:szCs w:val="20"/>
            </w:rPr>
            <w:t>, L.,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Farnia</w:t>
          </w:r>
          <w:proofErr w:type="spellEnd"/>
          <w:r w:rsidRPr="00682EC8">
            <w:rPr>
              <w:rFonts w:ascii="Palatino Linotype" w:eastAsia="Times New Roman" w:hAnsi="Palatino Linotype"/>
              <w:sz w:val="20"/>
              <w:szCs w:val="20"/>
            </w:rPr>
            <w:t>, M. (2017).</w:t>
          </w:r>
          <w:proofErr w:type="gramEnd"/>
          <w:r w:rsidRPr="00682EC8">
            <w:rPr>
              <w:rFonts w:ascii="Palatino Linotype" w:eastAsia="Times New Roman" w:hAnsi="Palatino Linotype"/>
              <w:sz w:val="20"/>
              <w:szCs w:val="20"/>
            </w:rPr>
            <w:t xml:space="preserve"> English speaking anxiety: A study of the effect of gender on Iranian EFL university students’ perceptions. </w:t>
          </w:r>
          <w:r w:rsidRPr="00682EC8">
            <w:rPr>
              <w:rFonts w:ascii="Palatino Linotype" w:eastAsia="Times New Roman" w:hAnsi="Palatino Linotype"/>
              <w:i/>
              <w:iCs/>
              <w:sz w:val="20"/>
              <w:szCs w:val="20"/>
            </w:rPr>
            <w:t>International Journal of Research in English Education</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2</w:t>
          </w:r>
          <w:r w:rsidRPr="00682EC8">
            <w:rPr>
              <w:rFonts w:ascii="Palatino Linotype" w:eastAsia="Times New Roman" w:hAnsi="Palatino Linotype"/>
              <w:sz w:val="20"/>
              <w:szCs w:val="20"/>
            </w:rPr>
            <w:t>(4), 66–79. https://doi.org/10.29252/ijree.2.4.66</w:t>
          </w:r>
        </w:p>
        <w:p w:rsidR="009837DC" w:rsidRPr="00682EC8" w:rsidRDefault="009837DC" w:rsidP="006C073A">
          <w:pPr>
            <w:autoSpaceDE w:val="0"/>
            <w:autoSpaceDN w:val="0"/>
            <w:ind w:hanging="480"/>
            <w:jc w:val="both"/>
            <w:divId w:val="1762750204"/>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Öztürk</w:t>
          </w:r>
          <w:proofErr w:type="spellEnd"/>
          <w:r w:rsidRPr="00682EC8">
            <w:rPr>
              <w:rFonts w:ascii="Palatino Linotype" w:eastAsia="Times New Roman" w:hAnsi="Palatino Linotype"/>
              <w:sz w:val="20"/>
              <w:szCs w:val="20"/>
            </w:rPr>
            <w:t>, G.,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Gürbüz</w:t>
          </w:r>
          <w:proofErr w:type="spellEnd"/>
          <w:r w:rsidRPr="00682EC8">
            <w:rPr>
              <w:rFonts w:ascii="Palatino Linotype" w:eastAsia="Times New Roman" w:hAnsi="Palatino Linotype"/>
              <w:sz w:val="20"/>
              <w:szCs w:val="20"/>
            </w:rPr>
            <w:t>, N. (2013).</w:t>
          </w:r>
          <w:proofErr w:type="gramEnd"/>
          <w:r w:rsidRPr="00682EC8">
            <w:rPr>
              <w:rFonts w:ascii="Palatino Linotype" w:eastAsia="Times New Roman" w:hAnsi="Palatino Linotype"/>
              <w:sz w:val="20"/>
              <w:szCs w:val="20"/>
            </w:rPr>
            <w:t xml:space="preserve"> The impact of gender on foreign language speaking anxiety and motivation. </w:t>
          </w:r>
          <w:r w:rsidRPr="00682EC8">
            <w:rPr>
              <w:rFonts w:ascii="Palatino Linotype" w:eastAsia="Times New Roman" w:hAnsi="Palatino Linotype"/>
              <w:i/>
              <w:iCs/>
              <w:sz w:val="20"/>
              <w:szCs w:val="20"/>
            </w:rPr>
            <w:t xml:space="preserve">Procedia - Social and </w:t>
          </w:r>
          <w:proofErr w:type="spellStart"/>
          <w:r w:rsidRPr="00682EC8">
            <w:rPr>
              <w:rFonts w:ascii="Palatino Linotype" w:eastAsia="Times New Roman" w:hAnsi="Palatino Linotype"/>
              <w:i/>
              <w:iCs/>
              <w:sz w:val="20"/>
              <w:szCs w:val="20"/>
            </w:rPr>
            <w:t>Behavioral</w:t>
          </w:r>
          <w:proofErr w:type="spellEnd"/>
          <w:r w:rsidRPr="00682EC8">
            <w:rPr>
              <w:rFonts w:ascii="Palatino Linotype" w:eastAsia="Times New Roman" w:hAnsi="Palatino Linotype"/>
              <w:i/>
              <w:iCs/>
              <w:sz w:val="20"/>
              <w:szCs w:val="20"/>
            </w:rPr>
            <w:t xml:space="preserve"> Sciences</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70</w:t>
          </w:r>
          <w:r w:rsidRPr="00682EC8">
            <w:rPr>
              <w:rFonts w:ascii="Palatino Linotype" w:eastAsia="Times New Roman" w:hAnsi="Palatino Linotype"/>
              <w:sz w:val="20"/>
              <w:szCs w:val="20"/>
            </w:rPr>
            <w:t>, 654–665. https://doi.org/10.1016/j.sbspro.2013.01.106</w:t>
          </w:r>
        </w:p>
        <w:p w:rsidR="009837DC" w:rsidRPr="00682EC8" w:rsidRDefault="009837DC" w:rsidP="006C073A">
          <w:pPr>
            <w:autoSpaceDE w:val="0"/>
            <w:autoSpaceDN w:val="0"/>
            <w:ind w:hanging="480"/>
            <w:jc w:val="both"/>
            <w:divId w:val="1764910519"/>
            <w:rPr>
              <w:rFonts w:ascii="Palatino Linotype" w:eastAsia="Times New Roman" w:hAnsi="Palatino Linotype"/>
              <w:sz w:val="20"/>
              <w:szCs w:val="20"/>
            </w:rPr>
          </w:pPr>
          <w:proofErr w:type="spellStart"/>
          <w:proofErr w:type="gramStart"/>
          <w:r w:rsidRPr="00682EC8">
            <w:rPr>
              <w:rFonts w:ascii="Palatino Linotype" w:eastAsia="Times New Roman" w:hAnsi="Palatino Linotype"/>
              <w:sz w:val="20"/>
              <w:szCs w:val="20"/>
            </w:rPr>
            <w:t>Öztürk</w:t>
          </w:r>
          <w:proofErr w:type="spellEnd"/>
          <w:r w:rsidRPr="00682EC8">
            <w:rPr>
              <w:rFonts w:ascii="Palatino Linotype" w:eastAsia="Times New Roman" w:hAnsi="Palatino Linotype"/>
              <w:sz w:val="20"/>
              <w:szCs w:val="20"/>
            </w:rPr>
            <w:t xml:space="preserve">, G., </w:t>
          </w:r>
          <w:proofErr w:type="spellStart"/>
          <w:r w:rsidRPr="00682EC8">
            <w:rPr>
              <w:rFonts w:ascii="Palatino Linotype" w:eastAsia="Times New Roman" w:hAnsi="Palatino Linotype"/>
              <w:sz w:val="20"/>
              <w:szCs w:val="20"/>
            </w:rPr>
            <w:t>Gurbuz</w:t>
          </w:r>
          <w:proofErr w:type="spellEnd"/>
          <w:r w:rsidRPr="00682EC8">
            <w:rPr>
              <w:rFonts w:ascii="Palatino Linotype" w:eastAsia="Times New Roman" w:hAnsi="Palatino Linotype"/>
              <w:sz w:val="20"/>
              <w:szCs w:val="20"/>
            </w:rPr>
            <w:t>, N., &amp;</w:t>
          </w:r>
          <w:r w:rsidR="00B25E39">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Gürbüz</w:t>
          </w:r>
          <w:proofErr w:type="spellEnd"/>
          <w:r w:rsidRPr="00682EC8">
            <w:rPr>
              <w:rFonts w:ascii="Palatino Linotype" w:eastAsia="Times New Roman" w:hAnsi="Palatino Linotype"/>
              <w:sz w:val="20"/>
              <w:szCs w:val="20"/>
            </w:rPr>
            <w:t>, N. (2014).</w:t>
          </w:r>
          <w:proofErr w:type="gramEnd"/>
          <w:r w:rsidRPr="00682EC8">
            <w:rPr>
              <w:rFonts w:ascii="Palatino Linotype" w:eastAsia="Times New Roman" w:hAnsi="Palatino Linotype"/>
              <w:sz w:val="20"/>
              <w:szCs w:val="20"/>
            </w:rPr>
            <w:t xml:space="preserve"> Speaking anxiety among Turkish EFL learners: The case at a state university. </w:t>
          </w:r>
          <w:r w:rsidRPr="00682EC8">
            <w:rPr>
              <w:rFonts w:ascii="Palatino Linotype" w:eastAsia="Times New Roman" w:hAnsi="Palatino Linotype"/>
              <w:i/>
              <w:iCs/>
              <w:sz w:val="20"/>
              <w:szCs w:val="20"/>
            </w:rPr>
            <w:t>Journal of Language and Linguistic Studies</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10</w:t>
          </w:r>
          <w:r w:rsidRPr="00682EC8">
            <w:rPr>
              <w:rFonts w:ascii="Palatino Linotype" w:eastAsia="Times New Roman" w:hAnsi="Palatino Linotype"/>
              <w:sz w:val="20"/>
              <w:szCs w:val="20"/>
            </w:rPr>
            <w:t>(1), 1–17. www.jlls.org</w:t>
          </w:r>
        </w:p>
        <w:p w:rsidR="009837DC" w:rsidRPr="00682EC8" w:rsidRDefault="009837DC" w:rsidP="006C073A">
          <w:pPr>
            <w:autoSpaceDE w:val="0"/>
            <w:autoSpaceDN w:val="0"/>
            <w:ind w:hanging="480"/>
            <w:jc w:val="both"/>
            <w:divId w:val="1294217123"/>
            <w:rPr>
              <w:rFonts w:ascii="Palatino Linotype" w:eastAsia="Times New Roman" w:hAnsi="Palatino Linotype"/>
              <w:sz w:val="20"/>
              <w:szCs w:val="20"/>
            </w:rPr>
          </w:pPr>
          <w:r w:rsidRPr="00682EC8">
            <w:rPr>
              <w:rFonts w:ascii="Palatino Linotype" w:eastAsia="Times New Roman" w:hAnsi="Palatino Linotype"/>
              <w:sz w:val="20"/>
              <w:szCs w:val="20"/>
            </w:rPr>
            <w:t xml:space="preserve">Pei Hwa, S., &amp; </w:t>
          </w:r>
          <w:proofErr w:type="spellStart"/>
          <w:r w:rsidRPr="00682EC8">
            <w:rPr>
              <w:rFonts w:ascii="Palatino Linotype" w:eastAsia="Times New Roman" w:hAnsi="Palatino Linotype"/>
              <w:sz w:val="20"/>
              <w:szCs w:val="20"/>
            </w:rPr>
            <w:t>Rahman</w:t>
          </w:r>
          <w:proofErr w:type="spellEnd"/>
          <w:r w:rsidRPr="00682EC8">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Petaling</w:t>
          </w:r>
          <w:proofErr w:type="spellEnd"/>
          <w:r w:rsidRPr="00682EC8">
            <w:rPr>
              <w:rFonts w:ascii="Palatino Linotype" w:eastAsia="Times New Roman" w:hAnsi="Palatino Linotype"/>
              <w:sz w:val="20"/>
              <w:szCs w:val="20"/>
            </w:rPr>
            <w:t xml:space="preserve"> Jaya, A. (2014). </w:t>
          </w:r>
          <w:proofErr w:type="gramStart"/>
          <w:r w:rsidRPr="00682EC8">
            <w:rPr>
              <w:rFonts w:ascii="Palatino Linotype" w:eastAsia="Times New Roman" w:hAnsi="Palatino Linotype"/>
              <w:i/>
              <w:iCs/>
              <w:sz w:val="20"/>
              <w:szCs w:val="20"/>
            </w:rPr>
            <w:t>The impact of gender on speaking anxiety among Malaysian tertiary ESL learners</w:t>
          </w:r>
          <w:r w:rsidRPr="00682EC8">
            <w:rPr>
              <w:rFonts w:ascii="Palatino Linotype" w:eastAsia="Times New Roman" w:hAnsi="Palatino Linotype"/>
              <w:sz w:val="20"/>
              <w:szCs w:val="20"/>
            </w:rPr>
            <w:t>.</w:t>
          </w:r>
          <w:proofErr w:type="gramEnd"/>
        </w:p>
        <w:p w:rsidR="009837DC" w:rsidRPr="00682EC8" w:rsidRDefault="009837DC" w:rsidP="006C073A">
          <w:pPr>
            <w:autoSpaceDE w:val="0"/>
            <w:autoSpaceDN w:val="0"/>
            <w:ind w:hanging="480"/>
            <w:jc w:val="both"/>
            <w:divId w:val="1073892214"/>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Saputra</w:t>
          </w:r>
          <w:proofErr w:type="spellEnd"/>
          <w:r w:rsidRPr="00682EC8">
            <w:rPr>
              <w:rFonts w:ascii="Palatino Linotype" w:eastAsia="Times New Roman" w:hAnsi="Palatino Linotype"/>
              <w:sz w:val="20"/>
              <w:szCs w:val="20"/>
            </w:rPr>
            <w:t xml:space="preserve"> Mahmud, Y. (2018). Tracing back the Issue of Speaking Anxiety among EFL Indonesian Secondary Students: From Possible Causes to Practical Implications. In </w:t>
          </w:r>
          <w:r w:rsidRPr="00682EC8">
            <w:rPr>
              <w:rFonts w:ascii="Palatino Linotype" w:eastAsia="Times New Roman" w:hAnsi="Palatino Linotype"/>
              <w:i/>
              <w:iCs/>
              <w:sz w:val="20"/>
              <w:szCs w:val="20"/>
            </w:rPr>
            <w:t>Journal of English Language Studies</w:t>
          </w:r>
          <w:r w:rsidRPr="00682EC8">
            <w:rPr>
              <w:rFonts w:ascii="Palatino Linotype" w:eastAsia="Times New Roman" w:hAnsi="Palatino Linotype"/>
              <w:sz w:val="20"/>
              <w:szCs w:val="20"/>
            </w:rPr>
            <w:t xml:space="preserve"> (Vol. 3). http://jurnal.untirta.ac.id/index.php/JELS</w:t>
          </w:r>
        </w:p>
        <w:p w:rsidR="009837DC" w:rsidRPr="00682EC8" w:rsidRDefault="009837DC" w:rsidP="006C073A">
          <w:pPr>
            <w:autoSpaceDE w:val="0"/>
            <w:autoSpaceDN w:val="0"/>
            <w:ind w:hanging="480"/>
            <w:jc w:val="both"/>
            <w:divId w:val="326785665"/>
            <w:rPr>
              <w:rFonts w:ascii="Palatino Linotype" w:eastAsia="Times New Roman" w:hAnsi="Palatino Linotype"/>
              <w:sz w:val="20"/>
              <w:szCs w:val="20"/>
            </w:rPr>
          </w:pPr>
          <w:r w:rsidRPr="00682EC8">
            <w:rPr>
              <w:rFonts w:ascii="Palatino Linotype" w:eastAsia="Times New Roman" w:hAnsi="Palatino Linotype"/>
              <w:sz w:val="20"/>
              <w:szCs w:val="20"/>
            </w:rPr>
            <w:t xml:space="preserve">Sharif, M. Y., &amp; Ferdous, F. (2012). Sources and suggestions to lower listening comprehension anxiety in the EFL classroom: A case study. </w:t>
          </w:r>
          <w:r w:rsidRPr="00682EC8">
            <w:rPr>
              <w:rFonts w:ascii="Palatino Linotype" w:eastAsia="Times New Roman" w:hAnsi="Palatino Linotype"/>
              <w:i/>
              <w:iCs/>
              <w:sz w:val="20"/>
              <w:szCs w:val="20"/>
            </w:rPr>
            <w:t>English Language Teaching</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5</w:t>
          </w:r>
          <w:r w:rsidRPr="00682EC8">
            <w:rPr>
              <w:rFonts w:ascii="Palatino Linotype" w:eastAsia="Times New Roman" w:hAnsi="Palatino Linotype"/>
              <w:sz w:val="20"/>
              <w:szCs w:val="20"/>
            </w:rPr>
            <w:t>(10), 92–104. https://doi.org/10.5539/elt.v5n10p92</w:t>
          </w:r>
        </w:p>
        <w:p w:rsidR="009837DC" w:rsidRPr="00682EC8" w:rsidRDefault="009837DC" w:rsidP="006C073A">
          <w:pPr>
            <w:autoSpaceDE w:val="0"/>
            <w:autoSpaceDN w:val="0"/>
            <w:ind w:hanging="480"/>
            <w:jc w:val="both"/>
            <w:divId w:val="824274896"/>
            <w:rPr>
              <w:rFonts w:ascii="Palatino Linotype" w:eastAsia="Times New Roman" w:hAnsi="Palatino Linotype"/>
              <w:sz w:val="20"/>
              <w:szCs w:val="20"/>
            </w:rPr>
          </w:pPr>
          <w:proofErr w:type="spellStart"/>
          <w:r w:rsidRPr="00682EC8">
            <w:rPr>
              <w:rFonts w:ascii="Palatino Linotype" w:eastAsia="Times New Roman" w:hAnsi="Palatino Linotype"/>
              <w:sz w:val="20"/>
              <w:szCs w:val="20"/>
            </w:rPr>
            <w:t>Toubot</w:t>
          </w:r>
          <w:proofErr w:type="spellEnd"/>
          <w:r w:rsidRPr="00682EC8">
            <w:rPr>
              <w:rFonts w:ascii="Palatino Linotype" w:eastAsia="Times New Roman" w:hAnsi="Palatino Linotype"/>
              <w:sz w:val="20"/>
              <w:szCs w:val="20"/>
            </w:rPr>
            <w:t xml:space="preserve">, A. M., Hock Seng, G., &amp; </w:t>
          </w:r>
          <w:proofErr w:type="spellStart"/>
          <w:r w:rsidRPr="00682EC8">
            <w:rPr>
              <w:rFonts w:ascii="Palatino Linotype" w:eastAsia="Times New Roman" w:hAnsi="Palatino Linotype"/>
              <w:sz w:val="20"/>
              <w:szCs w:val="20"/>
            </w:rPr>
            <w:t>Binti</w:t>
          </w:r>
          <w:proofErr w:type="spellEnd"/>
          <w:r w:rsidRPr="00682EC8">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Atan</w:t>
          </w:r>
          <w:proofErr w:type="spellEnd"/>
          <w:r w:rsidRPr="00682EC8">
            <w:rPr>
              <w:rFonts w:ascii="Palatino Linotype" w:eastAsia="Times New Roman" w:hAnsi="Palatino Linotype"/>
              <w:sz w:val="20"/>
              <w:szCs w:val="20"/>
            </w:rPr>
            <w:t xml:space="preserve"> Abdullah, A. (2018). Examining Levels and Factors of Speaking Anxiety among EFL Libyan English Undergraduate Students. </w:t>
          </w:r>
          <w:r w:rsidRPr="00682EC8">
            <w:rPr>
              <w:rFonts w:ascii="Palatino Linotype" w:eastAsia="Times New Roman" w:hAnsi="Palatino Linotype"/>
              <w:i/>
              <w:iCs/>
              <w:sz w:val="20"/>
              <w:szCs w:val="20"/>
            </w:rPr>
            <w:t>International Journal of Applied Linguistics and English Literature</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7</w:t>
          </w:r>
          <w:r w:rsidRPr="00682EC8">
            <w:rPr>
              <w:rFonts w:ascii="Palatino Linotype" w:eastAsia="Times New Roman" w:hAnsi="Palatino Linotype"/>
              <w:sz w:val="20"/>
              <w:szCs w:val="20"/>
            </w:rPr>
            <w:t>(5), 47. https://doi.org/10.7575/aiac.ijalel.v.7n.5p.47</w:t>
          </w:r>
        </w:p>
        <w:p w:rsidR="009837DC" w:rsidRPr="00682EC8" w:rsidRDefault="009837DC" w:rsidP="006C073A">
          <w:pPr>
            <w:autoSpaceDE w:val="0"/>
            <w:autoSpaceDN w:val="0"/>
            <w:ind w:hanging="480"/>
            <w:jc w:val="both"/>
            <w:divId w:val="755634695"/>
            <w:rPr>
              <w:rFonts w:ascii="Palatino Linotype" w:eastAsia="Times New Roman" w:hAnsi="Palatino Linotype"/>
              <w:sz w:val="20"/>
              <w:szCs w:val="20"/>
            </w:rPr>
          </w:pPr>
          <w:proofErr w:type="gramStart"/>
          <w:r w:rsidRPr="00682EC8">
            <w:rPr>
              <w:rFonts w:ascii="Palatino Linotype" w:eastAsia="Times New Roman" w:hAnsi="Palatino Linotype"/>
              <w:sz w:val="20"/>
              <w:szCs w:val="20"/>
            </w:rPr>
            <w:t>Zia, Z., &amp;</w:t>
          </w:r>
          <w:r w:rsidR="006C073A">
            <w:rPr>
              <w:rFonts w:ascii="Palatino Linotype" w:eastAsia="Times New Roman" w:hAnsi="Palatino Linotype"/>
              <w:sz w:val="20"/>
              <w:szCs w:val="20"/>
            </w:rPr>
            <w:t xml:space="preserve"> </w:t>
          </w:r>
          <w:proofErr w:type="spellStart"/>
          <w:r w:rsidRPr="00682EC8">
            <w:rPr>
              <w:rFonts w:ascii="Palatino Linotype" w:eastAsia="Times New Roman" w:hAnsi="Palatino Linotype"/>
              <w:sz w:val="20"/>
              <w:szCs w:val="20"/>
            </w:rPr>
            <w:t>Sulan</w:t>
          </w:r>
          <w:proofErr w:type="spellEnd"/>
          <w:r w:rsidRPr="00682EC8">
            <w:rPr>
              <w:rFonts w:ascii="Palatino Linotype" w:eastAsia="Times New Roman" w:hAnsi="Palatino Linotype"/>
              <w:sz w:val="20"/>
              <w:szCs w:val="20"/>
            </w:rPr>
            <w:t>, N. (2015).</w:t>
          </w:r>
          <w:proofErr w:type="gramEnd"/>
          <w:r w:rsidRPr="00682EC8">
            <w:rPr>
              <w:rFonts w:ascii="Palatino Linotype" w:eastAsia="Times New Roman" w:hAnsi="Palatino Linotype"/>
              <w:sz w:val="20"/>
              <w:szCs w:val="20"/>
            </w:rPr>
            <w:t xml:space="preserve"> EFL learners’ levels of classroom performance anxieties and their causes in classroom speaking activities in Afghanistan. </w:t>
          </w:r>
          <w:r w:rsidRPr="00682EC8">
            <w:rPr>
              <w:rFonts w:ascii="Palatino Linotype" w:eastAsia="Times New Roman" w:hAnsi="Palatino Linotype"/>
              <w:i/>
              <w:iCs/>
              <w:sz w:val="20"/>
              <w:szCs w:val="20"/>
            </w:rPr>
            <w:t>International Journal of English and Education</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4</w:t>
          </w:r>
          <w:r w:rsidRPr="00682EC8">
            <w:rPr>
              <w:rFonts w:ascii="Palatino Linotype" w:eastAsia="Times New Roman" w:hAnsi="Palatino Linotype"/>
              <w:sz w:val="20"/>
              <w:szCs w:val="20"/>
            </w:rPr>
            <w:t>(1), 239–248. www.ijee.org</w:t>
          </w:r>
        </w:p>
        <w:p w:rsidR="009837DC" w:rsidRPr="00682EC8" w:rsidRDefault="009837DC" w:rsidP="006C073A">
          <w:pPr>
            <w:autoSpaceDE w:val="0"/>
            <w:autoSpaceDN w:val="0"/>
            <w:ind w:hanging="480"/>
            <w:jc w:val="both"/>
            <w:divId w:val="348069929"/>
            <w:rPr>
              <w:rFonts w:ascii="Palatino Linotype" w:eastAsia="Times New Roman" w:hAnsi="Palatino Linotype"/>
              <w:sz w:val="20"/>
              <w:szCs w:val="20"/>
            </w:rPr>
          </w:pPr>
          <w:r w:rsidRPr="00682EC8">
            <w:rPr>
              <w:rFonts w:ascii="Palatino Linotype" w:eastAsia="Times New Roman" w:hAnsi="Palatino Linotype"/>
              <w:sz w:val="20"/>
              <w:szCs w:val="20"/>
            </w:rPr>
            <w:t xml:space="preserve">Zulfikar, Z. (2022). Reducing EFL learners’ speaking anxiety through selective error correction and group work strategies. </w:t>
          </w:r>
          <w:r w:rsidRPr="00682EC8">
            <w:rPr>
              <w:rFonts w:ascii="Palatino Linotype" w:eastAsia="Times New Roman" w:hAnsi="Palatino Linotype"/>
              <w:i/>
              <w:iCs/>
              <w:sz w:val="20"/>
              <w:szCs w:val="20"/>
            </w:rPr>
            <w:t>ELT Echo</w:t>
          </w:r>
          <w:r w:rsidRPr="00682EC8">
            <w:rPr>
              <w:rFonts w:ascii="Times New Roman" w:eastAsia="Times New Roman" w:hAnsi="Times New Roman" w:cs="Times New Roman"/>
              <w:i/>
              <w:iCs/>
              <w:sz w:val="20"/>
              <w:szCs w:val="20"/>
            </w:rPr>
            <w:t> </w:t>
          </w:r>
          <w:r w:rsidRPr="00682EC8">
            <w:rPr>
              <w:rFonts w:ascii="Palatino Linotype" w:eastAsia="Times New Roman" w:hAnsi="Palatino Linotype"/>
              <w:i/>
              <w:iCs/>
              <w:sz w:val="20"/>
              <w:szCs w:val="20"/>
            </w:rPr>
            <w:t>: The Journal of English Language Teaching in Foreign Language Context</w:t>
          </w:r>
          <w:r w:rsidRPr="00682EC8">
            <w:rPr>
              <w:rFonts w:ascii="Palatino Linotype" w:eastAsia="Times New Roman" w:hAnsi="Palatino Linotype"/>
              <w:sz w:val="20"/>
              <w:szCs w:val="20"/>
            </w:rPr>
            <w:t xml:space="preserve">, </w:t>
          </w:r>
          <w:r w:rsidRPr="00682EC8">
            <w:rPr>
              <w:rFonts w:ascii="Palatino Linotype" w:eastAsia="Times New Roman" w:hAnsi="Palatino Linotype"/>
              <w:i/>
              <w:iCs/>
              <w:sz w:val="20"/>
              <w:szCs w:val="20"/>
            </w:rPr>
            <w:t>7</w:t>
          </w:r>
          <w:r w:rsidRPr="00682EC8">
            <w:rPr>
              <w:rFonts w:ascii="Palatino Linotype" w:eastAsia="Times New Roman" w:hAnsi="Palatino Linotype"/>
              <w:sz w:val="20"/>
              <w:szCs w:val="20"/>
            </w:rPr>
            <w:t>(1), 69. https://doi.org/10.24235/eltecho.v7i1.10204</w:t>
          </w:r>
        </w:p>
        <w:p w:rsidR="00143989" w:rsidRPr="00723B12" w:rsidRDefault="009837DC" w:rsidP="006C073A">
          <w:pPr>
            <w:pStyle w:val="Alishlah71References"/>
          </w:pPr>
          <w:r>
            <w:rPr>
              <w:rFonts w:eastAsia="Times New Roman"/>
            </w:rPr>
            <w:t> </w:t>
          </w:r>
        </w:p>
      </w:sdtContent>
    </w:sdt>
    <w:sectPr w:rsidR="00143989" w:rsidRPr="00723B12"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C0D" w:rsidRDefault="00B87C0D" w:rsidP="008E64A2">
      <w:pPr>
        <w:spacing w:after="0" w:line="240" w:lineRule="auto"/>
      </w:pPr>
      <w:r>
        <w:separator/>
      </w:r>
    </w:p>
    <w:p w:rsidR="00B87C0D" w:rsidRDefault="00B87C0D"/>
  </w:endnote>
  <w:endnote w:type="continuationSeparator" w:id="1">
    <w:p w:rsidR="00B87C0D" w:rsidRDefault="00B87C0D" w:rsidP="008E64A2">
      <w:pPr>
        <w:spacing w:after="0" w:line="240" w:lineRule="auto"/>
      </w:pPr>
      <w:r>
        <w:continuationSeparator/>
      </w:r>
    </w:p>
    <w:p w:rsidR="00B87C0D" w:rsidRDefault="00B87C0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C0D" w:rsidRDefault="00B87C0D" w:rsidP="008E64A2">
      <w:pPr>
        <w:spacing w:after="0" w:line="240" w:lineRule="auto"/>
      </w:pPr>
      <w:r>
        <w:separator/>
      </w:r>
    </w:p>
    <w:p w:rsidR="00B87C0D" w:rsidRDefault="00B87C0D"/>
  </w:footnote>
  <w:footnote w:type="continuationSeparator" w:id="1">
    <w:p w:rsidR="00B87C0D" w:rsidRDefault="00B87C0D" w:rsidP="008E64A2">
      <w:pPr>
        <w:spacing w:after="0" w:line="240" w:lineRule="auto"/>
      </w:pPr>
      <w:r>
        <w:continuationSeparator/>
      </w:r>
    </w:p>
    <w:p w:rsidR="00B87C0D" w:rsidRDefault="00B87C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FA" w:rsidRPr="00EE35A7" w:rsidRDefault="007C6CC7" w:rsidP="00EE35A7">
    <w:pPr>
      <w:tabs>
        <w:tab w:val="right" w:pos="8844"/>
      </w:tabs>
      <w:adjustRightInd w:val="0"/>
      <w:snapToGrid w:val="0"/>
      <w:spacing w:after="240" w:line="240" w:lineRule="auto"/>
      <w:rPr>
        <w:rFonts w:ascii="Palatino Linotype" w:hAnsi="Palatino Linotype"/>
        <w:sz w:val="16"/>
      </w:rPr>
    </w:pPr>
    <w:r w:rsidRPr="007C6CC7">
      <w:rPr>
        <w:noProof/>
      </w:rPr>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w:r>
    <w:r w:rsidR="001C18FA" w:rsidRPr="0048254D">
      <w:rPr>
        <w:rFonts w:ascii="Palatino Linotype" w:hAnsi="Palatino Linotype"/>
        <w:i/>
        <w:sz w:val="16"/>
      </w:rPr>
      <w:t>Al-</w:t>
    </w:r>
    <w:proofErr w:type="spellStart"/>
    <w:r w:rsidR="001C18FA" w:rsidRPr="0048254D">
      <w:rPr>
        <w:rFonts w:ascii="Palatino Linotype" w:hAnsi="Palatino Linotype"/>
        <w:i/>
        <w:sz w:val="16"/>
      </w:rPr>
      <w:t>Ishlah</w:t>
    </w:r>
    <w:proofErr w:type="spellEnd"/>
    <w:r w:rsidR="001C18FA" w:rsidRPr="0048254D">
      <w:rPr>
        <w:rFonts w:ascii="Palatino Linotype" w:hAnsi="Palatino Linotype"/>
        <w:i/>
        <w:sz w:val="16"/>
      </w:rPr>
      <w:t xml:space="preserve">: </w:t>
    </w:r>
    <w:proofErr w:type="spellStart"/>
    <w:r w:rsidR="001C18FA" w:rsidRPr="0048254D">
      <w:rPr>
        <w:rFonts w:ascii="Palatino Linotype" w:hAnsi="Palatino Linotype"/>
        <w:i/>
        <w:sz w:val="16"/>
      </w:rPr>
      <w:t>JurnalPendidikan</w:t>
    </w:r>
    <w:proofErr w:type="gramStart"/>
    <w:r w:rsidR="001C18FA">
      <w:rPr>
        <w:rFonts w:ascii="Palatino Linotype" w:hAnsi="Palatino Linotype"/>
        <w:i/>
        <w:sz w:val="16"/>
      </w:rPr>
      <w:t>,Vol</w:t>
    </w:r>
    <w:proofErr w:type="spellEnd"/>
    <w:proofErr w:type="gramEnd"/>
    <w:r w:rsidR="001C18FA">
      <w:rPr>
        <w:rFonts w:ascii="Palatino Linotype" w:hAnsi="Palatino Linotype"/>
        <w:i/>
        <w:sz w:val="16"/>
      </w:rPr>
      <w:t>. 4</w:t>
    </w:r>
    <w:r w:rsidR="001C18FA" w:rsidRPr="00EE35A7">
      <w:rPr>
        <w:rFonts w:ascii="Palatino Linotype" w:hAnsi="Palatino Linotype"/>
        <w:i/>
        <w:sz w:val="16"/>
      </w:rPr>
      <w:t xml:space="preserve">, </w:t>
    </w:r>
    <w:r w:rsidR="001C18FA">
      <w:rPr>
        <w:rFonts w:ascii="Palatino Linotype" w:hAnsi="Palatino Linotype"/>
        <w:i/>
        <w:sz w:val="16"/>
      </w:rPr>
      <w:t>1</w:t>
    </w:r>
    <w:r w:rsidR="001C18FA" w:rsidRPr="00EE35A7">
      <w:rPr>
        <w:rFonts w:ascii="Palatino Linotype" w:hAnsi="Palatino Linotype"/>
        <w:i/>
        <w:sz w:val="16"/>
      </w:rPr>
      <w:t xml:space="preserve"> (</w:t>
    </w:r>
    <w:r w:rsidR="001C18FA">
      <w:rPr>
        <w:rFonts w:ascii="Palatino Linotype" w:hAnsi="Palatino Linotype"/>
        <w:i/>
        <w:sz w:val="16"/>
      </w:rPr>
      <w:t>April 2022</w:t>
    </w:r>
    <w:r w:rsidR="001C18FA"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sidR="001C18FA">
      <w:rPr>
        <w:rFonts w:ascii="Palatino Linotype" w:hAnsi="Palatino Linotype"/>
        <w:sz w:val="16"/>
      </w:rPr>
      <w:tab/>
    </w:r>
    <w:r>
      <w:rPr>
        <w:rFonts w:ascii="Palatino Linotype" w:hAnsi="Palatino Linotype"/>
        <w:sz w:val="16"/>
      </w:rPr>
      <w:fldChar w:fldCharType="begin"/>
    </w:r>
    <w:r w:rsidR="001C18FA">
      <w:rPr>
        <w:rFonts w:ascii="Palatino Linotype" w:hAnsi="Palatino Linotype"/>
        <w:sz w:val="16"/>
      </w:rPr>
      <w:instrText xml:space="preserve"> PAGE   \* MERGEFORMAT </w:instrText>
    </w:r>
    <w:r>
      <w:rPr>
        <w:rFonts w:ascii="Palatino Linotype" w:hAnsi="Palatino Linotype"/>
        <w:sz w:val="16"/>
      </w:rPr>
      <w:fldChar w:fldCharType="separate"/>
    </w:r>
    <w:r w:rsidR="00F02422">
      <w:rPr>
        <w:rFonts w:ascii="Palatino Linotype" w:hAnsi="Palatino Linotype"/>
        <w:noProof/>
        <w:sz w:val="16"/>
      </w:rPr>
      <w:t>70</w:t>
    </w:r>
    <w:r>
      <w:rPr>
        <w:rFonts w:ascii="Palatino Linotype" w:hAnsi="Palatino Linotype"/>
        <w:sz w:val="16"/>
      </w:rPr>
      <w:fldChar w:fldCharType="end"/>
    </w:r>
    <w:r w:rsidR="001C18FA">
      <w:rPr>
        <w:rFonts w:ascii="Palatino Linotype" w:hAnsi="Palatino Linotype"/>
        <w:sz w:val="16"/>
      </w:rPr>
      <w:t xml:space="preserve"> of </w:t>
    </w:r>
    <w:r w:rsidR="001914CF">
      <w:rPr>
        <w:rFonts w:ascii="Palatino Linotype" w:hAnsi="Palatino Linotype"/>
        <w:sz w:val="16"/>
      </w:rPr>
      <w:t>70</w:t>
    </w:r>
  </w:p>
  <w:p w:rsidR="003E3E31" w:rsidRDefault="003E3E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FA" w:rsidRPr="0048254D" w:rsidRDefault="001C18FA" w:rsidP="0048254D">
    <w:pPr>
      <w:pStyle w:val="Header"/>
      <w:ind w:right="45"/>
      <w:rPr>
        <w:rFonts w:ascii="Palatino Linotype" w:hAnsi="Palatino Linotype"/>
        <w:b/>
        <w:sz w:val="20"/>
      </w:rPr>
    </w:pPr>
    <w:bookmarkStart w:id="6"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6"/>
    <w:r w:rsidR="007C6CC7">
      <w:rPr>
        <w:rFonts w:ascii="Times New Roman" w:eastAsia="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AutoShape 6" o:spid="_x0000_s1027"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050"/>
    <o:shapelayout v:ext="edit">
      <o:idmap v:ext="edit" data="1"/>
      <o:rules v:ext="edit">
        <o:r id="V:Rule3" type="connector" idref="#AutoShape 7"/>
        <o:r id="V:Rule4" type="connector" idref="#AutoShape 6"/>
      </o:rules>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sjS0MLQ0MDMwNDU1MTdW0lEKTi0uzszPAykwtqwFALZdHHotAAAA"/>
  </w:docVars>
  <w:rsids>
    <w:rsidRoot w:val="000D383B"/>
    <w:rsid w:val="000061CE"/>
    <w:rsid w:val="00020F57"/>
    <w:rsid w:val="00031DD5"/>
    <w:rsid w:val="000333AC"/>
    <w:rsid w:val="000355EA"/>
    <w:rsid w:val="00035C67"/>
    <w:rsid w:val="00053021"/>
    <w:rsid w:val="00056E9C"/>
    <w:rsid w:val="000735BB"/>
    <w:rsid w:val="00075197"/>
    <w:rsid w:val="000831BD"/>
    <w:rsid w:val="000A13A3"/>
    <w:rsid w:val="000A36F0"/>
    <w:rsid w:val="000D383B"/>
    <w:rsid w:val="000D5EE8"/>
    <w:rsid w:val="000E2588"/>
    <w:rsid w:val="000E2C60"/>
    <w:rsid w:val="000E7A05"/>
    <w:rsid w:val="000F1812"/>
    <w:rsid w:val="000F66B9"/>
    <w:rsid w:val="001054D9"/>
    <w:rsid w:val="00114306"/>
    <w:rsid w:val="001358C8"/>
    <w:rsid w:val="00143989"/>
    <w:rsid w:val="00145F3A"/>
    <w:rsid w:val="00147524"/>
    <w:rsid w:val="00151740"/>
    <w:rsid w:val="001603B5"/>
    <w:rsid w:val="00175AF2"/>
    <w:rsid w:val="00182EA2"/>
    <w:rsid w:val="001846E9"/>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26C22"/>
    <w:rsid w:val="00330DE2"/>
    <w:rsid w:val="00332A14"/>
    <w:rsid w:val="00340D1C"/>
    <w:rsid w:val="0034182D"/>
    <w:rsid w:val="00351943"/>
    <w:rsid w:val="003538FA"/>
    <w:rsid w:val="00366DA9"/>
    <w:rsid w:val="003670E2"/>
    <w:rsid w:val="00367C25"/>
    <w:rsid w:val="00376360"/>
    <w:rsid w:val="00376B69"/>
    <w:rsid w:val="003807D8"/>
    <w:rsid w:val="003827AC"/>
    <w:rsid w:val="003864EE"/>
    <w:rsid w:val="00392773"/>
    <w:rsid w:val="003A4541"/>
    <w:rsid w:val="003A7C56"/>
    <w:rsid w:val="003C3B3B"/>
    <w:rsid w:val="003D061C"/>
    <w:rsid w:val="003E3E31"/>
    <w:rsid w:val="003E5BB6"/>
    <w:rsid w:val="003F3A9E"/>
    <w:rsid w:val="00404F3D"/>
    <w:rsid w:val="004108C9"/>
    <w:rsid w:val="004258A8"/>
    <w:rsid w:val="00432323"/>
    <w:rsid w:val="004333C2"/>
    <w:rsid w:val="00434F97"/>
    <w:rsid w:val="00435996"/>
    <w:rsid w:val="0044280C"/>
    <w:rsid w:val="00444B72"/>
    <w:rsid w:val="004521BE"/>
    <w:rsid w:val="0045244E"/>
    <w:rsid w:val="00457015"/>
    <w:rsid w:val="00461028"/>
    <w:rsid w:val="004642B9"/>
    <w:rsid w:val="004763B3"/>
    <w:rsid w:val="0048254D"/>
    <w:rsid w:val="004A39B9"/>
    <w:rsid w:val="004A4086"/>
    <w:rsid w:val="004C2768"/>
    <w:rsid w:val="004C2BBB"/>
    <w:rsid w:val="004C67A3"/>
    <w:rsid w:val="004C700A"/>
    <w:rsid w:val="004D00C2"/>
    <w:rsid w:val="004D0C98"/>
    <w:rsid w:val="004D4F66"/>
    <w:rsid w:val="004F29DF"/>
    <w:rsid w:val="004F6BCE"/>
    <w:rsid w:val="005041B5"/>
    <w:rsid w:val="0050557B"/>
    <w:rsid w:val="00510C46"/>
    <w:rsid w:val="005145F9"/>
    <w:rsid w:val="00526694"/>
    <w:rsid w:val="005340DA"/>
    <w:rsid w:val="00536665"/>
    <w:rsid w:val="0055125A"/>
    <w:rsid w:val="0055535C"/>
    <w:rsid w:val="00561289"/>
    <w:rsid w:val="00566877"/>
    <w:rsid w:val="005710E6"/>
    <w:rsid w:val="005807EE"/>
    <w:rsid w:val="005909CA"/>
    <w:rsid w:val="00590ECF"/>
    <w:rsid w:val="005A0E25"/>
    <w:rsid w:val="005A317A"/>
    <w:rsid w:val="005A7599"/>
    <w:rsid w:val="005A7A9C"/>
    <w:rsid w:val="005B0D7F"/>
    <w:rsid w:val="005B4643"/>
    <w:rsid w:val="005B5AEC"/>
    <w:rsid w:val="005C4902"/>
    <w:rsid w:val="005C7EC7"/>
    <w:rsid w:val="005D00BE"/>
    <w:rsid w:val="005D18A2"/>
    <w:rsid w:val="005D31C1"/>
    <w:rsid w:val="0061136D"/>
    <w:rsid w:val="00617741"/>
    <w:rsid w:val="00626D7A"/>
    <w:rsid w:val="00630559"/>
    <w:rsid w:val="006405DC"/>
    <w:rsid w:val="00642A67"/>
    <w:rsid w:val="00653ADA"/>
    <w:rsid w:val="00655540"/>
    <w:rsid w:val="006659EC"/>
    <w:rsid w:val="00666506"/>
    <w:rsid w:val="00674F13"/>
    <w:rsid w:val="00675603"/>
    <w:rsid w:val="006802BF"/>
    <w:rsid w:val="00682EC8"/>
    <w:rsid w:val="00684266"/>
    <w:rsid w:val="00686344"/>
    <w:rsid w:val="006875E7"/>
    <w:rsid w:val="00690C1D"/>
    <w:rsid w:val="0069239F"/>
    <w:rsid w:val="00695A7A"/>
    <w:rsid w:val="006A6719"/>
    <w:rsid w:val="006B3B48"/>
    <w:rsid w:val="006B5DB7"/>
    <w:rsid w:val="006C073A"/>
    <w:rsid w:val="006C79FB"/>
    <w:rsid w:val="006D0B77"/>
    <w:rsid w:val="006E711A"/>
    <w:rsid w:val="006F160B"/>
    <w:rsid w:val="00701A0F"/>
    <w:rsid w:val="0071335B"/>
    <w:rsid w:val="00716FCB"/>
    <w:rsid w:val="00717FE7"/>
    <w:rsid w:val="00721B39"/>
    <w:rsid w:val="00723972"/>
    <w:rsid w:val="00725F1E"/>
    <w:rsid w:val="00727D5A"/>
    <w:rsid w:val="0073613A"/>
    <w:rsid w:val="00740371"/>
    <w:rsid w:val="0074579B"/>
    <w:rsid w:val="00750180"/>
    <w:rsid w:val="00751F6C"/>
    <w:rsid w:val="007549C7"/>
    <w:rsid w:val="00763D48"/>
    <w:rsid w:val="007706D1"/>
    <w:rsid w:val="007712BF"/>
    <w:rsid w:val="00776DFE"/>
    <w:rsid w:val="00784B9B"/>
    <w:rsid w:val="00787398"/>
    <w:rsid w:val="007A02B4"/>
    <w:rsid w:val="007A2C38"/>
    <w:rsid w:val="007B2B7A"/>
    <w:rsid w:val="007B716C"/>
    <w:rsid w:val="007C6CC7"/>
    <w:rsid w:val="007E0F04"/>
    <w:rsid w:val="007E5CEF"/>
    <w:rsid w:val="007E6AA6"/>
    <w:rsid w:val="007E6E1C"/>
    <w:rsid w:val="007F0542"/>
    <w:rsid w:val="007F2733"/>
    <w:rsid w:val="00802C6D"/>
    <w:rsid w:val="008036D9"/>
    <w:rsid w:val="008477FA"/>
    <w:rsid w:val="008551AC"/>
    <w:rsid w:val="00863036"/>
    <w:rsid w:val="0086518E"/>
    <w:rsid w:val="00873823"/>
    <w:rsid w:val="00874DBD"/>
    <w:rsid w:val="00883EAA"/>
    <w:rsid w:val="008841DF"/>
    <w:rsid w:val="008858AA"/>
    <w:rsid w:val="00887B61"/>
    <w:rsid w:val="0089730B"/>
    <w:rsid w:val="008D0E8E"/>
    <w:rsid w:val="008D272B"/>
    <w:rsid w:val="008D6030"/>
    <w:rsid w:val="008E27C5"/>
    <w:rsid w:val="008E64A2"/>
    <w:rsid w:val="008E69D8"/>
    <w:rsid w:val="008F618A"/>
    <w:rsid w:val="00910269"/>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37DC"/>
    <w:rsid w:val="00984D8C"/>
    <w:rsid w:val="009B07D9"/>
    <w:rsid w:val="009C1B55"/>
    <w:rsid w:val="009C7544"/>
    <w:rsid w:val="009D09F2"/>
    <w:rsid w:val="009D3532"/>
    <w:rsid w:val="009E52F0"/>
    <w:rsid w:val="009F0C88"/>
    <w:rsid w:val="009F4CD2"/>
    <w:rsid w:val="009F71B3"/>
    <w:rsid w:val="00A00078"/>
    <w:rsid w:val="00A02BB2"/>
    <w:rsid w:val="00A10E86"/>
    <w:rsid w:val="00A228AA"/>
    <w:rsid w:val="00A234A4"/>
    <w:rsid w:val="00A36F58"/>
    <w:rsid w:val="00A414CC"/>
    <w:rsid w:val="00A448B5"/>
    <w:rsid w:val="00A54BE9"/>
    <w:rsid w:val="00A66748"/>
    <w:rsid w:val="00A75CB1"/>
    <w:rsid w:val="00A80097"/>
    <w:rsid w:val="00A91453"/>
    <w:rsid w:val="00A928E4"/>
    <w:rsid w:val="00A96285"/>
    <w:rsid w:val="00A962D3"/>
    <w:rsid w:val="00A9708A"/>
    <w:rsid w:val="00A97F4A"/>
    <w:rsid w:val="00AA4383"/>
    <w:rsid w:val="00AA580B"/>
    <w:rsid w:val="00AB2854"/>
    <w:rsid w:val="00AB4892"/>
    <w:rsid w:val="00AB6B7A"/>
    <w:rsid w:val="00AC475D"/>
    <w:rsid w:val="00AC5418"/>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24F91"/>
    <w:rsid w:val="00B25E39"/>
    <w:rsid w:val="00B30D46"/>
    <w:rsid w:val="00B35AB9"/>
    <w:rsid w:val="00B449B4"/>
    <w:rsid w:val="00B5764F"/>
    <w:rsid w:val="00B67ED6"/>
    <w:rsid w:val="00B7027E"/>
    <w:rsid w:val="00B72F3D"/>
    <w:rsid w:val="00B74337"/>
    <w:rsid w:val="00B87C0D"/>
    <w:rsid w:val="00BA14D2"/>
    <w:rsid w:val="00BA707F"/>
    <w:rsid w:val="00BB153C"/>
    <w:rsid w:val="00BB6E10"/>
    <w:rsid w:val="00BD0A28"/>
    <w:rsid w:val="00BD0ABC"/>
    <w:rsid w:val="00BE398A"/>
    <w:rsid w:val="00BF0A78"/>
    <w:rsid w:val="00BF21AD"/>
    <w:rsid w:val="00BF2297"/>
    <w:rsid w:val="00BF4139"/>
    <w:rsid w:val="00BF4472"/>
    <w:rsid w:val="00BF6007"/>
    <w:rsid w:val="00C1416D"/>
    <w:rsid w:val="00C15A29"/>
    <w:rsid w:val="00C21EFA"/>
    <w:rsid w:val="00C23A90"/>
    <w:rsid w:val="00C361A9"/>
    <w:rsid w:val="00C36799"/>
    <w:rsid w:val="00C37B1B"/>
    <w:rsid w:val="00C4224C"/>
    <w:rsid w:val="00C61AF4"/>
    <w:rsid w:val="00C66ECA"/>
    <w:rsid w:val="00C66FFE"/>
    <w:rsid w:val="00C721BA"/>
    <w:rsid w:val="00C8406B"/>
    <w:rsid w:val="00C859B3"/>
    <w:rsid w:val="00C94847"/>
    <w:rsid w:val="00CA1EC6"/>
    <w:rsid w:val="00CA3B3C"/>
    <w:rsid w:val="00CA3DE2"/>
    <w:rsid w:val="00CC0C2B"/>
    <w:rsid w:val="00CC3DB2"/>
    <w:rsid w:val="00CC4246"/>
    <w:rsid w:val="00CC75E9"/>
    <w:rsid w:val="00CC7F21"/>
    <w:rsid w:val="00CD3AE9"/>
    <w:rsid w:val="00CE131B"/>
    <w:rsid w:val="00CE242C"/>
    <w:rsid w:val="00CF5425"/>
    <w:rsid w:val="00CF584B"/>
    <w:rsid w:val="00D13D39"/>
    <w:rsid w:val="00D2296B"/>
    <w:rsid w:val="00D31547"/>
    <w:rsid w:val="00D37209"/>
    <w:rsid w:val="00D51A98"/>
    <w:rsid w:val="00D74358"/>
    <w:rsid w:val="00D74D08"/>
    <w:rsid w:val="00D75604"/>
    <w:rsid w:val="00D77FAD"/>
    <w:rsid w:val="00D81206"/>
    <w:rsid w:val="00D90DB0"/>
    <w:rsid w:val="00DA0836"/>
    <w:rsid w:val="00DA2631"/>
    <w:rsid w:val="00DD295B"/>
    <w:rsid w:val="00DE2B7D"/>
    <w:rsid w:val="00DF215F"/>
    <w:rsid w:val="00E00922"/>
    <w:rsid w:val="00E05855"/>
    <w:rsid w:val="00E1438C"/>
    <w:rsid w:val="00E22B8E"/>
    <w:rsid w:val="00E44EE5"/>
    <w:rsid w:val="00E45249"/>
    <w:rsid w:val="00E517C5"/>
    <w:rsid w:val="00E56B59"/>
    <w:rsid w:val="00E85AC8"/>
    <w:rsid w:val="00EA7D37"/>
    <w:rsid w:val="00EE35A7"/>
    <w:rsid w:val="00EF47B8"/>
    <w:rsid w:val="00F02422"/>
    <w:rsid w:val="00F03710"/>
    <w:rsid w:val="00F05579"/>
    <w:rsid w:val="00F15294"/>
    <w:rsid w:val="00F30CBA"/>
    <w:rsid w:val="00F30EA6"/>
    <w:rsid w:val="00F36C4F"/>
    <w:rsid w:val="00F40982"/>
    <w:rsid w:val="00F53868"/>
    <w:rsid w:val="00F60783"/>
    <w:rsid w:val="00F67706"/>
    <w:rsid w:val="00F6777E"/>
    <w:rsid w:val="00F8776C"/>
    <w:rsid w:val="00F941E4"/>
    <w:rsid w:val="00FA3411"/>
    <w:rsid w:val="00FA43FF"/>
    <w:rsid w:val="00FA57C1"/>
    <w:rsid w:val="00FB0741"/>
    <w:rsid w:val="00FB6146"/>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D8"/>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PlaceholderText">
    <w:name w:val="Placeholder Text"/>
    <w:basedOn w:val="DefaultParagraphFont"/>
    <w:uiPriority w:val="99"/>
    <w:semiHidden/>
    <w:rsid w:val="005A7599"/>
    <w:rPr>
      <w:color w:val="808080"/>
    </w:rPr>
  </w:style>
</w:styles>
</file>

<file path=word/webSettings.xml><?xml version="1.0" encoding="utf-8"?>
<w:webSettings xmlns:r="http://schemas.openxmlformats.org/officeDocument/2006/relationships" xmlns:w="http://schemas.openxmlformats.org/wordprocessingml/2006/main">
  <w:divs>
    <w:div w:id="138229663">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11956434">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27253532">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92930517">
      <w:bodyDiv w:val="1"/>
      <w:marLeft w:val="0"/>
      <w:marRight w:val="0"/>
      <w:marTop w:val="0"/>
      <w:marBottom w:val="0"/>
      <w:divBdr>
        <w:top w:val="none" w:sz="0" w:space="0" w:color="auto"/>
        <w:left w:val="none" w:sz="0" w:space="0" w:color="auto"/>
        <w:bottom w:val="none" w:sz="0" w:space="0" w:color="auto"/>
        <w:right w:val="none" w:sz="0" w:space="0" w:color="auto"/>
      </w:divBdr>
    </w:div>
    <w:div w:id="670136190">
      <w:bodyDiv w:val="1"/>
      <w:marLeft w:val="0"/>
      <w:marRight w:val="0"/>
      <w:marTop w:val="0"/>
      <w:marBottom w:val="0"/>
      <w:divBdr>
        <w:top w:val="none" w:sz="0" w:space="0" w:color="auto"/>
        <w:left w:val="none" w:sz="0" w:space="0" w:color="auto"/>
        <w:bottom w:val="none" w:sz="0" w:space="0" w:color="auto"/>
        <w:right w:val="none" w:sz="0" w:space="0" w:color="auto"/>
      </w:divBdr>
    </w:div>
    <w:div w:id="725418726">
      <w:bodyDiv w:val="1"/>
      <w:marLeft w:val="0"/>
      <w:marRight w:val="0"/>
      <w:marTop w:val="0"/>
      <w:marBottom w:val="0"/>
      <w:divBdr>
        <w:top w:val="none" w:sz="0" w:space="0" w:color="auto"/>
        <w:left w:val="none" w:sz="0" w:space="0" w:color="auto"/>
        <w:bottom w:val="none" w:sz="0" w:space="0" w:color="auto"/>
        <w:right w:val="none" w:sz="0" w:space="0" w:color="auto"/>
      </w:divBdr>
    </w:div>
    <w:div w:id="764182215">
      <w:bodyDiv w:val="1"/>
      <w:marLeft w:val="0"/>
      <w:marRight w:val="0"/>
      <w:marTop w:val="0"/>
      <w:marBottom w:val="0"/>
      <w:divBdr>
        <w:top w:val="none" w:sz="0" w:space="0" w:color="auto"/>
        <w:left w:val="none" w:sz="0" w:space="0" w:color="auto"/>
        <w:bottom w:val="none" w:sz="0" w:space="0" w:color="auto"/>
        <w:right w:val="none" w:sz="0" w:space="0" w:color="auto"/>
      </w:divBdr>
    </w:div>
    <w:div w:id="807551898">
      <w:bodyDiv w:val="1"/>
      <w:marLeft w:val="0"/>
      <w:marRight w:val="0"/>
      <w:marTop w:val="0"/>
      <w:marBottom w:val="0"/>
      <w:divBdr>
        <w:top w:val="none" w:sz="0" w:space="0" w:color="auto"/>
        <w:left w:val="none" w:sz="0" w:space="0" w:color="auto"/>
        <w:bottom w:val="none" w:sz="0" w:space="0" w:color="auto"/>
        <w:right w:val="none" w:sz="0" w:space="0" w:color="auto"/>
      </w:divBdr>
    </w:div>
    <w:div w:id="890000053">
      <w:bodyDiv w:val="1"/>
      <w:marLeft w:val="0"/>
      <w:marRight w:val="0"/>
      <w:marTop w:val="0"/>
      <w:marBottom w:val="0"/>
      <w:divBdr>
        <w:top w:val="none" w:sz="0" w:space="0" w:color="auto"/>
        <w:left w:val="none" w:sz="0" w:space="0" w:color="auto"/>
        <w:bottom w:val="none" w:sz="0" w:space="0" w:color="auto"/>
        <w:right w:val="none" w:sz="0" w:space="0" w:color="auto"/>
      </w:divBdr>
    </w:div>
    <w:div w:id="1069572007">
      <w:bodyDiv w:val="1"/>
      <w:marLeft w:val="0"/>
      <w:marRight w:val="0"/>
      <w:marTop w:val="0"/>
      <w:marBottom w:val="0"/>
      <w:divBdr>
        <w:top w:val="none" w:sz="0" w:space="0" w:color="auto"/>
        <w:left w:val="none" w:sz="0" w:space="0" w:color="auto"/>
        <w:bottom w:val="none" w:sz="0" w:space="0" w:color="auto"/>
        <w:right w:val="none" w:sz="0" w:space="0" w:color="auto"/>
      </w:divBdr>
    </w:div>
    <w:div w:id="1360088084">
      <w:bodyDiv w:val="1"/>
      <w:marLeft w:val="0"/>
      <w:marRight w:val="0"/>
      <w:marTop w:val="0"/>
      <w:marBottom w:val="0"/>
      <w:divBdr>
        <w:top w:val="none" w:sz="0" w:space="0" w:color="auto"/>
        <w:left w:val="none" w:sz="0" w:space="0" w:color="auto"/>
        <w:bottom w:val="none" w:sz="0" w:space="0" w:color="auto"/>
        <w:right w:val="none" w:sz="0" w:space="0" w:color="auto"/>
      </w:divBdr>
    </w:div>
    <w:div w:id="1403672193">
      <w:bodyDiv w:val="1"/>
      <w:marLeft w:val="0"/>
      <w:marRight w:val="0"/>
      <w:marTop w:val="0"/>
      <w:marBottom w:val="0"/>
      <w:divBdr>
        <w:top w:val="none" w:sz="0" w:space="0" w:color="auto"/>
        <w:left w:val="none" w:sz="0" w:space="0" w:color="auto"/>
        <w:bottom w:val="none" w:sz="0" w:space="0" w:color="auto"/>
        <w:right w:val="none" w:sz="0" w:space="0" w:color="auto"/>
      </w:divBdr>
    </w:div>
    <w:div w:id="1414082800">
      <w:bodyDiv w:val="1"/>
      <w:marLeft w:val="0"/>
      <w:marRight w:val="0"/>
      <w:marTop w:val="0"/>
      <w:marBottom w:val="0"/>
      <w:divBdr>
        <w:top w:val="none" w:sz="0" w:space="0" w:color="auto"/>
        <w:left w:val="none" w:sz="0" w:space="0" w:color="auto"/>
        <w:bottom w:val="none" w:sz="0" w:space="0" w:color="auto"/>
        <w:right w:val="none" w:sz="0" w:space="0" w:color="auto"/>
      </w:divBdr>
      <w:divsChild>
        <w:div w:id="1633899339">
          <w:marLeft w:val="480"/>
          <w:marRight w:val="0"/>
          <w:marTop w:val="0"/>
          <w:marBottom w:val="0"/>
          <w:divBdr>
            <w:top w:val="none" w:sz="0" w:space="0" w:color="auto"/>
            <w:left w:val="none" w:sz="0" w:space="0" w:color="auto"/>
            <w:bottom w:val="none" w:sz="0" w:space="0" w:color="auto"/>
            <w:right w:val="none" w:sz="0" w:space="0" w:color="auto"/>
          </w:divBdr>
        </w:div>
        <w:div w:id="341511014">
          <w:marLeft w:val="480"/>
          <w:marRight w:val="0"/>
          <w:marTop w:val="0"/>
          <w:marBottom w:val="0"/>
          <w:divBdr>
            <w:top w:val="none" w:sz="0" w:space="0" w:color="auto"/>
            <w:left w:val="none" w:sz="0" w:space="0" w:color="auto"/>
            <w:bottom w:val="none" w:sz="0" w:space="0" w:color="auto"/>
            <w:right w:val="none" w:sz="0" w:space="0" w:color="auto"/>
          </w:divBdr>
        </w:div>
        <w:div w:id="1488399401">
          <w:marLeft w:val="480"/>
          <w:marRight w:val="0"/>
          <w:marTop w:val="0"/>
          <w:marBottom w:val="0"/>
          <w:divBdr>
            <w:top w:val="none" w:sz="0" w:space="0" w:color="auto"/>
            <w:left w:val="none" w:sz="0" w:space="0" w:color="auto"/>
            <w:bottom w:val="none" w:sz="0" w:space="0" w:color="auto"/>
            <w:right w:val="none" w:sz="0" w:space="0" w:color="auto"/>
          </w:divBdr>
        </w:div>
        <w:div w:id="926883098">
          <w:marLeft w:val="480"/>
          <w:marRight w:val="0"/>
          <w:marTop w:val="0"/>
          <w:marBottom w:val="0"/>
          <w:divBdr>
            <w:top w:val="none" w:sz="0" w:space="0" w:color="auto"/>
            <w:left w:val="none" w:sz="0" w:space="0" w:color="auto"/>
            <w:bottom w:val="none" w:sz="0" w:space="0" w:color="auto"/>
            <w:right w:val="none" w:sz="0" w:space="0" w:color="auto"/>
          </w:divBdr>
        </w:div>
        <w:div w:id="71200445">
          <w:marLeft w:val="480"/>
          <w:marRight w:val="0"/>
          <w:marTop w:val="0"/>
          <w:marBottom w:val="0"/>
          <w:divBdr>
            <w:top w:val="none" w:sz="0" w:space="0" w:color="auto"/>
            <w:left w:val="none" w:sz="0" w:space="0" w:color="auto"/>
            <w:bottom w:val="none" w:sz="0" w:space="0" w:color="auto"/>
            <w:right w:val="none" w:sz="0" w:space="0" w:color="auto"/>
          </w:divBdr>
        </w:div>
        <w:div w:id="7607615">
          <w:marLeft w:val="480"/>
          <w:marRight w:val="0"/>
          <w:marTop w:val="0"/>
          <w:marBottom w:val="0"/>
          <w:divBdr>
            <w:top w:val="none" w:sz="0" w:space="0" w:color="auto"/>
            <w:left w:val="none" w:sz="0" w:space="0" w:color="auto"/>
            <w:bottom w:val="none" w:sz="0" w:space="0" w:color="auto"/>
            <w:right w:val="none" w:sz="0" w:space="0" w:color="auto"/>
          </w:divBdr>
        </w:div>
        <w:div w:id="774590767">
          <w:marLeft w:val="480"/>
          <w:marRight w:val="0"/>
          <w:marTop w:val="0"/>
          <w:marBottom w:val="0"/>
          <w:divBdr>
            <w:top w:val="none" w:sz="0" w:space="0" w:color="auto"/>
            <w:left w:val="none" w:sz="0" w:space="0" w:color="auto"/>
            <w:bottom w:val="none" w:sz="0" w:space="0" w:color="auto"/>
            <w:right w:val="none" w:sz="0" w:space="0" w:color="auto"/>
          </w:divBdr>
        </w:div>
        <w:div w:id="604919096">
          <w:marLeft w:val="480"/>
          <w:marRight w:val="0"/>
          <w:marTop w:val="0"/>
          <w:marBottom w:val="0"/>
          <w:divBdr>
            <w:top w:val="none" w:sz="0" w:space="0" w:color="auto"/>
            <w:left w:val="none" w:sz="0" w:space="0" w:color="auto"/>
            <w:bottom w:val="none" w:sz="0" w:space="0" w:color="auto"/>
            <w:right w:val="none" w:sz="0" w:space="0" w:color="auto"/>
          </w:divBdr>
        </w:div>
        <w:div w:id="1937596767">
          <w:marLeft w:val="480"/>
          <w:marRight w:val="0"/>
          <w:marTop w:val="0"/>
          <w:marBottom w:val="0"/>
          <w:divBdr>
            <w:top w:val="none" w:sz="0" w:space="0" w:color="auto"/>
            <w:left w:val="none" w:sz="0" w:space="0" w:color="auto"/>
            <w:bottom w:val="none" w:sz="0" w:space="0" w:color="auto"/>
            <w:right w:val="none" w:sz="0" w:space="0" w:color="auto"/>
          </w:divBdr>
        </w:div>
        <w:div w:id="597520731">
          <w:marLeft w:val="480"/>
          <w:marRight w:val="0"/>
          <w:marTop w:val="0"/>
          <w:marBottom w:val="0"/>
          <w:divBdr>
            <w:top w:val="none" w:sz="0" w:space="0" w:color="auto"/>
            <w:left w:val="none" w:sz="0" w:space="0" w:color="auto"/>
            <w:bottom w:val="none" w:sz="0" w:space="0" w:color="auto"/>
            <w:right w:val="none" w:sz="0" w:space="0" w:color="auto"/>
          </w:divBdr>
        </w:div>
        <w:div w:id="1428039722">
          <w:marLeft w:val="480"/>
          <w:marRight w:val="0"/>
          <w:marTop w:val="0"/>
          <w:marBottom w:val="0"/>
          <w:divBdr>
            <w:top w:val="none" w:sz="0" w:space="0" w:color="auto"/>
            <w:left w:val="none" w:sz="0" w:space="0" w:color="auto"/>
            <w:bottom w:val="none" w:sz="0" w:space="0" w:color="auto"/>
            <w:right w:val="none" w:sz="0" w:space="0" w:color="auto"/>
          </w:divBdr>
        </w:div>
        <w:div w:id="1418752437">
          <w:marLeft w:val="480"/>
          <w:marRight w:val="0"/>
          <w:marTop w:val="0"/>
          <w:marBottom w:val="0"/>
          <w:divBdr>
            <w:top w:val="none" w:sz="0" w:space="0" w:color="auto"/>
            <w:left w:val="none" w:sz="0" w:space="0" w:color="auto"/>
            <w:bottom w:val="none" w:sz="0" w:space="0" w:color="auto"/>
            <w:right w:val="none" w:sz="0" w:space="0" w:color="auto"/>
          </w:divBdr>
        </w:div>
        <w:div w:id="1666743070">
          <w:marLeft w:val="480"/>
          <w:marRight w:val="0"/>
          <w:marTop w:val="0"/>
          <w:marBottom w:val="0"/>
          <w:divBdr>
            <w:top w:val="none" w:sz="0" w:space="0" w:color="auto"/>
            <w:left w:val="none" w:sz="0" w:space="0" w:color="auto"/>
            <w:bottom w:val="none" w:sz="0" w:space="0" w:color="auto"/>
            <w:right w:val="none" w:sz="0" w:space="0" w:color="auto"/>
          </w:divBdr>
        </w:div>
        <w:div w:id="1482892357">
          <w:marLeft w:val="480"/>
          <w:marRight w:val="0"/>
          <w:marTop w:val="0"/>
          <w:marBottom w:val="0"/>
          <w:divBdr>
            <w:top w:val="none" w:sz="0" w:space="0" w:color="auto"/>
            <w:left w:val="none" w:sz="0" w:space="0" w:color="auto"/>
            <w:bottom w:val="none" w:sz="0" w:space="0" w:color="auto"/>
            <w:right w:val="none" w:sz="0" w:space="0" w:color="auto"/>
          </w:divBdr>
        </w:div>
        <w:div w:id="63450714">
          <w:marLeft w:val="480"/>
          <w:marRight w:val="0"/>
          <w:marTop w:val="0"/>
          <w:marBottom w:val="0"/>
          <w:divBdr>
            <w:top w:val="none" w:sz="0" w:space="0" w:color="auto"/>
            <w:left w:val="none" w:sz="0" w:space="0" w:color="auto"/>
            <w:bottom w:val="none" w:sz="0" w:space="0" w:color="auto"/>
            <w:right w:val="none" w:sz="0" w:space="0" w:color="auto"/>
          </w:divBdr>
        </w:div>
        <w:div w:id="1445274386">
          <w:marLeft w:val="480"/>
          <w:marRight w:val="0"/>
          <w:marTop w:val="0"/>
          <w:marBottom w:val="0"/>
          <w:divBdr>
            <w:top w:val="none" w:sz="0" w:space="0" w:color="auto"/>
            <w:left w:val="none" w:sz="0" w:space="0" w:color="auto"/>
            <w:bottom w:val="none" w:sz="0" w:space="0" w:color="auto"/>
            <w:right w:val="none" w:sz="0" w:space="0" w:color="auto"/>
          </w:divBdr>
        </w:div>
        <w:div w:id="1762750204">
          <w:marLeft w:val="480"/>
          <w:marRight w:val="0"/>
          <w:marTop w:val="0"/>
          <w:marBottom w:val="0"/>
          <w:divBdr>
            <w:top w:val="none" w:sz="0" w:space="0" w:color="auto"/>
            <w:left w:val="none" w:sz="0" w:space="0" w:color="auto"/>
            <w:bottom w:val="none" w:sz="0" w:space="0" w:color="auto"/>
            <w:right w:val="none" w:sz="0" w:space="0" w:color="auto"/>
          </w:divBdr>
        </w:div>
        <w:div w:id="1764910519">
          <w:marLeft w:val="480"/>
          <w:marRight w:val="0"/>
          <w:marTop w:val="0"/>
          <w:marBottom w:val="0"/>
          <w:divBdr>
            <w:top w:val="none" w:sz="0" w:space="0" w:color="auto"/>
            <w:left w:val="none" w:sz="0" w:space="0" w:color="auto"/>
            <w:bottom w:val="none" w:sz="0" w:space="0" w:color="auto"/>
            <w:right w:val="none" w:sz="0" w:space="0" w:color="auto"/>
          </w:divBdr>
        </w:div>
        <w:div w:id="1294217123">
          <w:marLeft w:val="480"/>
          <w:marRight w:val="0"/>
          <w:marTop w:val="0"/>
          <w:marBottom w:val="0"/>
          <w:divBdr>
            <w:top w:val="none" w:sz="0" w:space="0" w:color="auto"/>
            <w:left w:val="none" w:sz="0" w:space="0" w:color="auto"/>
            <w:bottom w:val="none" w:sz="0" w:space="0" w:color="auto"/>
            <w:right w:val="none" w:sz="0" w:space="0" w:color="auto"/>
          </w:divBdr>
        </w:div>
        <w:div w:id="93331219">
          <w:marLeft w:val="480"/>
          <w:marRight w:val="0"/>
          <w:marTop w:val="0"/>
          <w:marBottom w:val="0"/>
          <w:divBdr>
            <w:top w:val="none" w:sz="0" w:space="0" w:color="auto"/>
            <w:left w:val="none" w:sz="0" w:space="0" w:color="auto"/>
            <w:bottom w:val="none" w:sz="0" w:space="0" w:color="auto"/>
            <w:right w:val="none" w:sz="0" w:space="0" w:color="auto"/>
          </w:divBdr>
        </w:div>
        <w:div w:id="1073892214">
          <w:marLeft w:val="480"/>
          <w:marRight w:val="0"/>
          <w:marTop w:val="0"/>
          <w:marBottom w:val="0"/>
          <w:divBdr>
            <w:top w:val="none" w:sz="0" w:space="0" w:color="auto"/>
            <w:left w:val="none" w:sz="0" w:space="0" w:color="auto"/>
            <w:bottom w:val="none" w:sz="0" w:space="0" w:color="auto"/>
            <w:right w:val="none" w:sz="0" w:space="0" w:color="auto"/>
          </w:divBdr>
        </w:div>
        <w:div w:id="326785665">
          <w:marLeft w:val="480"/>
          <w:marRight w:val="0"/>
          <w:marTop w:val="0"/>
          <w:marBottom w:val="0"/>
          <w:divBdr>
            <w:top w:val="none" w:sz="0" w:space="0" w:color="auto"/>
            <w:left w:val="none" w:sz="0" w:space="0" w:color="auto"/>
            <w:bottom w:val="none" w:sz="0" w:space="0" w:color="auto"/>
            <w:right w:val="none" w:sz="0" w:space="0" w:color="auto"/>
          </w:divBdr>
        </w:div>
        <w:div w:id="824274896">
          <w:marLeft w:val="480"/>
          <w:marRight w:val="0"/>
          <w:marTop w:val="0"/>
          <w:marBottom w:val="0"/>
          <w:divBdr>
            <w:top w:val="none" w:sz="0" w:space="0" w:color="auto"/>
            <w:left w:val="none" w:sz="0" w:space="0" w:color="auto"/>
            <w:bottom w:val="none" w:sz="0" w:space="0" w:color="auto"/>
            <w:right w:val="none" w:sz="0" w:space="0" w:color="auto"/>
          </w:divBdr>
        </w:div>
        <w:div w:id="755634695">
          <w:marLeft w:val="480"/>
          <w:marRight w:val="0"/>
          <w:marTop w:val="0"/>
          <w:marBottom w:val="0"/>
          <w:divBdr>
            <w:top w:val="none" w:sz="0" w:space="0" w:color="auto"/>
            <w:left w:val="none" w:sz="0" w:space="0" w:color="auto"/>
            <w:bottom w:val="none" w:sz="0" w:space="0" w:color="auto"/>
            <w:right w:val="none" w:sz="0" w:space="0" w:color="auto"/>
          </w:divBdr>
        </w:div>
        <w:div w:id="348069929">
          <w:marLeft w:val="480"/>
          <w:marRight w:val="0"/>
          <w:marTop w:val="0"/>
          <w:marBottom w:val="0"/>
          <w:divBdr>
            <w:top w:val="none" w:sz="0" w:space="0" w:color="auto"/>
            <w:left w:val="none" w:sz="0" w:space="0" w:color="auto"/>
            <w:bottom w:val="none" w:sz="0" w:space="0" w:color="auto"/>
            <w:right w:val="none" w:sz="0" w:space="0" w:color="auto"/>
          </w:divBdr>
        </w:div>
      </w:divsChild>
    </w:div>
    <w:div w:id="143963753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55640743">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3DB655668A458AB91A59509ECC6073"/>
        <w:category>
          <w:name w:val="General"/>
          <w:gallery w:val="placeholder"/>
        </w:category>
        <w:types>
          <w:type w:val="bbPlcHdr"/>
        </w:types>
        <w:behaviors>
          <w:behavior w:val="content"/>
        </w:behaviors>
        <w:guid w:val="{E118A50A-4E21-43D8-ABD5-DDF91B70FC39}"/>
      </w:docPartPr>
      <w:docPartBody>
        <w:p w:rsidR="00280ED3" w:rsidRDefault="00E26693" w:rsidP="00E26693">
          <w:pPr>
            <w:pStyle w:val="873DB655668A458AB91A59509ECC6073"/>
          </w:pPr>
          <w:r w:rsidRPr="00F50E6D">
            <w:rPr>
              <w:rStyle w:val="PlaceholderText"/>
            </w:rPr>
            <w:t>Click or tap here to enter text.</w:t>
          </w:r>
        </w:p>
      </w:docPartBody>
    </w:docPart>
    <w:docPart>
      <w:docPartPr>
        <w:name w:val="F9FFC8AE428D4DC28096ECBED7ABFC02"/>
        <w:category>
          <w:name w:val="General"/>
          <w:gallery w:val="placeholder"/>
        </w:category>
        <w:types>
          <w:type w:val="bbPlcHdr"/>
        </w:types>
        <w:behaviors>
          <w:behavior w:val="content"/>
        </w:behaviors>
        <w:guid w:val="{F66B76B5-98EB-4688-8935-B2BE6F6CF482}"/>
      </w:docPartPr>
      <w:docPartBody>
        <w:p w:rsidR="00280ED3" w:rsidRDefault="00E26693" w:rsidP="00E26693">
          <w:pPr>
            <w:pStyle w:val="F9FFC8AE428D4DC28096ECBED7ABFC02"/>
          </w:pPr>
          <w:r w:rsidRPr="00F50E6D">
            <w:rPr>
              <w:rStyle w:val="PlaceholderText"/>
            </w:rPr>
            <w:t>Click or tap here to enter text.</w:t>
          </w:r>
        </w:p>
      </w:docPartBody>
    </w:docPart>
    <w:docPart>
      <w:docPartPr>
        <w:name w:val="62C64796016C4AFCB3417B0202D300FD"/>
        <w:category>
          <w:name w:val="General"/>
          <w:gallery w:val="placeholder"/>
        </w:category>
        <w:types>
          <w:type w:val="bbPlcHdr"/>
        </w:types>
        <w:behaviors>
          <w:behavior w:val="content"/>
        </w:behaviors>
        <w:guid w:val="{2564266E-5843-4262-8401-3324672F3308}"/>
      </w:docPartPr>
      <w:docPartBody>
        <w:p w:rsidR="00280ED3" w:rsidRDefault="00E26693" w:rsidP="00E26693">
          <w:pPr>
            <w:pStyle w:val="62C64796016C4AFCB3417B0202D300FD"/>
          </w:pPr>
          <w:r w:rsidRPr="00F50E6D">
            <w:rPr>
              <w:rStyle w:val="PlaceholderText"/>
            </w:rPr>
            <w:t>Click or tap here to enter text.</w:t>
          </w:r>
        </w:p>
      </w:docPartBody>
    </w:docPart>
    <w:docPart>
      <w:docPartPr>
        <w:name w:val="E3D6542A7A7547978AB554BC35856116"/>
        <w:category>
          <w:name w:val="General"/>
          <w:gallery w:val="placeholder"/>
        </w:category>
        <w:types>
          <w:type w:val="bbPlcHdr"/>
        </w:types>
        <w:behaviors>
          <w:behavior w:val="content"/>
        </w:behaviors>
        <w:guid w:val="{F43ACF54-BE32-47E9-8B60-FD760F3FED99}"/>
      </w:docPartPr>
      <w:docPartBody>
        <w:p w:rsidR="00280ED3" w:rsidRDefault="00E26693" w:rsidP="00E26693">
          <w:pPr>
            <w:pStyle w:val="E3D6542A7A7547978AB554BC35856116"/>
          </w:pPr>
          <w:r w:rsidRPr="00F50E6D">
            <w:rPr>
              <w:rStyle w:val="PlaceholderText"/>
            </w:rPr>
            <w:t>Click or tap here to enter text.</w:t>
          </w:r>
        </w:p>
      </w:docPartBody>
    </w:docPart>
    <w:docPart>
      <w:docPartPr>
        <w:name w:val="6345181967BC4009B734665EDAF7C3D8"/>
        <w:category>
          <w:name w:val="General"/>
          <w:gallery w:val="placeholder"/>
        </w:category>
        <w:types>
          <w:type w:val="bbPlcHdr"/>
        </w:types>
        <w:behaviors>
          <w:behavior w:val="content"/>
        </w:behaviors>
        <w:guid w:val="{AC168CBB-E53B-46D8-998C-98394856A158}"/>
      </w:docPartPr>
      <w:docPartBody>
        <w:p w:rsidR="00280ED3" w:rsidRDefault="00E26693" w:rsidP="00E26693">
          <w:pPr>
            <w:pStyle w:val="6345181967BC4009B734665EDAF7C3D8"/>
          </w:pPr>
          <w:r w:rsidRPr="00F50E6D">
            <w:rPr>
              <w:rStyle w:val="PlaceholderText"/>
            </w:rPr>
            <w:t>Click or tap here to enter text.</w:t>
          </w:r>
        </w:p>
      </w:docPartBody>
    </w:docPart>
    <w:docPart>
      <w:docPartPr>
        <w:name w:val="7E714A4D557443229845974921F7414E"/>
        <w:category>
          <w:name w:val="General"/>
          <w:gallery w:val="placeholder"/>
        </w:category>
        <w:types>
          <w:type w:val="bbPlcHdr"/>
        </w:types>
        <w:behaviors>
          <w:behavior w:val="content"/>
        </w:behaviors>
        <w:guid w:val="{C49A6E82-FE30-4AD8-976F-397CB9A5B236}"/>
      </w:docPartPr>
      <w:docPartBody>
        <w:p w:rsidR="00280ED3" w:rsidRDefault="00E26693" w:rsidP="00E26693">
          <w:pPr>
            <w:pStyle w:val="7E714A4D557443229845974921F7414E"/>
          </w:pPr>
          <w:r w:rsidRPr="00F50E6D">
            <w:rPr>
              <w:rStyle w:val="PlaceholderText"/>
            </w:rPr>
            <w:t>Click or tap here to enter text.</w:t>
          </w:r>
        </w:p>
      </w:docPartBody>
    </w:docPart>
    <w:docPart>
      <w:docPartPr>
        <w:name w:val="03C5479C978C49D08A4739191F6C97AA"/>
        <w:category>
          <w:name w:val="General"/>
          <w:gallery w:val="placeholder"/>
        </w:category>
        <w:types>
          <w:type w:val="bbPlcHdr"/>
        </w:types>
        <w:behaviors>
          <w:behavior w:val="content"/>
        </w:behaviors>
        <w:guid w:val="{5665034B-DC0C-491B-8CAF-E8E9FDD9C0E9}"/>
      </w:docPartPr>
      <w:docPartBody>
        <w:p w:rsidR="00280ED3" w:rsidRDefault="00E26693" w:rsidP="00E26693">
          <w:pPr>
            <w:pStyle w:val="03C5479C978C49D08A4739191F6C97AA"/>
          </w:pPr>
          <w:r w:rsidRPr="00F50E6D">
            <w:rPr>
              <w:rStyle w:val="PlaceholderText"/>
            </w:rPr>
            <w:t>Click or tap here to enter text.</w:t>
          </w:r>
        </w:p>
      </w:docPartBody>
    </w:docPart>
    <w:docPart>
      <w:docPartPr>
        <w:name w:val="723C8D72C2924B5090D9AA31B0D46F76"/>
        <w:category>
          <w:name w:val="General"/>
          <w:gallery w:val="placeholder"/>
        </w:category>
        <w:types>
          <w:type w:val="bbPlcHdr"/>
        </w:types>
        <w:behaviors>
          <w:behavior w:val="content"/>
        </w:behaviors>
        <w:guid w:val="{E9EECF44-9DF3-44CB-8E8C-9CD5272DA1EC}"/>
      </w:docPartPr>
      <w:docPartBody>
        <w:p w:rsidR="00280ED3" w:rsidRDefault="00E26693" w:rsidP="00E26693">
          <w:pPr>
            <w:pStyle w:val="723C8D72C2924B5090D9AA31B0D46F76"/>
          </w:pPr>
          <w:r w:rsidRPr="00F50E6D">
            <w:rPr>
              <w:rStyle w:val="PlaceholderText"/>
            </w:rPr>
            <w:t>Click or tap here to enter text.</w:t>
          </w:r>
        </w:p>
      </w:docPartBody>
    </w:docPart>
    <w:docPart>
      <w:docPartPr>
        <w:name w:val="16E72C34620E4512A8899B2E3E93B75C"/>
        <w:category>
          <w:name w:val="General"/>
          <w:gallery w:val="placeholder"/>
        </w:category>
        <w:types>
          <w:type w:val="bbPlcHdr"/>
        </w:types>
        <w:behaviors>
          <w:behavior w:val="content"/>
        </w:behaviors>
        <w:guid w:val="{BB5795D6-0A3B-4F96-B571-2040E92C3A26}"/>
      </w:docPartPr>
      <w:docPartBody>
        <w:p w:rsidR="00280ED3" w:rsidRDefault="00E26693" w:rsidP="00E26693">
          <w:pPr>
            <w:pStyle w:val="16E72C34620E4512A8899B2E3E93B75C"/>
          </w:pPr>
          <w:r w:rsidRPr="00F50E6D">
            <w:rPr>
              <w:rStyle w:val="PlaceholderText"/>
            </w:rPr>
            <w:t>Click or tap here to enter text.</w:t>
          </w:r>
        </w:p>
      </w:docPartBody>
    </w:docPart>
    <w:docPart>
      <w:docPartPr>
        <w:name w:val="266B20B85A40439BAC1AEEDD6A61AB80"/>
        <w:category>
          <w:name w:val="General"/>
          <w:gallery w:val="placeholder"/>
        </w:category>
        <w:types>
          <w:type w:val="bbPlcHdr"/>
        </w:types>
        <w:behaviors>
          <w:behavior w:val="content"/>
        </w:behaviors>
        <w:guid w:val="{6DB0058B-DA8F-4FFB-AED0-3723532864AB}"/>
      </w:docPartPr>
      <w:docPartBody>
        <w:p w:rsidR="00280ED3" w:rsidRDefault="00E26693" w:rsidP="00E26693">
          <w:pPr>
            <w:pStyle w:val="266B20B85A40439BAC1AEEDD6A61AB80"/>
          </w:pPr>
          <w:r w:rsidRPr="00F50E6D">
            <w:rPr>
              <w:rStyle w:val="PlaceholderText"/>
            </w:rPr>
            <w:t>Click or tap here to enter text.</w:t>
          </w:r>
        </w:p>
      </w:docPartBody>
    </w:docPart>
    <w:docPart>
      <w:docPartPr>
        <w:name w:val="A92B961A80164EBB84543D708248C4F1"/>
        <w:category>
          <w:name w:val="General"/>
          <w:gallery w:val="placeholder"/>
        </w:category>
        <w:types>
          <w:type w:val="bbPlcHdr"/>
        </w:types>
        <w:behaviors>
          <w:behavior w:val="content"/>
        </w:behaviors>
        <w:guid w:val="{0103CE7F-46BF-48E0-8106-5DE2CB35A7BB}"/>
      </w:docPartPr>
      <w:docPartBody>
        <w:p w:rsidR="00280ED3" w:rsidRDefault="00E26693" w:rsidP="00E26693">
          <w:pPr>
            <w:pStyle w:val="A92B961A80164EBB84543D708248C4F1"/>
          </w:pPr>
          <w:r w:rsidRPr="00F50E6D">
            <w:rPr>
              <w:rStyle w:val="PlaceholderText"/>
            </w:rPr>
            <w:t>Click or tap here to enter text.</w:t>
          </w:r>
        </w:p>
      </w:docPartBody>
    </w:docPart>
    <w:docPart>
      <w:docPartPr>
        <w:name w:val="BA6B63F329024E74A1EF2C5A7677DCD7"/>
        <w:category>
          <w:name w:val="General"/>
          <w:gallery w:val="placeholder"/>
        </w:category>
        <w:types>
          <w:type w:val="bbPlcHdr"/>
        </w:types>
        <w:behaviors>
          <w:behavior w:val="content"/>
        </w:behaviors>
        <w:guid w:val="{062989BB-A2E7-4C16-A6C4-9D5DD068043D}"/>
      </w:docPartPr>
      <w:docPartBody>
        <w:p w:rsidR="00280ED3" w:rsidRDefault="00E26693" w:rsidP="00E26693">
          <w:pPr>
            <w:pStyle w:val="BA6B63F329024E74A1EF2C5A7677DCD7"/>
          </w:pPr>
          <w:r w:rsidRPr="00F50E6D">
            <w:rPr>
              <w:rStyle w:val="PlaceholderText"/>
            </w:rPr>
            <w:t>Click or tap here to enter text.</w:t>
          </w:r>
        </w:p>
      </w:docPartBody>
    </w:docPart>
    <w:docPart>
      <w:docPartPr>
        <w:name w:val="489DC1728B504F7BB768E7FFDE6715E8"/>
        <w:category>
          <w:name w:val="General"/>
          <w:gallery w:val="placeholder"/>
        </w:category>
        <w:types>
          <w:type w:val="bbPlcHdr"/>
        </w:types>
        <w:behaviors>
          <w:behavior w:val="content"/>
        </w:behaviors>
        <w:guid w:val="{04AA8236-4670-4132-9C92-47E466B9944F}"/>
      </w:docPartPr>
      <w:docPartBody>
        <w:p w:rsidR="00280ED3" w:rsidRDefault="00E26693" w:rsidP="00E26693">
          <w:pPr>
            <w:pStyle w:val="489DC1728B504F7BB768E7FFDE6715E8"/>
          </w:pPr>
          <w:r w:rsidRPr="00F50E6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30855B9-F56D-4132-A8C4-EFEF50F0C105}"/>
      </w:docPartPr>
      <w:docPartBody>
        <w:p w:rsidR="002B6A6F" w:rsidRDefault="00280ED3">
          <w:r w:rsidRPr="00601EA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26693"/>
    <w:rsid w:val="001671BD"/>
    <w:rsid w:val="001D5CBF"/>
    <w:rsid w:val="00280ED3"/>
    <w:rsid w:val="002A0F3A"/>
    <w:rsid w:val="002B6A6F"/>
    <w:rsid w:val="0080712A"/>
    <w:rsid w:val="00996BE9"/>
    <w:rsid w:val="00B37727"/>
    <w:rsid w:val="00C542A0"/>
    <w:rsid w:val="00D86441"/>
    <w:rsid w:val="00DE6528"/>
    <w:rsid w:val="00E26693"/>
    <w:rsid w:val="00FA2BF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ED3"/>
    <w:rPr>
      <w:color w:val="808080"/>
    </w:rPr>
  </w:style>
  <w:style w:type="paragraph" w:customStyle="1" w:styleId="873DB655668A458AB91A59509ECC6073">
    <w:name w:val="873DB655668A458AB91A59509ECC6073"/>
    <w:rsid w:val="00E26693"/>
  </w:style>
  <w:style w:type="paragraph" w:customStyle="1" w:styleId="F9FFC8AE428D4DC28096ECBED7ABFC02">
    <w:name w:val="F9FFC8AE428D4DC28096ECBED7ABFC02"/>
    <w:rsid w:val="00E26693"/>
  </w:style>
  <w:style w:type="paragraph" w:customStyle="1" w:styleId="62C64796016C4AFCB3417B0202D300FD">
    <w:name w:val="62C64796016C4AFCB3417B0202D300FD"/>
    <w:rsid w:val="00E26693"/>
  </w:style>
  <w:style w:type="paragraph" w:customStyle="1" w:styleId="E3D6542A7A7547978AB554BC35856116">
    <w:name w:val="E3D6542A7A7547978AB554BC35856116"/>
    <w:rsid w:val="00E26693"/>
  </w:style>
  <w:style w:type="paragraph" w:customStyle="1" w:styleId="6345181967BC4009B734665EDAF7C3D8">
    <w:name w:val="6345181967BC4009B734665EDAF7C3D8"/>
    <w:rsid w:val="00E26693"/>
  </w:style>
  <w:style w:type="paragraph" w:customStyle="1" w:styleId="7E714A4D557443229845974921F7414E">
    <w:name w:val="7E714A4D557443229845974921F7414E"/>
    <w:rsid w:val="00E26693"/>
  </w:style>
  <w:style w:type="paragraph" w:customStyle="1" w:styleId="03C5479C978C49D08A4739191F6C97AA">
    <w:name w:val="03C5479C978C49D08A4739191F6C97AA"/>
    <w:rsid w:val="00E26693"/>
  </w:style>
  <w:style w:type="paragraph" w:customStyle="1" w:styleId="723C8D72C2924B5090D9AA31B0D46F76">
    <w:name w:val="723C8D72C2924B5090D9AA31B0D46F76"/>
    <w:rsid w:val="00E26693"/>
  </w:style>
  <w:style w:type="paragraph" w:customStyle="1" w:styleId="16E72C34620E4512A8899B2E3E93B75C">
    <w:name w:val="16E72C34620E4512A8899B2E3E93B75C"/>
    <w:rsid w:val="00E26693"/>
  </w:style>
  <w:style w:type="paragraph" w:customStyle="1" w:styleId="266B20B85A40439BAC1AEEDD6A61AB80">
    <w:name w:val="266B20B85A40439BAC1AEEDD6A61AB80"/>
    <w:rsid w:val="00E26693"/>
  </w:style>
  <w:style w:type="paragraph" w:customStyle="1" w:styleId="A92B961A80164EBB84543D708248C4F1">
    <w:name w:val="A92B961A80164EBB84543D708248C4F1"/>
    <w:rsid w:val="00E26693"/>
  </w:style>
  <w:style w:type="paragraph" w:customStyle="1" w:styleId="BA6B63F329024E74A1EF2C5A7677DCD7">
    <w:name w:val="BA6B63F329024E74A1EF2C5A7677DCD7"/>
    <w:rsid w:val="00E26693"/>
  </w:style>
  <w:style w:type="paragraph" w:customStyle="1" w:styleId="489DC1728B504F7BB768E7FFDE6715E8">
    <w:name w:val="489DC1728B504F7BB768E7FFDE6715E8"/>
    <w:rsid w:val="00E266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DF2313-89AE-4A4F-AA40-2B5927A1BE35}">
  <we:reference id="wa104382081" version="1.46.0.0" store="en-GB" storeType="OMEX"/>
  <we:alternateReferences>
    <we:reference id="WA104382081" version="1.46.0.0" store="en-GB" storeType="OMEX"/>
  </we:alternateReferences>
  <we:properties>
    <we:property name="MENDELEY_CITATIONS" value="[{&quot;citationID&quot;:&quot;MENDELEY_CITATION_2d6aa037-8d00-4968-bb4a-2d8388cd5130&quot;,&quot;properties&quot;:{&quot;noteIndex&quot;:0},&quot;isEdited&quot;:false,&quot;manualOverride&quot;:{&quot;isManuallyOverridden&quot;:true,&quot;citeprocText&quot;:&quot;(Öztürk et al., 2014)&quot;,&quot;manualOverrideText&quot;:&quot;Öztürk et al. (2014)&quot;},&quot;citationTag&quot;:&quot;MENDELEY_CITATION_v3_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&quot;,&quot;citationItems&quot;:[{&quot;id&quot;:&quot;a81834e9-7b40-3d15-9ca7-ba0f4951366c&quot;,&quot;itemData&quot;:{&quot;type&quot;:&quot;report&quot;,&quot;id&quot;:&quot;a81834e9-7b40-3d15-9ca7-ba0f4951366c&quot;,&quot;title&quot;:&quot;Speaking anxiety among Turkish EFL learners: The case at a state university JOURNAL OF LANGUAGE AND LINGUISTIC STUDIES Speaking anxiety among Turkish EFL learners: The case at a state university 1&quot;,&quot;author&quot;:[{&quot;family&quot;:&quot;Öztürk&quot;,&quot;given&quot;:&quot;Gökhan&quot;,&quot;parse-names&quot;:false,&quot;dropping-particle&quot;:&quot;&quot;,&quot;non-dropping-particle&quot;:&quot;&quot;},{&quot;family&quot;:&quot;Gurbuz&quot;,&quot;given&quot;:&quot;Nurdan&quot;,&quot;parse-names&quot;:false,&quot;dropping-particle&quot;:&quot;&quot;,&quot;non-dropping-particle&quot;:&quot;&quot;},{&quot;family&quot;:&quot;Gürbüz&quot;,&quot;given&quot;:&quot;Nurdan&quot;,&quot;parse-names&quot;:false,&quot;dropping-particle&quot;:&quot;&quot;,&quot;non-dropping-particle&quot;:&quot;&quot;}],&quot;container-title&quot;:&quot;Journal of Language and Linguistic Studies&quot;,&quot;URL&quot;:&quot;www.jlls.org&quot;,&quot;issued&quot;:{&quot;date-parts&quot;:[[2014]]},&quot;number-of-pages&quot;:&quot;1-17&quot;,&quot;abstract&quot;:&quot;This study investigated the level, major causes, determining factors of foreign language speaking anxiety and students' perceptions of it in a Turkish EFL context. Pre-intermediate students (N=383) of an English preparatory program at a state university participated in the study. The data regarding the level of EFL speaking anxiety were collected through a questionnaire, and then, randomly selected participants (N=19) were interviewed to get in-depth data on speaking anxiety. The quantitative data were analyzed through descriptive statistics, and the qualitative data were analyzed via content analysis. Although the results of the quantitative data revealed that students experienced a low level of EFL speaking anxiety, the quantitative data demonstrated that most of the students perceive speaking skill as an anxiety provoking factor. It was also found that pronunciation, immediate questions, fears of making mistakes and negative evaluation are the major causes of EFL speaking anxiety. Finally, the present study puts forward that foreign language speaking anxiety is a separate phenomenon with its own sources, aspects, variables and effects on learners.&quot;,&quot;issue&quot;:&quot;1&quot;,&quot;volume&quot;:&quot;10&quot;,&quot;container-title-short&quot;:&quot;&quot;},&quot;isTemporary&quot;:false}]},{&quot;citationID&quot;:&quot;MENDELEY_CITATION_63b6cec2-52c0-40b6-83ba-1139552fd06c&quot;,&quot;properties&quot;:{&quot;noteIndex&quot;:0},&quot;isEdited&quot;:false,&quot;manualOverride&quot;:{&quot;isManuallyOverridden&quot;:true,&quot;citeprocText&quot;:&quot;(Horwitz et al., 1986)&quot;,&quot;manualOverrideText&quot;:&quot;Horwitz et al., (1986) &quot;},&quot;citationTag&quot;:&quot;MENDELEY_CITATION_v3_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&quot;,&quot;citationItems&quot;:[{&quot;id&quot;:&quot;2d4f8f8b-aa74-3e67-b400-f3ab2ef2d851&quot;,&quot;itemData&quot;:{&quot;type&quot;:&quot;report&quot;,&quot;id&quot;:&quot;2d4f8f8b-aa74-3e67-b400-f3ab2ef2d851&quot;,&quot;title&quot;:&quot;Foreign Language Classroom Anxiety&quot;,&quot;author&quot;:[{&quot;family&quot;:&quot;Horwitz&quot;,&quot;given&quot;:&quot;Elaine K&quot;,&quot;parse-names&quot;:false,&quot;dropping-particle&quot;:&quot;&quot;,&quot;non-dropping-particle&quot;:&quot;&quot;},{&quot;family&quot;:&quot;Horwitz&quot;,&quot;given&quot;:&quot;Michael B&quot;,&quot;parse-names&quot;:false,&quot;dropping-particle&quot;:&quot;&quot;,&quot;non-dropping-particle&quot;:&quot;&quot;},{&quot;family&quot;:&quot;Cope&quot;,&quot;given&quot;:&quot;Joann&quot;,&quot;parse-names&quot;:false,&quot;dropping-particle&quot;:&quot;&quot;,&quot;non-dropping-particle&quot;:&quot;&quot;}],&quot;container-title&quot;:&quot;Source: The Modern Language Journal&quot;,&quot;issued&quot;:{&quot;date-parts&quot;:[[1986]]},&quot;number-of-pages&quot;:&quot;125-132&quot;,&quot;issue&quot;:&quot;2&quot;,&quot;volume&quot;:&quot;70&quot;,&quot;container-title-short&quot;:&quot;&quot;},&quot;isTemporary&quot;:false}]},{&quot;citationID&quot;:&quot;MENDELEY_CITATION_0ba2c36c-f831-4e57-b485-bda1de0f9051&quot;,&quot;properties&quot;:{&quot;noteIndex&quot;:0},&quot;isEdited&quot;:false,&quot;manualOverride&quot;:{&quot;isManuallyOverridden&quot;:true,&quot;citeprocText&quot;:&quot;(Öztürk et al., 2014)&quot;,&quot;manualOverrideText&quot;:&quot;Öztürk et al. (2014).&quot;},&quot;citationTag&quot;:&quot;MENDELEY_CITATION_v3_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&quot;,&quot;citationItems&quot;:[{&quot;id&quot;:&quot;a81834e9-7b40-3d15-9ca7-ba0f4951366c&quot;,&quot;itemData&quot;:{&quot;type&quot;:&quot;report&quot;,&quot;id&quot;:&quot;a81834e9-7b40-3d15-9ca7-ba0f4951366c&quot;,&quot;title&quot;:&quot;Speaking anxiety among Turkish EFL learners: The case at a state university JOURNAL OF LANGUAGE AND LINGUISTIC STUDIES Speaking anxiety among Turkish EFL learners: The case at a state university 1&quot;,&quot;author&quot;:[{&quot;family&quot;:&quot;Öztürk&quot;,&quot;given&quot;:&quot;Gökhan&quot;,&quot;parse-names&quot;:false,&quot;dropping-particle&quot;:&quot;&quot;,&quot;non-dropping-particle&quot;:&quot;&quot;},{&quot;family&quot;:&quot;Gurbuz&quot;,&quot;given&quot;:&quot;Nurdan&quot;,&quot;parse-names&quot;:false,&quot;dropping-particle&quot;:&quot;&quot;,&quot;non-dropping-particle&quot;:&quot;&quot;},{&quot;family&quot;:&quot;Gürbüz&quot;,&quot;given&quot;:&quot;Nurdan&quot;,&quot;parse-names&quot;:false,&quot;dropping-particle&quot;:&quot;&quot;,&quot;non-dropping-particle&quot;:&quot;&quot;}],&quot;container-title&quot;:&quot;Journal of Language and Linguistic Studies&quot;,&quot;URL&quot;:&quot;www.jlls.org&quot;,&quot;issued&quot;:{&quot;date-parts&quot;:[[2014]]},&quot;number-of-pages&quot;:&quot;1-17&quot;,&quot;abstract&quot;:&quot;This study investigated the level, major causes, determining factors of foreign language speaking anxiety and students' perceptions of it in a Turkish EFL context. Pre-intermediate students (N=383) of an English preparatory program at a state university participated in the study. The data regarding the level of EFL speaking anxiety were collected through a questionnaire, and then, randomly selected participants (N=19) were interviewed to get in-depth data on speaking anxiety. The quantitative data were analyzed through descriptive statistics, and the qualitative data were analyzed via content analysis. Although the results of the quantitative data revealed that students experienced a low level of EFL speaking anxiety, the quantitative data demonstrated that most of the students perceive speaking skill as an anxiety provoking factor. It was also found that pronunciation, immediate questions, fears of making mistakes and negative evaluation are the major causes of EFL speaking anxiety. Finally, the present study puts forward that foreign language speaking anxiety is a separate phenomenon with its own sources, aspects, variables and effects on learners.&quot;,&quot;issue&quot;:&quot;1&quot;,&quot;volume&quot;:&quot;10&quot;,&quot;container-title-short&quot;:&quot;&quot;},&quot;isTemporary&quot;:false}]},{&quot;citationID&quot;:&quot;MENDELEY_CITATION_35f9c83b-2c02-4598-af1b-e0de0a7c12c1&quot;,&quot;properties&quot;:{&quot;noteIndex&quot;:0},&quot;isEdited&quot;:false,&quot;manualOverride&quot;:{&quot;isManuallyOverridden&quot;:true,&quot;citeprocText&quot;:&quot;(Akkakoson, 2016; Azizifar &amp;#38; Fariadian, 2015; Toubot et al., 2018)&quot;,&quot;manualOverrideText&quot;:&quot; Akkakoson (2016), Azizifar &amp; Fariadian (2015), and Toubot et al. (2018)&quot;},&quot;citationTag&quot;:&quot;MENDELEY_CITATION_v3_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quot;,&quot;citationItems&quot;:[{&quot;id&quot;:&quot;e9e55271-a578-3a4d-ab24-00fe3351fd97&quot;,&quot;itemData&quot;:{&quot;type&quot;:&quot;report&quot;,&quot;id&quot;:&quot;e9e55271-a578-3a4d-ab24-00fe3351fd97&quot;,&quot;title&quot;:&quot;THE EFFECT OF ANXIETY ON IRANIAN EFL LEARNERS SPEAKING SKILL&quot;,&quot;author&quot;:[{&quot;family&quot;:&quot;Azizifar&quot;,&quot;given&quot;:&quot;Akbar&quot;,&quot;parse-names&quot;:false,&quot;dropping-particle&quot;:&quot;&quot;,&quot;non-dropping-particle&quot;:&quot;&quot;},{&quot;family&quot;:&quot;Fariadian&quot;,&quot;given&quot;:&quot;Ebrahim&quot;,&quot;parse-names&quot;:false,&quot;dropping-particle&quot;:&quot;&quot;,&quot;non-dropping-particle&quot;:&quot;&quot;}],&quot;container-title&quot;:&quot;International Journal of English Language and Linguistics Research&quot;,&quot;URL&quot;:&quot;www.eajournals.org&quot;,&quot;issued&quot;:{&quot;date-parts&quot;:[[2015]]},&quot;number-of-pages&quot;:&quot;19-30&quot;,&quot;abstract&quot;:&quot;Speaking skill is necessary for everyone who wants to learn second / foreign languages. Feelings of anxiety and nervousness are common among second/foreign language learners. Different learners with different level of anxiety use different strategies while speaking a foreign language. Existence of such feelings in the learners may prevent them from achieving the desired goal. Some speak in front of others without any anxiety, but some delay this activity until learn enough knowledge, and some delay it forever and never speak a foreign language. The aim of present study is to investigate the relationship between anxiety and English speaking skill among Iranian EFL learners. To achieve this aim 100 of EFL learners who learn English in language learning institutions in Ilam province are investigated. The instrument used in this study to measure student's foreign language speaking anxiety is the Foreign Language Classroom Anxiety Scale (FLCAS) developed by Horwitz (1986), and the results of speaking grades which are qualitative data from the interview with learners is used as another kind of questionnaire to measure learners speaking. To analyze the scores SPSS software was used. The results show that English learning anxiety has a significant moderate negative correlation with the English achievement of the students in this study, the participants of this study as EFL learners usually have levels of anxiety, and the higher the FLCAS score is, the low English speaking is, so by reducing the level of anxiety of learners English speaking can be improved.&quot;,&quot;issue&quot;:&quot;7&quot;,&quot;volume&quot;:&quot;3&quot;,&quot;container-title-short&quot;:&quot;&quot;},&quot;isTemporary&quot;:false},{&quot;id&quot;:&quot;524e5e1f-7d8e-3af2-af16-9cc084020c6f&quot;,&quot;itemData&quot;:{&quot;type&quot;:&quot;report&quot;,&quot;id&quot;:&quot;524e5e1f-7d8e-3af2-af16-9cc084020c6f&quot;,&quot;title&quot;:&quot;SPEAKING ANXIETY IN ENGLISH CONVERSATION CLASSROOMS AMONG THAI STUDENTS&quot;,&quot;author&quot;:[{&quot;family&quot;:&quot;Akkakoson&quot;,&quot;given&quot;:&quot;Songyut&quot;,&quot;parse-names&quot;:false,&quot;dropping-particle&quot;:&quot;&quot;,&quot;non-dropping-particle&quot;:&quot;&quot;}],&quot;container-title&quot;:&quot;Malaysian Journal of Learning and Instruction&quot;,&quot;URL&quot;:&quot;http://mjli.uum.edu.my&quot;,&quot;issued&quot;:{&quot;date-parts&quot;:[[2016]]},&quot;number-of-pages&quot;:&quot;63-82&quot;,&quot;abstract&quot;:&quot;Purpose-This paper reports on a part of a larger research project concerning the conceptualisation of English language speaking-in-class anxiety, attitudes to speaking English in class and self-ratings of English-speaking ability, and perceived sources of this situation-specific anxiety. Methodology-The participants in this study were 282 Thai university students of English as a foreign language (EFL) studying English Conversation courses at a university in Thailand. Levels of anxiety (on average and by dimensions) were investigated through questionnaires adapted from the Foreign Language Classroom Anxiety Scale (FLCAS). Attitudes towards oral English, self-ratings of English-speaking ability and sources of speaking anxiety were collated through semi-structured interview forms. Findings-The quantitative analysis indicated the existence of speaking-in-class anxiety among Thai EFL students at a moderate level. Levels of anxiety by dimensions, namely test-anxiety (TA), fear of negative evaluation (FNE) and communication apprehension (CA), were found to be moderate as well. However, TA and FNE were significantly dominant performance anxieties. Qualitatively, students' positive attitudes towards speaking English in the classroom were reflected, whereas a negative rating for their spoken English ability was reported. Finally, the limited repertoire of students' vocabulary was found to be their major source of speaking anxiety. Significance-This research urges awareness of anxiety-provoking factors in the EFL classroom as learners' ability to communicate satisfactorily is both the learners' goal of learning and the instructor's goal of teaching. The findings have pedagogic implications in terms of affective aspects of learning, for students when making an effort to overcome speaking-in-class anxiety and for instructors when attempting to create a low-anxiety classroom.&quot;,&quot;volume&quot;:&quot;13&quot;,&quot;container-title-short&quot;:&quot;&quot;},&quot;isTemporary&quot;:false},{&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citationID&quot;:&quot;MENDELEY_CITATION_4ec1d4f3-1c9c-41ab-a4f1-14cc5a8d775f&quot;,&quot;properties&quot;:{&quot;noteIndex&quot;:0},&quot;isEdited&quot;:false,&quot;manualOverride&quot;:{&quot;isManuallyOverridden&quot;:true,&quot;citeprocText&quot;:&quot;(Asysyifa et al., 2019; Çağatay, 2015)&quot;,&quot;manualOverrideText&quot;:&quot;Asysyifa et al. (2019), Çağatay (2015)&quot;},&quot;citationTag&quot;:&quot;MENDELEY_CITATION_v3_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&quot;,&quot;citationItems&quot;:[{&quot;id&quot;:&quot;057bcab5-e97c-3967-a18c-d53a1edb6094&quot;,&quot;itemData&quot;:{&quot;type&quot;:&quot;article-journal&quot;,&quot;id&quot;:&quot;057bcab5-e97c-3967-a18c-d53a1edb6094&quot;,&quot;title&quot;:&quot;Examining EFL students’ foreign language speaking Anxiety: The case at a Turkish State University&quot;,&quot;author&quot;:[{&quot;family&quot;:&quot;Çağatay&quot;,&quot;given&quot;:&quot;Sibel&quot;,&quot;parse-names&quot;:false,&quot;dropping-particle&quot;:&quot;&quot;,&quot;non-dropping-particle&quot;:&quot;&quot;}],&quot;container-title&quot;:&quot;Procedia - Social and Behavioral Sciences&quot;,&quot;DOI&quot;:&quot;10.1016/j.sbspro.2015.07.594&quot;,&quot;ISSN&quot;:&quot;18770428&quot;,&quot;issued&quot;:{&quot;date-parts&quot;:[[2015,8]]},&quot;page&quot;:&quot;648-656&quot;,&quot;abstract&quot;:&quot;The present study examines EFL students’ Foreign Language Speaking Anxiety (FLSA) and its possible reasons as well as some solutions to it. The participants were 147 Turkish students at the English preparatory program of a state university. A questionnaire was administered to the students from each proficiency level to explore their FLSA. The findings revealed that EFL students experience a moderate level of FLSA. Furthermore, female students seem to be highly anxious while speaking. Another striking point is that students’ FLSA increases when communicating with a native speaker compared to with class members. As to the proficiency level of the students, FLSA does not seem to rest upon this aspect. This study concludes that encouraging EFL learners to participate in authentic contexts such as study abroad programs and addressing FLSA by appealing to both genders could be more contributory to language development and communicative competence of the learners.&quot;,&quot;publisher&quot;:&quot;Elsevier BV&quot;,&quot;volume&quot;:&quot;199&quot;,&quot;container-title-short&quot;:&quot;Procedia Soc Behav Sci&quot;},&quot;isTemporary&quot;:false},{&quot;id&quot;:&quot;aaba42ae-8c9b-3c64-9132-14867f043d1c&quot;,&quot;itemData&quot;:{&quot;type&quot;:&quot;article-journal&quot;,&quot;id&quot;:&quot;aaba42ae-8c9b-3c64-9132-14867f043d1c&quot;,&quot;title&quot;:&quot;Students' speaking anxiety in EFL classroom&quot;,&quot;author&quot;:[{&quot;family&quot;:&quot;Asysyifa&quot;,&quot;given&quot;:&quot;&quot;,&quot;parse-names&quot;:false,&quot;dropping-particle&quot;:&quot;&quot;,&quot;non-dropping-particle&quot;:&quot;&quot;},{&quot;family&quot;:&quot;Maulidia Handayani&quot;,&quot;given&quot;:&quot;Ayu&quot;,&quot;parse-names&quot;:false,&quot;dropping-particle&quot;:&quot;&quot;,&quot;non-dropping-particle&quot;:&quot;&quot;},{&quot;family&quot;:&quot;Rizkiani&quot;,&quot;given&quot;:&quot;Siska&quot;,&quot;parse-names&quot;:false,&quot;dropping-particle&quot;:&quot;&quot;,&quot;non-dropping-particle&quot;:&quot;&quot;}],&quot;ISSN&quot;:&quot;2614-6258&quot;,&quot;issued&quot;:{&quot;date-parts&quot;:[[2019]]},&quot;abstract&quot;:&quot;This study investigated the students' speaking anxiety in the first grade of vocational high school. It emphasized on the level, the causal factors and the strategy to reduce the anxiety. It applied descriptive qualitative to answer the research questions. The data were obtained through questionnaire and interview. The Foreign Language Classroom Anxiety Scale (FLCAS) questionnaires and interview were administered to 30 students. It was revealed that the factors that make students feel anxious in speaking in English were lack of preparation, afraid of left behind in understanding the material or what the teacher talks about, afraid of making mistakes, afraid of being laughed by his/her friends, unconfident to spell, pronounce and select the words in English. It was also found that there were eight students in level Relaxed, twelve students in level Mildly Anxious, and ten students in level Anxious. Last, the strategies that students should do to reduce their anxiety are do more preparation before speaking, try to be more confident in saying English words, and pronunciation practice.&quot;,&quot;container-title-short&quot;:&quot;&quot;},&quot;isTemporary&quot;:false}]},{&quot;citationID&quot;:&quot;MENDELEY_CITATION_81b297e6-1c8e-4fcf-8bb5-15569d28fe4a&quot;,&quot;properties&quot;:{&quot;noteIndex&quot;:0},&quot;isEdited&quot;:false,&quot;manualOverride&quot;:{&quot;isManuallyOverridden&quot;:true,&quot;citeprocText&quot;:&quot;(Zulfikar, 2022)&quot;,&quot;manualOverrideText&quot;:&quot;Zulfikar (2022)&quot;},&quot;citationTag&quot;:&quot;MENDELEY_CITATION_v3_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&quot;,&quot;citationItems&quot;:[{&quot;id&quot;:&quot;2b4d699a-206b-3fe5-9e4b-b21b12103145&quot;,&quot;itemData&quot;:{&quot;type&quot;:&quot;article-journal&quot;,&quot;id&quot;:&quot;2b4d699a-206b-3fe5-9e4b-b21b12103145&quot;,&quot;title&quot;:&quot;Reducing EFL learners’ speaking anxiety through selective error correction and group work strategies&quot;,&quot;author&quot;:[{&quot;family&quot;:&quot;Zulfikar&quot;,&quot;given&quot;:&quot;Zulfikar&quot;,&quot;parse-names&quot;:false,&quot;dropping-particle&quot;:&quot;&quot;,&quot;non-dropping-particle&quot;:&quot;&quot;}],&quot;container-title&quot;:&quot;ELT Echo : The Journal of English Language Teaching in Foreign Language Context&quot;,&quot;DOI&quot;:&quot;10.24235/eltecho.v7i1.10204&quot;,&quot;ISSN&quot;:&quot;2579-8170&quot;,&quot;issued&quot;:{&quot;date-parts&quot;:[[2022,6,30]]},&quot;page&quot;:&quot;69&quot;,&quot;abstract&quot;:&quot;This quantitative study aimed to examine the level of speaking anxiety experienced by second-year high-school Acehnese EFL learners in their oral performance in L2 classroom and to investigate the attempt to lower their anxiety through the implementation of selective error correction and group work. The Foreign Language Speaking Anxiety Scale   (Horwitz et al., 1986)   was used as a means to survey and evaluate the learners’ speaking anxiety, and their oral performance was assessed through speaking performance rubric before and after the learners’ exposure to selective error correction and group work. The findings showed that a high level of speaking anxiety was found in the majority of the learners, and that the use of selective error correction and group work for the treatment of speaking anxiety overall resulted in the learners’ improved performance in their oral task. The findings highlighted the needs to create a positive and supportive educational environment that stimulates learners to freely experiment with L2 and to establish close-knit learning communities that promote authentic interactions in L2 and provide opportunities to be more engaged in oral language use.&quot;,&quot;publisher&quot;:&quot;IAIN Syekh Nurjati Cirebon&quot;,&quot;issue&quot;:&quot;1&quot;,&quot;volume&quot;:&quot;7&quot;,&quot;container-title-short&quot;:&quot;&quot;},&quot;isTemporary&quot;:false}]},{&quot;citationID&quot;:&quot;MENDELEY_CITATION_39d391a9-3133-4a02-958b-6a80ca7533bd&quot;,&quot;properties&quot;:{&quot;noteIndex&quot;:0},&quot;isEdited&quot;:false,&quot;manualOverride&quot;:{&quot;isManuallyOverridden&quot;:true,&quot;citeprocText&quot;:&quot;(Toubot et al., 2018; Zulfikar, 2022)&quot;,&quot;manualOverrideText&quot;:&quot;Toubot et al. (2018)&quot;},&quot;citationTag&quot;:&quot;MENDELEY_CITATION_v3_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&quot;,&quot;citationItems&quot;:[{&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id&quot;:&quot;2b4d699a-206b-3fe5-9e4b-b21b12103145&quot;,&quot;itemData&quot;:{&quot;type&quot;:&quot;article-journal&quot;,&quot;id&quot;:&quot;2b4d699a-206b-3fe5-9e4b-b21b12103145&quot;,&quot;title&quot;:&quot;Reducing EFL learners’ speaking anxiety through selective error correction and group work strategies&quot;,&quot;author&quot;:[{&quot;family&quot;:&quot;Zulfikar&quot;,&quot;given&quot;:&quot;Zulfikar&quot;,&quot;parse-names&quot;:false,&quot;dropping-particle&quot;:&quot;&quot;,&quot;non-dropping-particle&quot;:&quot;&quot;}],&quot;container-title&quot;:&quot;ELT Echo : The Journal of English Language Teaching in Foreign Language Context&quot;,&quot;DOI&quot;:&quot;10.24235/eltecho.v7i1.10204&quot;,&quot;ISSN&quot;:&quot;2579-8170&quot;,&quot;issued&quot;:{&quot;date-parts&quot;:[[2022,6,30]]},&quot;page&quot;:&quot;69&quot;,&quot;abstract&quot;:&quot;This quantitative study aimed to examine the level of speaking anxiety experienced by second-year high-school Acehnese EFL learners in their oral performance in L2 classroom and to investigate the attempt to lower their anxiety through the implementation of selective error correction and group work. The Foreign Language Speaking Anxiety Scale   (Horwitz et al., 1986)   was used as a means to survey and evaluate the learners’ speaking anxiety, and their oral performance was assessed through speaking performance rubric before and after the learners’ exposure to selective error correction and group work. The findings showed that a high level of speaking anxiety was found in the majority of the learners, and that the use of selective error correction and group work for the treatment of speaking anxiety overall resulted in the learners’ improved performance in their oral task. The findings highlighted the needs to create a positive and supportive educational environment that stimulates learners to freely experiment with L2 and to establish close-knit learning communities that promote authentic interactions in L2 and provide opportunities to be more engaged in oral language use.&quot;,&quot;publisher&quot;:&quot;IAIN Syekh Nurjati Cirebon&quot;,&quot;issue&quot;:&quot;1&quot;,&quot;volume&quot;:&quot;7&quot;,&quot;container-title-short&quot;:&quot;&quot;},&quot;isTemporary&quot;:false}]},{&quot;citationID&quot;:&quot;MENDELEY_CITATION_146951ee-b028-4d14-af92-217db2b16930&quot;,&quot;properties&quot;:{&quot;noteIndex&quot;:0},&quot;isEdited&quot;:false,&quot;manualOverride&quot;:{&quot;isManuallyOverridden&quot;:true,&quot;citeprocText&quot;:&quot;(Handayani et al., 2020; Öztürk et al., 2014)&quot;,&quot;manualOverrideText&quot;:&quot;Handayani et al (2020) and Öztürk et al. (2014) discovered in their investigations. &quot;},&quot;citationTag&quot;:&quot;MENDELEY_CITATION_v3_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&quot;,&quot;citationItems&quot;:[{&quot;id&quot;:&quot;a81834e9-7b40-3d15-9ca7-ba0f4951366c&quot;,&quot;itemData&quot;:{&quot;type&quot;:&quot;report&quot;,&quot;id&quot;:&quot;a81834e9-7b40-3d15-9ca7-ba0f4951366c&quot;,&quot;title&quot;:&quot;Speaking anxiety among Turkish EFL learners: The case at a state university JOURNAL OF LANGUAGE AND LINGUISTIC STUDIES Speaking anxiety among Turkish EFL learners: The case at a state university 1&quot;,&quot;author&quot;:[{&quot;family&quot;:&quot;Öztürk&quot;,&quot;given&quot;:&quot;Gökhan&quot;,&quot;parse-names&quot;:false,&quot;dropping-particle&quot;:&quot;&quot;,&quot;non-dropping-particle&quot;:&quot;&quot;},{&quot;family&quot;:&quot;Gurbuz&quot;,&quot;given&quot;:&quot;Nurdan&quot;,&quot;parse-names&quot;:false,&quot;dropping-particle&quot;:&quot;&quot;,&quot;non-dropping-particle&quot;:&quot;&quot;},{&quot;family&quot;:&quot;Gürbüz&quot;,&quot;given&quot;:&quot;Nurdan&quot;,&quot;parse-names&quot;:false,&quot;dropping-particle&quot;:&quot;&quot;,&quot;non-dropping-particle&quot;:&quot;&quot;}],&quot;container-title&quot;:&quot;Journal of Language and Linguistic Studies&quot;,&quot;URL&quot;:&quot;www.jlls.org&quot;,&quot;issued&quot;:{&quot;date-parts&quot;:[[2014]]},&quot;number-of-pages&quot;:&quot;1-17&quot;,&quot;abstract&quot;:&quot;This study investigated the level, major causes, determining factors of foreign language speaking anxiety and students' perceptions of it in a Turkish EFL context. Pre-intermediate students (N=383) of an English preparatory program at a state university participated in the study. The data regarding the level of EFL speaking anxiety were collected through a questionnaire, and then, randomly selected participants (N=19) were interviewed to get in-depth data on speaking anxiety. The quantitative data were analyzed through descriptive statistics, and the qualitative data were analyzed via content analysis. Although the results of the quantitative data revealed that students experienced a low level of EFL speaking anxiety, the quantitative data demonstrated that most of the students perceive speaking skill as an anxiety provoking factor. It was also found that pronunciation, immediate questions, fears of making mistakes and negative evaluation are the major causes of EFL speaking anxiety. Finally, the present study puts forward that foreign language speaking anxiety is a separate phenomenon with its own sources, aspects, variables and effects on learners.&quot;,&quot;issue&quot;:&quot;1&quot;,&quot;volume&quot;:&quot;10&quot;,&quot;container-title-short&quot;:&quot;&quot;},&quot;isTemporary&quot;:false},{&quot;id&quot;:&quot;6da32323-7910-3eab-9981-460e0748a875&quot;,&quot;itemData&quot;:{&quot;type&quot;:&quot;article-journal&quot;,&quot;id&quot;:&quot;6da32323-7910-3eab-9981-460e0748a875&quot;,&quot;title&quot;:&quot;Journal of English Language Teaching An Analysis of English-Speaking Anxiety Experienced by the Second Year Students of English Language and Literature Department of Universitas Negeri Padang and Its Causal Factors&quot;,&quot;author&quot;:[{&quot;family&quot;:&quot;Handayani&quot;,&quot;given&quot;:&quot;Tri&quot;,&quot;parse-names&quot;:false,&quot;dropping-particle&quot;:&quot;&quot;,&quot;non-dropping-particle&quot;:&quot;&quot;},{&quot;family&quot;:&quot;Rozimela&quot;,&quot;given&quot;:&quot;Yenni&quot;,&quot;parse-names&quot;:false,&quot;dropping-particle&quot;:&quot;&quot;,&quot;non-dropping-particle&quot;:&quot;&quot;},{&quot;family&quot;:&quot;Fatimah&quot;,&quot;given&quot;:&quot;Sitti&quot;,&quot;parse-names&quot;:false,&quot;dropping-particle&quot;:&quot;&quot;,&quot;non-dropping-particle&quot;:&quot;&quot;}],&quot;DOI&quot;:&quot;10.24036/jelt.v9i3.44303&quot;,&quot;ISSN&quot;:&quot;2302-3198&quot;,&quot;URL&quot;:&quot;http://ejournal.unp.ac.id/index.php/jelt&quot;,&quot;issued&quot;:{&quot;date-parts&quot;:[[2020]]},&quot;abstract&quot;:&quot;This study aimed to investigate the level of speaking anxiety among the second-year students of the English Department at Universitas Negeri Padang, who enrolled in 2017/2018 academic year. Descriptive quantitative approach was applied in this study by collecting both quantitative and qualitative data to be analyzed and presented through a simple statistics formula. Stratified random sampling was employed to determine the sample; meanwhile, the data were collected by using a close-ended and an open-ended online questionnaire that was distributed through the SurveyMonkey platform. The findings revealed that most of the students were experiencing a high level of speaking anxiety (68.85%). This study also discovered that among the six principles of the causal factors of speaking anxiety, the classroom management factor had been the most chosen factor that the students experienced during the learning speaking process. Meanwhile, the least chosen factor was the instructor's beliefs about language teaching.&quot;,&quot;container-title-short&quot;:&quot;&quot;},&quot;isTemporary&quot;:false}]},{&quot;citationID&quot;:&quot;MENDELEY_CITATION_cb2adef7-fcdd-44f5-9c00-6de658fb96e9&quot;,&quot;properties&quot;:{&quot;noteIndex&quot;:0},&quot;isEdited&quot;:false,&quot;manualOverride&quot;:{&quot;isManuallyOverridden&quot;:true,&quot;citeprocText&quot;:&quot;(Handayani et al., 2020)&quot;,&quot;manualOverrideText&quot;:&quot;Handayani et al. (2020)&quot;},&quot;citationTag&quot;:&quot;MENDELEY_CITATION_v3_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&quot;,&quot;citationItems&quot;:[{&quot;id&quot;:&quot;6da32323-7910-3eab-9981-460e0748a875&quot;,&quot;itemData&quot;:{&quot;type&quot;:&quot;article-journal&quot;,&quot;id&quot;:&quot;6da32323-7910-3eab-9981-460e0748a875&quot;,&quot;title&quot;:&quot;Journal of English Language Teaching An Analysis of English-Speaking Anxiety Experienced by the Second Year Students of English Language and Literature Department of Universitas Negeri Padang and Its Causal Factors&quot;,&quot;author&quot;:[{&quot;family&quot;:&quot;Handayani&quot;,&quot;given&quot;:&quot;Tri&quot;,&quot;parse-names&quot;:false,&quot;dropping-particle&quot;:&quot;&quot;,&quot;non-dropping-particle&quot;:&quot;&quot;},{&quot;family&quot;:&quot;Rozimela&quot;,&quot;given&quot;:&quot;Yenni&quot;,&quot;parse-names&quot;:false,&quot;dropping-particle&quot;:&quot;&quot;,&quot;non-dropping-particle&quot;:&quot;&quot;},{&quot;family&quot;:&quot;Fatimah&quot;,&quot;given&quot;:&quot;Sitti&quot;,&quot;parse-names&quot;:false,&quot;dropping-particle&quot;:&quot;&quot;,&quot;non-dropping-particle&quot;:&quot;&quot;}],&quot;DOI&quot;:&quot;10.24036/jelt.v9i3.44303&quot;,&quot;ISSN&quot;:&quot;2302-3198&quot;,&quot;URL&quot;:&quot;http://ejournal.unp.ac.id/index.php/jelt&quot;,&quot;issued&quot;:{&quot;date-parts&quot;:[[2020]]},&quot;abstract&quot;:&quot;This study aimed to investigate the level of speaking anxiety among the second-year students of the English Department at Universitas Negeri Padang, who enrolled in 2017/2018 academic year. Descriptive quantitative approach was applied in this study by collecting both quantitative and qualitative data to be analyzed and presented through a simple statistics formula. Stratified random sampling was employed to determine the sample; meanwhile, the data were collected by using a close-ended and an open-ended online questionnaire that was distributed through the SurveyMonkey platform. The findings revealed that most of the students were experiencing a high level of speaking anxiety (68.85%). This study also discovered that among the six principles of the causal factors of speaking anxiety, the classroom management factor had been the most chosen factor that the students experienced during the learning speaking process. Meanwhile, the least chosen factor was the instructor's beliefs about language teaching.&quot;,&quot;container-title-short&quot;:&quot;&quot;},&quot;isTemporary&quot;:false}]},{&quot;citationID&quot;:&quot;MENDELEY_CITATION_219e08a8-916a-4c79-a2f0-645e044a1ab8&quot;,&quot;properties&quot;:{&quot;noteIndex&quot;:0},&quot;isEdited&quot;:false,&quot;manualOverride&quot;:{&quot;isManuallyOverridden&quot;:false,&quot;citeprocText&quot;:&quot;(Öztürk et al., 2014)&quot;,&quot;manualOverrideText&quot;:&quot;&quot;},&quot;citationTag&quot;:&quot;MENDELEY_CITATION_v3_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&quot;,&quot;citationItems&quot;:[{&quot;id&quot;:&quot;a81834e9-7b40-3d15-9ca7-ba0f4951366c&quot;,&quot;itemData&quot;:{&quot;type&quot;:&quot;report&quot;,&quot;id&quot;:&quot;a81834e9-7b40-3d15-9ca7-ba0f4951366c&quot;,&quot;title&quot;:&quot;Speaking anxiety among Turkish EFL learners: The case at a state university JOURNAL OF LANGUAGE AND LINGUISTIC STUDIES Speaking anxiety among Turkish EFL learners: The case at a state university 1&quot;,&quot;author&quot;:[{&quot;family&quot;:&quot;Öztürk&quot;,&quot;given&quot;:&quot;Gökhan&quot;,&quot;parse-names&quot;:false,&quot;dropping-particle&quot;:&quot;&quot;,&quot;non-dropping-particle&quot;:&quot;&quot;},{&quot;family&quot;:&quot;Gurbuz&quot;,&quot;given&quot;:&quot;Nurdan&quot;,&quot;parse-names&quot;:false,&quot;dropping-particle&quot;:&quot;&quot;,&quot;non-dropping-particle&quot;:&quot;&quot;},{&quot;family&quot;:&quot;Gürbüz&quot;,&quot;given&quot;:&quot;Nurdan&quot;,&quot;parse-names&quot;:false,&quot;dropping-particle&quot;:&quot;&quot;,&quot;non-dropping-particle&quot;:&quot;&quot;}],&quot;container-title&quot;:&quot;Journal of Language and Linguistic Studies&quot;,&quot;URL&quot;:&quot;www.jlls.org&quot;,&quot;issued&quot;:{&quot;date-parts&quot;:[[2014]]},&quot;number-of-pages&quot;:&quot;1-17&quot;,&quot;abstract&quot;:&quot;This study investigated the level, major causes, determining factors of foreign language speaking anxiety and students' perceptions of it in a Turkish EFL context. Pre-intermediate students (N=383) of an English preparatory program at a state university participated in the study. The data regarding the level of EFL speaking anxiety were collected through a questionnaire, and then, randomly selected participants (N=19) were interviewed to get in-depth data on speaking anxiety. The quantitative data were analyzed through descriptive statistics, and the qualitative data were analyzed via content analysis. Although the results of the quantitative data revealed that students experienced a low level of EFL speaking anxiety, the quantitative data demonstrated that most of the students perceive speaking skill as an anxiety provoking factor. It was also found that pronunciation, immediate questions, fears of making mistakes and negative evaluation are the major causes of EFL speaking anxiety. Finally, the present study puts forward that foreign language speaking anxiety is a separate phenomenon with its own sources, aspects, variables and effects on learners.&quot;,&quot;issue&quot;:&quot;1&quot;,&quot;volume&quot;:&quot;10&quot;,&quot;container-title-short&quot;:&quot;&quot;},&quot;isTemporary&quot;:false}]},{&quot;citationID&quot;:&quot;MENDELEY_CITATION_f687d1db-685d-4525-9475-16f74691c4a1&quot;,&quot;properties&quot;:{&quot;noteIndex&quot;:0},&quot;isEdited&quot;:false,&quot;manualOverride&quot;:{&quot;isManuallyOverridden&quot;:false,&quot;citeprocText&quot;:&quot;(Fauziyah A et al., 2021; Karatas et al., 2016; Mohtasham &amp;#38; Farnia, 2017; Öztürk &amp;#38; Gürbüz, 2013; Pei Hwa &amp;#38; Rahman Petaling Jaya, 2014)&quot;,&quot;manualOverrideText&quot;:&quot;&quot;},&quot;citationTag&quot;:&quot;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&quot;,&quot;citationItems&quot;:[{&quot;id&quot;:&quot;e782fc0a-abb9-3243-8802-07b1bbe4d6ef&quot;,&quot;itemData&quot;:{&quot;type&quot;:&quot;article-journal&quot;,&quot;id&quot;:&quot;e782fc0a-abb9-3243-8802-07b1bbe4d6ef&quot;,&quot;title&quot;:&quot;The impact of gender on foreign language speaking anxiety and motivation&quot;,&quot;author&quot;:[{&quot;family&quot;:&quot;Öztürk&quot;,&quot;given&quot;:&quot;Gökhan&quot;,&quot;parse-names&quot;:false,&quot;dropping-particle&quot;:&quot;&quot;,&quot;non-dropping-particle&quot;:&quot;&quot;},{&quot;family&quot;:&quot;Gürbüz&quot;,&quot;given&quot;:&quot;Nurdan&quot;,&quot;parse-names&quot;:false,&quot;dropping-particle&quot;:&quot;&quot;,&quot;non-dropping-particle&quot;:&quot;&quot;}],&quot;container-title&quot;:&quot;Procedia - Social and Behavioral Sciences&quot;,&quot;DOI&quot;:&quot;10.1016/j.sbspro.2013.01.106&quot;,&quot;ISSN&quot;:&quot;18770428&quot;,&quot;issued&quot;:{&quot;date-parts&quot;:[[2013,1]]},&quot;page&quot;:&quot;654-665&quot;,&quot;abstract&quot;:&quot;This study investigates the effect of gender on foreign language speaking anxiety and learner motivation. 225 female and 158 male pre-intermediate students participated in the study. Two questionnaires were administered to the participants, and randomly selected 19 students were also interviewed. According to the results of the quantitative data, female students demonstrated a higher level of foreign language learning motivation than male students. The results also showed that the female students get more anxious than the male students while speaking in English in classroom. The results of the qualitative data showed parallelism with the quantitative results.&quot;,&quot;publisher&quot;:&quot;Elsevier BV&quot;,&quot;volume&quot;:&quot;70&quot;,&quot;container-title-short&quot;:&quot;Procedia Soc Behav Sci&quot;},&quot;isTemporary&quot;:false},{&quot;id&quot;:&quot;52d1e647-9f7f-398a-a8e8-591f32c455a4&quot;,&quot;itemData&quot;:{&quot;type&quot;:&quot;article-journal&quot;,&quot;id&quot;:&quot;52d1e647-9f7f-398a-a8e8-591f32c455a4&quot;,&quot;title&quot;:&quot;An investigation into university students' foreign language speaking anxiety&quot;,&quot;author&quot;:[{&quot;family&quot;:&quot;Karatas&quot;,&quot;given&quot;:&quot;Hakan&quot;,&quot;parse-names&quot;:false,&quot;dropping-particle&quot;:&quot;&quot;,&quot;non-dropping-particle&quot;:&quot;&quot;},{&quot;family&quot;:&quot;Alci&quot;,&quot;given&quot;:&quot;Bulent&quot;,&quot;parse-names&quot;:false,&quot;dropping-particle&quot;:&quot;&quot;,&quot;non-dropping-particle&quot;:&quot;&quot;},{&quot;family&quot;:&quot;Bademcioglu&quot;,&quot;given&quot;:&quot;Mehtap&quot;,&quot;parse-names&quot;:false,&quot;dropping-particle&quot;:&quot;&quot;,&quot;non-dropping-particle&quot;:&quot;&quot;},{&quot;family&quot;:&quot;Ergin&quot;,&quot;given&quot;:&quot;Atilla&quot;,&quot;parse-names&quot;:false,&quot;dropping-particle&quot;:&quot;&quot;,&quot;non-dropping-particle&quot;:&quot;&quot;}],&quot;container-title&quot;:&quot;Procedia - Social and Behavioral Sciences&quot;,&quot;DOI&quot;:&quot;10.1016/j.sbspro.2016.10.053&quot;,&quot;ISSN&quot;:&quot;18770428&quot;,&quot;issued&quot;:{&quot;date-parts&quot;:[[2016,10]]},&quot;page&quot;:&quot;382-388&quot;,&quot;abstract&quot;:&quot;How anxiety affects the learning a foreign language is a focus in the current studies such as Horwitz's (1986), and MacIntyre and Gardner's (1994). Taking into consideration this focus, the aim of this study is to identify whether the students' foreign language speaking anxiety demonstrate significant differences in terms of their gender, language level, receiving English preparatory training, and the kind of high school they graduated from. The research group included 320 male (65.6 %) and 168 female (34.4 %) English preparatory students at Istanbul Technical University. Foreign Language Speaking Anxiety Questionnaire developed by Horwitz, Horwitz and Cope (1986) and adapted in Turkish by Saltan (2003) was used as the data collection tool. Data were analysed using independent samples T-test and one-way ANOVA. According to T-test results, it was seen that female students' score is higher than male students'. Also, it could be reported anxiety of students who have received English preparatory training are lower based on T-test results. Moreover, ANOVA results indicated the students' language level and the kind of high school do not affect their speaking anxiety. In a nutshell, the foreign language speaking anxiety is affected by gender and receiving English preparatory training.&quot;,&quot;publisher&quot;:&quot;Elsevier BV&quot;,&quot;volume&quot;:&quot;232&quot;,&quot;container-title-short&quot;:&quot;Procedia Soc Behav Sci&quot;},&quot;isTemporary&quot;:false},{&quot;id&quot;:&quot;7931ac61-a811-358c-bf0f-cbfe92d6af66&quot;,&quot;itemData&quot;:{&quot;type&quot;:&quot;article-journal&quot;,&quot;id&quot;:&quot;7931ac61-a811-358c-bf0f-cbfe92d6af66&quot;,&quot;title&quot;:&quot;Gender differences in speaking anxiety&quot;,&quot;author&quot;:[{&quot;family&quot;:&quot;Fauziyah A&quot;,&quot;given&quot;:&quot;&quot;,&quot;parse-names&quot;:false,&quot;dropping-particle&quot;:&quot;&quot;,&quot;non-dropping-particle&quot;:&quot;&quot;},{&quot;family&quot;:&quot;Wati S&quot;,&quot;given&quot;:&quot;&quot;,&quot;parse-names&quot;:false,&quot;dropping-particle&quot;:&quot;&quot;,&quot;non-dropping-particle&quot;:&quot;&quot;},{&quot;family&quot;:&quot;Solihati TA&quot;,&quot;given&quot;:&quot;&quot;,&quot;parse-names&quot;:false,&quot;dropping-particle&quot;:&quot;&quot;,&quot;non-dropping-particle&quot;:&quot;&quot;}],&quot;container-title&quot;:&quot;Etnolingual&quot;,&quot;DOI&quot;:&quot;10.20473/etno.v4i2.34064&quot;,&quot;ISSN&quot;:&quot;2580-0280&quot;,&quot;issued&quot;:{&quot;date-parts&quot;:[[2021]]},&quot;page&quot;:&quot;1-13&quot;,&quot;issue&quot;:&quot;1&quot;,&quot;volume&quot;:&quot;6&quot;,&quot;container-title-short&quot;:&quot;&quot;},&quot;isTemporary&quot;:false},{&quot;id&quot;:&quot;95dfe861-523d-3a69-8cb1-d77f302fe515&quot;,&quot;itemData&quot;:{&quot;type&quot;:&quot;article-journal&quot;,&quot;id&quot;:&quot;95dfe861-523d-3a69-8cb1-d77f302fe515&quot;,&quot;title&quot;:&quot;English speaking anxiety: A study of the effect of gender on Iranian EFL university students’ perceptions&quot;,&quot;author&quot;:[{&quot;family&quot;:&quot;Mohtasham&quot;,&quot;given&quot;:&quot;Leila&quot;,&quot;parse-names&quot;:false,&quot;dropping-particle&quot;:&quot;&quot;,&quot;non-dropping-particle&quot;:&quot;&quot;},{&quot;family&quot;:&quot;Farnia&quot;,&quot;given&quot;:&quot;Maryam&quot;,&quot;parse-names&quot;:false,&quot;dropping-particle&quot;:&quot;&quot;,&quot;non-dropping-particle&quot;:&quot;&quot;}],&quot;container-title&quot;:&quot;International Journal of Research in English Education&quot;,&quot;DOI&quot;:&quot;10.29252/ijree.2.4.66&quot;,&quot;ISSN&quot;:&quot;2538-4015&quot;,&quot;URL&quot;:&quot;http://ijreeonline.com/article-1-70-en.html&quot;,&quot;issued&quot;:{&quot;date-parts&quot;:[[2017,12,1]]},&quot;page&quot;:&quot;66-79&quot;,&quot;issue&quot;:&quot;4&quot;,&quot;volume&quot;:&quot;2&quot;,&quot;container-title-short&quot;:&quot;&quot;},&quot;isTemporary&quot;:false},{&quot;id&quot;:&quot;61710461-3a4d-3ae8-8028-d71f6eea0aad&quot;,&quot;itemData&quot;:{&quot;type&quot;:&quot;article-journal&quot;,&quot;id&quot;:&quot;61710461-3a4d-3ae8-8028-d71f6eea0aad&quot;,&quot;title&quot;:&quot;The impact of gender on speaking anxiety among Malaysian tertiary ESL learners&quot;,&quot;author&quot;:[{&quot;family&quot;:&quot;Pei Hwa&quot;,&quot;given&quot;:&quot;Siew&quot;,&quot;parse-names&quot;:false,&quot;dropping-particle&quot;:&quot;&quot;,&quot;non-dropping-particle&quot;:&quot;&quot;},{&quot;family&quot;:&quot;Rahman Petaling Jaya&quot;,&quot;given&quot;:&quot;Abdul&quot;,&quot;parse-names&quot;:false,&quot;dropping-particle&quot;:&quot;&quot;,&quot;non-dropping-particle&quot;:&quot;&quot;}],&quot;issued&quot;:{&quot;date-parts&quot;:[[2014]]},&quot;abstract&quot;:&quot;This research aims to determine the level of tertiary ESL (English as a second language) students' anxiety in speaking in English in ESL classrooms. It also investigates the impact of gender on the speaking anxiety among these ESL learners. The speaking anxiety constructs include psychological anxiety, fear of negative evaluation, social-environmental factor, English classroom language anxiety, and perception factor. Responses from 237 undergraduate students at a Malaysian university were collected using a structured questionnaire that modified from the Horwitz, Horwitz and Cope's (1986) FLCAS (Foreign Language Classroom Anxiety Scale). The participants of this survey were asked to rate each of the statement in the 32-item questionnaire using a five-point Likert-type scale in which 1 refers to strongly disagree, 2 as disagree, 3 as neutral, 4 as agree, and 5 as strongly agree. Results from the research show that tertiary ESL students experienced moderate level of speaking anxiety. The research also examines the key influential factor on speaking anxiety among tertiary ESL (English as a Second Language) learners. The findings reveal that the three major contributory factors of the ESL speaking anxiety are perception factor, English classroom speaking anxiety, and psychological anxiety. This research has corroborated the hypothesis that female tertiary ESL students displayed a higher level of speaking anxiety than their male peers.&quot;,&quot;container-title-short&quot;:&quot;&quot;},&quot;isTemporary&quot;:false}]},{&quot;citationID&quot;:&quot;MENDELEY_CITATION_02259a4a-b9b5-4eff-9b38-f9f8714f0456&quot;,&quot;properties&quot;:{&quot;noteIndex&quot;:0},&quot;isEdited&quot;:false,&quot;manualOverride&quot;:{&quot;isManuallyOverridden&quot;:true,&quot;citeprocText&quot;:&quot;(Abrar M, 2017; Mahmoodzadeh, 2012)&quot;,&quot;manualOverrideText&quot;:&quot;Abrar M (2017) and Mahmoodzadeh (2012)&quot;},&quot;citationTag&quot;:&quot;MENDELEY_CITATION_v3_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quot;,&quot;citationItems&quot;:[{&quot;id&quot;:&quot;c801cb44-7264-3422-80aa-182561d276a2&quot;,&quot;itemData&quot;:{&quot;type&quot;:&quot;article-journal&quot;,&quot;id&quot;:&quot;c801cb44-7264-3422-80aa-182561d276a2&quot;,&quot;title&quot;:&quot;An investigation into Indonesian EFL University Students' Speaking Anxiety&quot;,&quot;author&quot;:[{&quot;family&quot;:&quot;Abrar M&quot;,&quot;given&quot;:&quot;&quot;,&quot;parse-names&quot;:false,&quot;dropping-particle&quot;:&quot;&quot;,&quot;non-dropping-particle&quot;:&quot;&quot;}],&quot;container-title&quot;:&quot;Journal of English Education and Linguistics Studies&quot;,&quot;issued&quot;:{&quot;date-parts&quot;:[[2017]]},&quot;page&quot;:&quot;221-248&quot;,&quot;issue&quot;:&quot;2&quot;,&quot;volume&quot;:&quot;4&quot;,&quot;container-title-short&quot;:&quot;&quot;},&quot;isTemporary&quot;:false},{&quot;id&quot;:&quot;68e4ac73-4800-3fb9-8e74-b41e9f8b7ddd&quot;,&quot;itemData&quot;:{&quot;type&quot;:&quot;article-journal&quot;,&quot;id&quot;:&quot;68e4ac73-4800-3fb9-8e74-b41e9f8b7ddd&quot;,&quot;title&quot;:&quot;Investigating Foreign Language Speaking Anxiety within the EFL Learner's Interlanguage System: The Case of Iranian Learners&quot;,&quot;author&quot;:[{&quot;family&quot;:&quot;Mahmoodzadeh&quot;,&quot;given&quot;:&quot;Masoud&quot;,&quot;parse-names&quot;:false,&quot;dropping-particle&quot;:&quot;&quot;,&quot;non-dropping-particle&quot;:&quot;&quot;}],&quot;container-title&quot;:&quot;Journal of Language Teaching and Research&quot;,&quot;DOI&quot;:&quot;10.4304/jltr.3.3.466-476&quot;,&quot;ISSN&quot;:&quot;1798-4769&quot;,&quot;issued&quot;:{&quot;date-parts&quot;:[[2012,5,1]]},&quot;abstract&quot;:&quot;—The present study is an attempt to investigate the status of the EFL learner's interlanguage system as dealt with foreign language (FL) speaking anxiety in the classroom. The objective of the study is first to specifically determine the extent to which Iranian EFL learners attribute their FL speaking anxiety to the constituents of their interlanguage system and second to indicate the related gender and level-based differences among the participants. To this end, the researcher divided the general notion of interlanguage system into its three main researchable constituents: interlanguage phonology, interlanguage grammar, and 'interlanguage meaning system' and then attempted to design a self-reporting questionnaire with a five Likert-type scale mainly on the basis of FLCAS developed by Horwitz, et. al. (1986). After analyzing the results, the findings indicated that the participants were more likely to attribute their most FL speaking anxiety experienced in the classroom to their interlanguage meaning system as compare with the other two subsets of their interlanguage system. In terms of the gender differences, the results suggested that the female participants were found to be more prone to experiencing FL speaking anxiety within the framework of their interlanguage system. With respect to level differences, the results demonstrated that gaining more FL knowledge may not necessarily lead to a substantial reduction in experiencing FL speaking anxiety, since more proficient participants were more subject to the anxiety-provoking factors within their interlanguage system than less proficient participants.&quot;,&quot;publisher&quot;:&quot;Academy Publication&quot;,&quot;issue&quot;:&quot;3&quot;,&quot;volume&quot;:&quot;3&quot;,&quot;container-title-short&quot;:&quot;&quot;},&quot;isTemporary&quot;:false}]},{&quot;citationID&quot;:&quot;MENDELEY_CITATION_5f3a72f1-3332-422d-9379-a72726793901&quot;,&quot;properties&quot;:{&quot;noteIndex&quot;:0},&quot;isEdited&quot;:false,&quot;manualOverride&quot;:{&quot;isManuallyOverridden&quot;:false,&quot;citeprocText&quot;:&quot;(Abrar M, 2017)&quot;,&quot;manualOverrideText&quot;:&quot;&quot;},&quot;citationTag&quot;:&quot;MENDELEY_CITATION_v3_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&quot;,&quot;citationItems&quot;:[{&quot;id&quot;:&quot;c801cb44-7264-3422-80aa-182561d276a2&quot;,&quot;itemData&quot;:{&quot;type&quot;:&quot;article-journal&quot;,&quot;id&quot;:&quot;c801cb44-7264-3422-80aa-182561d276a2&quot;,&quot;title&quot;:&quot;An investigation into Indonesian EFL University Students' Speaking Anxiety&quot;,&quot;author&quot;:[{&quot;family&quot;:&quot;Abrar M&quot;,&quot;given&quot;:&quot;&quot;,&quot;parse-names&quot;:false,&quot;dropping-particle&quot;:&quot;&quot;,&quot;non-dropping-particle&quot;:&quot;&quot;}],&quot;container-title&quot;:&quot;Journal of English Education and Linguistics Studies&quot;,&quot;issued&quot;:{&quot;date-parts&quot;:[[2017]]},&quot;page&quot;:&quot;221-248&quot;,&quot;issue&quot;:&quot;2&quot;,&quot;volume&quot;:&quot;4&quot;,&quot;container-title-short&quot;:&quot;&quot;},&quot;isTemporary&quot;:false}]},{&quot;citationID&quot;:&quot;MENDELEY_CITATION_61cac91a-aceb-4f8f-a87a-8d8963ec5803&quot;,&quot;properties&quot;:{&quot;noteIndex&quot;:0},&quot;isEdited&quot;:false,&quot;manualOverride&quot;:{&quot;isManuallyOverridden&quot;:false,&quot;citeprocText&quot;:&quot;(Mahmoodzadeh, 2012)&quot;,&quot;manualOverrideText&quot;:&quot;&quot;},&quot;citationTag&quot;:&quot;MENDELEY_CITATION_v3_eyJjaXRhdGlvbklEIjoiTUVOREVMRVlfQ0lUQVRJT05fNjFjYWM5MWEtYWNlYi00ZjhmLWE4N2EtOGQ4OTYzZWM1ODAzIiwicHJvcGVydGllcyI6eyJub3RlSW5kZXgiOjB9LCJpc0VkaXRlZCI6ZmFsc2UsIm1hbnVhbE92ZXJyaWRlIjp7ImlzTWFudWFsbHlPdmVycmlkZGVuIjpmYWxzZSwiY2l0ZXByb2NUZXh0IjoiKE1haG1vb2R6YWRlaCwgMjAxMikiLCJtYW51YWxPdmVycmlkZVRleHQiOiIifSwiY2l0YXRpb25JdGVtcyI6W3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quot;,&quot;citationItems&quot;:[{&quot;id&quot;:&quot;68e4ac73-4800-3fb9-8e74-b41e9f8b7ddd&quot;,&quot;itemData&quot;:{&quot;type&quot;:&quot;article-journal&quot;,&quot;id&quot;:&quot;68e4ac73-4800-3fb9-8e74-b41e9f8b7ddd&quot;,&quot;title&quot;:&quot;Investigating Foreign Language Speaking Anxiety within the EFL Learner's Interlanguage System: The Case of Iranian Learners&quot;,&quot;author&quot;:[{&quot;family&quot;:&quot;Mahmoodzadeh&quot;,&quot;given&quot;:&quot;Masoud&quot;,&quot;parse-names&quot;:false,&quot;dropping-particle&quot;:&quot;&quot;,&quot;non-dropping-particle&quot;:&quot;&quot;}],&quot;container-title&quot;:&quot;Journal of Language Teaching and Research&quot;,&quot;DOI&quot;:&quot;10.4304/jltr.3.3.466-476&quot;,&quot;ISSN&quot;:&quot;1798-4769&quot;,&quot;issued&quot;:{&quot;date-parts&quot;:[[2012,5,1]]},&quot;abstract&quot;:&quot;—The present study is an attempt to investigate the status of the EFL learner's interlanguage system as dealt with foreign language (FL) speaking anxiety in the classroom. The objective of the study is first to specifically determine the extent to which Iranian EFL learners attribute their FL speaking anxiety to the constituents of their interlanguage system and second to indicate the related gender and level-based differences among the participants. To this end, the researcher divided the general notion of interlanguage system into its three main researchable constituents: interlanguage phonology, interlanguage grammar, and 'interlanguage meaning system' and then attempted to design a self-reporting questionnaire with a five Likert-type scale mainly on the basis of FLCAS developed by Horwitz, et. al. (1986). After analyzing the results, the findings indicated that the participants were more likely to attribute their most FL speaking anxiety experienced in the classroom to their interlanguage meaning system as compare with the other two subsets of their interlanguage system. In terms of the gender differences, the results suggested that the female participants were found to be more prone to experiencing FL speaking anxiety within the framework of their interlanguage system. With respect to level differences, the results demonstrated that gaining more FL knowledge may not necessarily lead to a substantial reduction in experiencing FL speaking anxiety, since more proficient participants were more subject to the anxiety-provoking factors within their interlanguage system than less proficient participants.&quot;,&quot;publisher&quot;:&quot;Academy Publication&quot;,&quot;issue&quot;:&quot;3&quot;,&quot;volume&quot;:&quot;3&quot;,&quot;container-title-short&quot;:&quot;&quot;},&quot;isTemporary&quot;:false}]},{&quot;citationID&quot;:&quot;MENDELEY_CITATION_42a73204-9627-4372-9785-519252a6fd8c&quot;,&quot;properties&quot;:{&quot;noteIndex&quot;:0},&quot;isEdited&quot;:false,&quot;manualOverride&quot;:{&quot;isManuallyOverridden&quot;:true,&quot;citeprocText&quot;:&quot;(Fauziyah A et al., 2021)&quot;,&quot;manualOverrideText&quot;:&quot;Fauziyah A et al. (2021)&quot;},&quot;citationTag&quot;:&quot;MENDELEY_CITATION_v3_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&quot;,&quot;citationItems&quot;:[{&quot;id&quot;:&quot;7931ac61-a811-358c-bf0f-cbfe92d6af66&quot;,&quot;itemData&quot;:{&quot;type&quot;:&quot;article-journal&quot;,&quot;id&quot;:&quot;7931ac61-a811-358c-bf0f-cbfe92d6af66&quot;,&quot;title&quot;:&quot;GENDER DIFFERENCES IN SPEAKING ANXIETY&quot;,&quot;author&quot;:[{&quot;family&quot;:&quot;Fauziyah A&quot;,&quot;given&quot;:&quot;&quot;,&quot;parse-names&quot;:false,&quot;dropping-particle&quot;:&quot;&quot;,&quot;non-dropping-particle&quot;:&quot;&quot;},{&quot;family&quot;:&quot;Wati S&quot;,&quot;given&quot;:&quot;&quot;,&quot;parse-names&quot;:false,&quot;dropping-particle&quot;:&quot;&quot;,&quot;non-dropping-particle&quot;:&quot;&quot;},{&quot;family&quot;:&quot;Solihati TA&quot;,&quot;given&quot;:&quot;&quot;,&quot;parse-names&quot;:false,&quot;dropping-particle&quot;:&quot;&quot;,&quot;non-dropping-particle&quot;:&quot;&quot;}],&quot;DOI&quot;:&quot;10.20473/etno.v4i2.34064&quot;,&quot;ISSN&quot;:&quot;2580-0280&quot;,&quot;issued&quot;:{&quot;date-parts&quot;:[[2021]]},&quot;container-title-short&quot;:&quot;&quot;},&quot;isTemporary&quot;:false}]},{&quot;citationID&quot;:&quot;MENDELEY_CITATION_e07e3696-c80b-4acd-a008-8e813e27fb6f&quot;,&quot;properties&quot;:{&quot;noteIndex&quot;:0},&quot;isEdited&quot;:false,&quot;manualOverride&quot;:{&quot;isManuallyOverridden&quot;:true,&quot;citeprocText&quot;:&quot;(Mahmoodzadeh, 2012)&quot;,&quot;manualOverrideText&quot;:&quot;Mahmoodzadeh (2012)&quot;},&quot;citationTag&quot;:&quot;MENDELEY_CITATION_v3_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&quot;,&quot;citationItems&quot;:[{&quot;id&quot;:&quot;68e4ac73-4800-3fb9-8e74-b41e9f8b7ddd&quot;,&quot;itemData&quot;:{&quot;type&quot;:&quot;article-journal&quot;,&quot;id&quot;:&quot;68e4ac73-4800-3fb9-8e74-b41e9f8b7ddd&quot;,&quot;title&quot;:&quot;Investigating Foreign Language Speaking Anxiety within the EFL Learner's Interlanguage System: The Case of Iranian Learners&quot;,&quot;author&quot;:[{&quot;family&quot;:&quot;Mahmoodzadeh&quot;,&quot;given&quot;:&quot;Masoud&quot;,&quot;parse-names&quot;:false,&quot;dropping-particle&quot;:&quot;&quot;,&quot;non-dropping-particle&quot;:&quot;&quot;}],&quot;container-title&quot;:&quot;Journal of Language Teaching and Research&quot;,&quot;DOI&quot;:&quot;10.4304/jltr.3.3.466-476&quot;,&quot;ISSN&quot;:&quot;1798-4769&quot;,&quot;issued&quot;:{&quot;date-parts&quot;:[[2012,5,1]]},&quot;abstract&quot;:&quot;—The present study is an attempt to investigate the status of the EFL learner's interlanguage system as dealt with foreign language (FL) speaking anxiety in the classroom. The objective of the study is first to specifically determine the extent to which Iranian EFL learners attribute their FL speaking anxiety to the constituents of their interlanguage system and second to indicate the related gender and level-based differences among the participants. To this end, the researcher divided the general notion of interlanguage system into its three main researchable constituents: interlanguage phonology, interlanguage grammar, and 'interlanguage meaning system' and then attempted to design a self-reporting questionnaire with a five Likert-type scale mainly on the basis of FLCAS developed by Horwitz, et. al. (1986). After analyzing the results, the findings indicated that the participants were more likely to attribute their most FL speaking anxiety experienced in the classroom to their interlanguage meaning system as compare with the other two subsets of their interlanguage system. In terms of the gender differences, the results suggested that the female participants were found to be more prone to experiencing FL speaking anxiety within the framework of their interlanguage system. With respect to level differences, the results demonstrated that gaining more FL knowledge may not necessarily lead to a substantial reduction in experiencing FL speaking anxiety, since more proficient participants were more subject to the anxiety-provoking factors within their interlanguage system than less proficient participants.&quot;,&quot;publisher&quot;:&quot;Academy Publication&quot;,&quot;issue&quot;:&quot;3&quot;,&quot;volume&quot;:&quot;3&quot;,&quot;container-title-short&quot;:&quot;&quot;},&quot;isTemporary&quot;:false}]},{&quot;citationID&quot;:&quot;MENDELEY_CITATION_d86ac8c8-6a3d-406a-8ba9-da70bae8c0a9&quot;,&quot;properties&quot;:{&quot;noteIndex&quot;:0},&quot;isEdited&quot;:false,&quot;manualOverride&quot;:{&quot;isManuallyOverridden&quot;:true,&quot;citeprocText&quot;:&quot;(Mohtasham &amp;#38; Farnia, 2017)&quot;,&quot;manualOverrideText&quot;:&quot;Mohtasham &amp; Farnia (2017)&quot;},&quot;citationTag&quot;:&quot;MENDELEY_CITATION_v3_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&quot;,&quot;citationItems&quot;:[{&quot;id&quot;:&quot;95dfe861-523d-3a69-8cb1-d77f302fe515&quot;,&quot;itemData&quot;:{&quot;type&quot;:&quot;article-journal&quot;,&quot;id&quot;:&quot;95dfe861-523d-3a69-8cb1-d77f302fe515&quot;,&quot;title&quot;:&quot;English Speaking Anxiety: A Study of the Effect of Gender on Iranian EFL University Students’ Perceptions&quot;,&quot;author&quot;:[{&quot;family&quot;:&quot;Mohtasham&quot;,&quot;given&quot;:&quot;Leila&quot;,&quot;parse-names&quot;:false,&quot;dropping-particle&quot;:&quot;&quot;,&quot;non-dropping-particle&quot;:&quot;&quot;},{&quot;family&quot;:&quot;Farnia&quot;,&quot;given&quot;:&quot;Maryam&quot;,&quot;parse-names&quot;:false,&quot;dropping-particle&quot;:&quot;&quot;,&quot;non-dropping-particle&quot;:&quot;&quot;}],&quot;container-title&quot;:&quot;International Journal of Research in English Education&quot;,&quot;DOI&quot;:&quot;10.29252/ijree.2.4.66&quot;,&quot;ISSN&quot;:&quot;2538-4015&quot;,&quot;URL&quot;:&quot;http://ijreeonline.com/article-1-70-en.html&quot;,&quot;issued&quot;:{&quot;date-parts&quot;:[[2017,12,1]]},&quot;page&quot;:&quot;66-79&quot;,&quot;issue&quot;:&quot;4&quot;,&quot;volume&quot;:&quot;2&quot;,&quot;container-title-short&quot;:&quot;&quot;},&quot;isTemporary&quot;:false}]},{&quot;citationID&quot;:&quot;MENDELEY_CITATION_16126654-22d7-471e-89c4-b88f15fd8ba5&quot;,&quot;properties&quot;:{&quot;noteIndex&quot;:0},&quot;isEdited&quot;:false,&quot;manualOverride&quot;:{&quot;isManuallyOverridden&quot;:true,&quot;citeprocText&quot;:&quot;(Pei Hwa &amp;#38; Rahman Petaling Jaya, 2014)&quot;,&quot;manualOverrideText&quot;:&quot;(Hwa &amp;Jaya, 2014)&quot;},&quot;citationTag&quot;:&quot;MENDELEY_CITATION_v3_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&quot;,&quot;citationItems&quot;:[{&quot;id&quot;:&quot;61710461-3a4d-3ae8-8028-d71f6eea0aad&quot;,&quot;itemData&quot;:{&quot;type&quot;:&quot;article-journal&quot;,&quot;id&quot;:&quot;61710461-3a4d-3ae8-8028-d71f6eea0aad&quot;,&quot;title&quot;:&quot;The impact of gender on speaking anxiety among Malaysian tertiary ESL learners&quot;,&quot;author&quot;:[{&quot;family&quot;:&quot;Pei Hwa&quot;,&quot;given&quot;:&quot;Siew&quot;,&quot;parse-names&quot;:false,&quot;dropping-particle&quot;:&quot;&quot;,&quot;non-dropping-particle&quot;:&quot;&quot;},{&quot;family&quot;:&quot;Rahman Petaling Jaya&quot;,&quot;given&quot;:&quot;Abdul&quot;,&quot;parse-names&quot;:false,&quot;dropping-particle&quot;:&quot;&quot;,&quot;non-dropping-particle&quot;:&quot;&quot;}],&quot;issued&quot;:{&quot;date-parts&quot;:[[2014]]},&quot;abstract&quot;:&quot;This research aims to determine the level of tertiary ESL (English as a second language) students' anxiety in speaking in English in ESL classrooms. It also investigates the impact of gender on the speaking anxiety among these ESL learners. The speaking anxiety constructs include psychological anxiety, fear of negative evaluation, social-environmental factor, English classroom language anxiety, and perception factor. Responses from 237 undergraduate students at a Malaysian university were collected using a structured questionnaire that modified from the Horwitz, Horwitz and Cope's (1986) FLCAS (Foreign Language Classroom Anxiety Scale). The participants of this survey were asked to rate each of the statement in the 32-item questionnaire using a five-point Likert-type scale in which 1 refers to strongly disagree, 2 as disagree, 3 as neutral, 4 as agree, and 5 as strongly agree. Results from the research show that tertiary ESL students experienced moderate level of speaking anxiety. The research also examines the key influential factor on speaking anxiety among tertiary ESL (English as a Second Language) learners. The findings reveal that the three major contributory factors of the ESL speaking anxiety are perception factor, English classroom speaking anxiety, and psychological anxiety. This research has corroborated the hypothesis that female tertiary ESL students displayed a higher level of speaking anxiety than their male peers.&quot;,&quot;container-title-short&quot;:&quot;&quot;},&quot;isTemporary&quot;:false}]},{&quot;citationID&quot;:&quot;MENDELEY_CITATION_a3ff8bec-93cf-4cea-9a7e-3f9e9c2e8dda&quot;,&quot;properties&quot;:{&quot;noteIndex&quot;:0},&quot;isEdited&quot;:false,&quot;manualOverride&quot;:{&quot;isManuallyOverridden&quot;:true,&quot;citeprocText&quot;:&quot;(Hidayat et al., 2022)&quot;,&quot;manualOverrideText&quot;:&quot;(Hidayat et al., 2022).&quot;},&quot;citationTag&quot;:&quot;MENDELEY_CITATION_v3_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&quot;,&quot;citationItems&quot;:[{&quot;id&quot;:&quot;3c219121-3bd1-38fb-8d10-42735979fe64&quot;,&quot;itemData&quot;:{&quot;type&quot;:&quot;article-journal&quot;,&quot;id&quot;:&quot;3c219121-3bd1-38fb-8d10-42735979fe64&quot;,&quot;title&quot;:&quot;An Exploration of Students’ Foreign Language Anxiety in English Classroom&quot;,&quot;author&quot;:[{&quot;family&quot;:&quot;Hidayat&quot;,&quot;given&quot;:&quot;Didin Nuruddin&quot;,&quot;parse-names&quot;:false,&quot;dropping-particle&quot;:&quot;&quot;,&quot;non-dropping-particle&quot;:&quot;&quot;},{&quot;family&quot;:&quot;Hasanah&quot;,&quot;given&quot;:&quot;Uswatun&quot;,&quot;parse-names&quot;:false,&quot;dropping-particle&quot;:&quot;&quot;,&quot;non-dropping-particle&quot;:&quot;&quot;},{&quot;family&quot;:&quot;Eviyuliwati&quot;,&quot;given&quot;:&quot;Ismalianing&quot;,&quot;parse-names&quot;:false,&quot;dropping-particle&quot;:&quot;&quot;,&quot;non-dropping-particle&quot;:&quot;&quot;},{&quot;family&quot;:&quot;Septiawan&quot;,&quot;given&quot;:&quot;Yudi&quot;,&quot;parse-names&quot;:false,&quot;dropping-particle&quot;:&quot;&quot;,&quot;non-dropping-particle&quot;:&quot;&quot;}],&quot;container-title&quot;:&quot;Jurnal Pendidikan Progresif&quot;,&quot;DOI&quot;:&quot;10.23960/jpp.v12.i1.202213&quot;,&quot;issued&quot;:{&quot;date-parts&quot;:[[2022]]},&quot;page&quot;:&quot;163-173&quot;,&quot;abstract&quot;:&quot;… language level sequenced from mildly anxious, anxious, and very anxious. Students’ dominant kind of foreign language anxiety was fear of negative evaluation. … the negative evaluation, …&quot;,&quot;publisher&quot;:&quot;Lembaga Penelitian dan Pengabdian kepada Masyarakat Universitas Lampung&quot;,&quot;container-title-short&quot;:&quot;&quot;},&quot;isTemporary&quot;:false}]},{&quot;citationID&quot;:&quot;MENDELEY_CITATION_1002220e-c477-4dc4-a28e-a0272b7b6e46&quot;,&quot;properties&quot;:{&quot;noteIndex&quot;:0},&quot;isEdited&quot;:false,&quot;manualOverride&quot;:{&quot;isManuallyOverridden&quot;:true,&quot;citeprocText&quot;:&quot;(Asma Melouah, 2013)&quot;,&quot;manualOverrideText&quot;:&quot;Asma Melouah (2013)&quot;},&quot;citationTag&quot;:&quot;MENDELEY_CITATION_v3_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&quot;,&quot;citationItems&quot;:[{&quot;id&quot;:&quot;9a953378-e10f-3de8-81ad-bc2347b518c6&quot;,&quot;itemData&quot;:{&quot;type&quot;:&quot;article-journal&quot;,&quot;id&quot;:&quot;9a953378-e10f-3de8-81ad-bc2347b518c6&quot;,&quot;title&quot;:&quot;Foreign language anxiety in EFL speaking classrooms: A case study of first-year LMD students of English at foreign language anxiety in EFL speaking classrooms&quot;,&quot;author&quot;:[{&quot;family&quot;:&quot;Asma Melouah&quot;,&quot;given&quot;:&quot;&quot;,&quot;parse-names&quot;:false,&quot;dropping-particle&quot;:&quot;&quot;,&quot;non-dropping-particle&quot;:&quot;&quot;}],&quot;container-title&quot;:&quot;AWEJ Volume4 Number&quot;,&quot;ISSN&quot;:&quot;2229-9327&quot;,&quot;URL&quot;:&quot;www.awej.org&quot;,&quot;issued&quot;:{&quot;date-parts&quot;:[[2013]]},&quot;page&quot;:&quot;64-76&quot;,&quot;abstract&quot;:&quot;Affective variables are one of the various variables that influence foreign language learning, and foreign language speaking anxiety is among several outstanding factors that often have a debilitating effect on the oral performance of students learning English as a foreign language. This paper aims to contribute to the literature on foreign language speaking anxiety by investigating the nature of anxiety that first-year Licence-Master-Doctorate(LMD) Algerian students of English at Saad Dahlab University of Blida experience when performing orally. It also seeks to examine the sources generating foreign language speaking anxiety in students and finally provides teachers with some solutions and suggestions for reducing it. Through the use of quantitative methods, this study adopts Horwitz, Horwitz and Cope\&quot;s (1986) Foreign Language Classroom Anxiety Scale to measure the level of speaking anxiety exhibited by the participants. The findings suggested that foreign language speaking anxiety was pervasive among first-year LMD students and appeared to mostly stem from fear of interaction, error correction, language proficiency, low self-confidence and self-esteem, etc. This paper ends with some implications to assist teachers in encouraging speaking and strive for a pleasant atmosphere where every student can feel relaxed and motivated to communicate orally.&quot;,&quot;issue&quot;:&quot;1&quot;,&quot;volume&quot;:&quot;1&quot;,&quot;container-title-short&quot;:&quot;&quot;},&quot;isTemporary&quot;:false}]},{&quot;citationID&quot;:&quot;MENDELEY_CITATION_19c68a5e-1b78-4b7a-a78b-69a724ab6599&quot;,&quot;properties&quot;:{&quot;noteIndex&quot;:0},&quot;isEdited&quot;:false,&quot;manualOverride&quot;:{&quot;isManuallyOverridden&quot;:true,&quot;citeprocText&quot;:&quot;(Sharif &amp;#38; Ferdous, 2012)&quot;,&quot;manualOverrideText&quot;:&quot;Sharif &amp; Ferdous (2012)&quot;},&quot;citationTag&quot;:&quot;MENDELEY_CITATION_v3_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&quot;,&quot;citationItems&quot;:[{&quot;id&quot;:&quot;b30da9b2-7264-3294-a07a-86999821bf37&quot;,&quot;itemData&quot;:{&quot;type&quot;:&quot;article-journal&quot;,&quot;id&quot;:&quot;b30da9b2-7264-3294-a07a-86999821bf37&quot;,&quot;title&quot;:&quot;Sources and suggestions to lower listening comprehension anxiety in the EFL classroom: A case study&quot;,&quot;author&quot;:[{&quot;family&quot;:&quot;Sharif&quot;,&quot;given&quot;:&quot;Mohd Yasin&quot;,&quot;parse-names&quot;:false,&quot;dropping-particle&quot;:&quot;&quot;,&quot;non-dropping-particle&quot;:&quot;&quot;},{&quot;family&quot;:&quot;Ferdous&quot;,&quot;given&quot;:&quot;Farhiba&quot;,&quot;parse-names&quot;:false,&quot;dropping-particle&quot;:&quot;&quot;,&quot;non-dropping-particle&quot;:&quot;&quot;}],&quot;container-title&quot;:&quot;English Language Teaching&quot;,&quot;DOI&quot;:&quot;10.5539/elt.v5n10p92&quot;,&quot;ISSN&quot;:&quot;19164742&quot;,&quot;issued&quot;:{&quot;date-parts&quot;:[[2012]]},&quot;page&quot;:&quot;92-104&quot;,&quot;abstract&quot;:&quot;Listening is a creative skill that demands active involvement. The listeners share their knowledge from both linguistics and non linguistics sources. Listening comprehension (LC) tasks which is always accompanied by anxiety needs closer examination. In the listening process a low-anxiety classroom environment inspires the listeners to participate actively and effectively, research shows that. So if we want students to experience success in listening comprehension task in Foreign Language (FL) learning, an important step, is to create a positive low-anxiety atmosphere within the class room. This study tries to find out the sources that evokes LC anxiety as reported by students and suggestions offered by the foreign language learners of International Islamic University Chittagong, Bangladesh.&quot;,&quot;issue&quot;:&quot;10&quot;,&quot;volume&quot;:&quot;5&quot;,&quot;container-title-short&quot;:&quot;&quot;},&quot;isTemporary&quot;:false}]},{&quot;citationID&quot;:&quot;MENDELEY_CITATION_f651f29b-3888-4b7b-ae1a-4c885ab93082&quot;,&quot;properties&quot;:{&quot;noteIndex&quot;:0},&quot;isEdited&quot;:false,&quot;manualOverride&quot;:{&quot;isManuallyOverridden&quot;:true,&quot;citeprocText&quot;:&quot;(Toubot et al., 2018)&quot;,&quot;manualOverrideText&quot;:&quot;Toubot et al. (2018)&quot;},&quot;citationTag&quot;:&quot;MENDELEY_CITATION_v3_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&quot;,&quot;citationItems&quot;:[{&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citationID&quot;:&quot;MENDELEY_CITATION_e2ea4bbc-a79e-4b33-b791-16f74f683108&quot;,&quot;properties&quot;:{&quot;noteIndex&quot;:0},&quot;isEdited&quot;:false,&quot;manualOverride&quot;:{&quot;isManuallyOverridden&quot;:true,&quot;citeprocText&quot;:&quot;(Kayaoğlu &amp;#38; Sağlamel, 2013)&quot;,&quot;manualOverrideText&quot;:&quot;Kayaoğlu &amp; Sağlamel ( 2013)&quot;},&quot;citationTag&quot;:&quot;MENDELEY_CITATION_v3_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&quot;,&quot;citationItems&quot;:[{&quot;id&quot;:&quot;8a522545-cb32-337f-8862-df7acaf57a63&quot;,&quot;itemData&quot;:{&quot;type&quot;:&quot;article-journal&quot;,&quot;id&quot;:&quot;8a522545-cb32-337f-8862-df7acaf57a63&quot;,&quot;title&quot;:&quot;Students’ perceptions of Language anxiety in speaking classes&quot;,&quot;author&quot;:[{&quot;family&quot;:&quot;Kayaoğlu&quot;,&quot;given&quot;:&quot;Mustafa Naci&quot;,&quot;parse-names&quot;:false,&quot;dropping-particle&quot;:&quot;&quot;,&quot;non-dropping-particle&quot;:&quot;&quot;},{&quot;family&quot;:&quot;Sağlamel&quot;,&quot;given&quot;:&quot;Hasan&quot;,&quot;parse-names&quot;:false,&quot;dropping-particle&quot;:&quot;&quot;,&quot;non-dropping-particle&quot;:&quot;&quot;}],&quot;container-title&quot;:&quot;Journal of History Culture and Art Research&quot;,&quot;DOI&quot;:&quot;10.7596/taksad.v2i2.245&quot;,&quot;issued&quot;:{&quot;date-parts&quot;:[[2013,7,2]]},&quot;abstract&quot;:&quot;Abstract A considerable number of foreign as well as second language learners suffer from language anxiety when they step into the language classroom. What makes language learning environments, particularly English language learning situations, anxiety provoking has been well-established in language anxiety literature and the learners’ perception of language anxiety deserve a special mention as they are one of the parties directly involved in learning process. To this end, this study aims at exploring learners’ perceptions of language anxiety in speaking classes at a north-eastern state university in Turkey. Through a purposive sampling procedure, 30 students from different proficiency levels were interviewed. Findings from the semi-structured interviews are discussed with reference to learners’ perceptions of learning English. Possible sources and manifestations of language anxiety from the learners’ perspectives are examined and their suggested ways to lower language anxiety are discussed.&quot;,&quot;publisher&quot;:&quot;Karabuk University&quot;,&quot;issue&quot;:&quot;2&quot;,&quot;volume&quot;:&quot;2&quot;,&quot;container-title-short&quot;:&quot;&quot;},&quot;isTemporary&quot;:false}]},{&quot;citationID&quot;:&quot;MENDELEY_CITATION_b342e89c-805e-4824-9f3c-24a76f49eb74&quot;,&quot;properties&quot;:{&quot;noteIndex&quot;:0},&quot;isEdited&quot;:false,&quot;manualOverride&quot;:{&quot;isManuallyOverridden&quot;:false,&quot;citeprocText&quot;:&quot;(Toubot et al., 2018)&quot;,&quot;manualOverrideText&quot;:&quot;&quot;},&quot;citationTag&quot;:&quot;MENDELEY_CITATION_v3_eyJjaXRhdGlvbklEIjoiTUVOREVMRVlfQ0lUQVRJT05fYjM0MmU4OWMtODA1ZS00ODI0LTlmM2MtMjRhNzZmNDllYjc0IiwicHJvcGVydGllcyI6eyJub3RlSW5kZXgiOjB9LCJpc0VkaXRlZCI6ZmFsc2UsIm1hbnVhbE92ZXJyaWRlIjp7ImlzTWFudWFsbHlPdmVycmlkZGVuIjpmYWxzZSwiY2l0ZXByb2NUZXh0IjoiKFRvdWJvdCBldCBhbC4sIDIwMTgpIiwibWFudWFsT3ZlcnJpZGVUZXh0IjoiIn0sImNpdGF0aW9uSXRlbXMiOlt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quot;,&quot;citationItems&quot;:[{&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citationID&quot;:&quot;MENDELEY_CITATION_4ce77294-6bf4-48af-a820-212ca7072e1c&quot;,&quot;properties&quot;:{&quot;noteIndex&quot;:0},&quot;isEdited&quot;:false,&quot;manualOverride&quot;:{&quot;isManuallyOverridden&quot;:false,&quot;citeprocText&quot;:&quot;(Asysyifa et al., 2019)&quot;,&quot;manualOverrideText&quot;:&quot;&quot;},&quot;citationTag&quot;:&quot;MENDELEY_CITATION_v3_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&quot;,&quot;citationItems&quot;:[{&quot;id&quot;:&quot;aaba42ae-8c9b-3c64-9132-14867f043d1c&quot;,&quot;itemData&quot;:{&quot;type&quot;:&quot;article-journal&quot;,&quot;id&quot;:&quot;aaba42ae-8c9b-3c64-9132-14867f043d1c&quot;,&quot;title&quot;:&quot;Students' speaking anxiety in EFL classroom&quot;,&quot;author&quot;:[{&quot;family&quot;:&quot;Asysyifa&quot;,&quot;given&quot;:&quot;&quot;,&quot;parse-names&quot;:false,&quot;dropping-particle&quot;:&quot;&quot;,&quot;non-dropping-particle&quot;:&quot;&quot;},{&quot;family&quot;:&quot;Maulidia Handayani&quot;,&quot;given&quot;:&quot;Ayu&quot;,&quot;parse-names&quot;:false,&quot;dropping-particle&quot;:&quot;&quot;,&quot;non-dropping-particle&quot;:&quot;&quot;},{&quot;family&quot;:&quot;Rizkiani&quot;,&quot;given&quot;:&quot;Siska&quot;,&quot;parse-names&quot;:false,&quot;dropping-particle&quot;:&quot;&quot;,&quot;non-dropping-particle&quot;:&quot;&quot;}],&quot;ISSN&quot;:&quot;2614-6258&quot;,&quot;issued&quot;:{&quot;date-parts&quot;:[[2019]]},&quot;abstract&quot;:&quot;This study investigated the students' speaking anxiety in the first grade of vocational high school. It emphasized on the level, the causal factors and the strategy to reduce the anxiety. It applied descriptive qualitative to answer the research questions. The data were obtained through questionnaire and interview. The Foreign Language Classroom Anxiety Scale (FLCAS) questionnaires and interview were administered to 30 students. It was revealed that the factors that make students feel anxious in speaking in English were lack of preparation, afraid of left behind in understanding the material or what the teacher talks about, afraid of making mistakes, afraid of being laughed by his/her friends, unconfident to spell, pronounce and select the words in English. It was also found that there were eight students in level Relaxed, twelve students in level Mildly Anxious, and ten students in level Anxious. Last, the strategies that students should do to reduce their anxiety are do more preparation before speaking, try to be more confident in saying English words, and pronunciation practice.&quot;,&quot;container-title-short&quot;:&quot;&quot;},&quot;isTemporary&quot;:false}]},{&quot;citationID&quot;:&quot;MENDELEY_CITATION_80debee4-9491-45ee-b4ba-5c5d3aa48fde&quot;,&quot;properties&quot;:{&quot;noteIndex&quot;:0},&quot;isEdited&quot;:false,&quot;manualOverride&quot;:{&quot;isManuallyOverridden&quot;:true,&quot;citeprocText&quot;:&quot;(Toubot et al., 2018)&quot;,&quot;manualOverrideText&quot;:&quot;(Toubot et al., 2018).&quot;},&quot;citationTag&quot;:&quot;MENDELEY_CITATION_v3_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&quot;,&quot;citationItems&quot;:[{&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citationID&quot;:&quot;MENDELEY_CITATION_67862425-efe9-44bd-b413-ada393224c9b&quot;,&quot;properties&quot;:{&quot;noteIndex&quot;:0},&quot;isEdited&quot;:false,&quot;manualOverride&quot;:{&quot;isManuallyOverridden&quot;:true,&quot;citeprocText&quot;:&quot;(Antoro et al., 2015)&quot;,&quot;manualOverrideText&quot;:&quot;Antoro et al. (2015)&quot;},&quot;citationTag&quot;:&quot;MENDELEY_CITATION_v3_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&quot;,&quot;citationItems&quot;:[{&quot;id&quot;:&quot;beace179-376f-3fa8-a75c-5430be38ef25&quot;,&quot;itemData&quot;:{&quot;type&quot;:&quot;article-journal&quot;,&quot;id&quot;:&quot;beace179-376f-3fa8-a75c-5430be38ef25&quot;,&quot;title&quot;:&quot;Speaking anxiety: Factors contributing to the anxiety in the speaking class of the first year students of English department faculty, Jember university&quot;,&quot;author&quot;:[{&quot;family&quot;:&quot;Antoro&quot;,&quot;given&quot;:&quot;Imam Wahyudi&quot;,&quot;parse-names&quot;:false,&quot;dropping-particle&quot;:&quot;&quot;,&quot;non-dropping-particle&quot;:&quot;&quot;},{&quot;family&quot;:&quot;Wisasongko&quot;,&quot;given&quot;:&quot;&quot;,&quot;parse-names&quot;:false,&quot;dropping-particle&quot;:&quot;&quot;,&quot;non-dropping-particle&quot;:&quot;&quot;},{&quot;family&quot;:&quot;Khazanah&quot;,&quot;given&quot;:&quot;Dewianti&quot;,&quot;parse-names&quot;:false,&quot;dropping-particle&quot;:&quot;&quot;,&quot;non-dropping-particle&quot;:&quot;&quot;}],&quot;container-title&quot;:&quot;Artikel Ilmiah Mahasiswa&quot;,&quot;issued&quot;:{&quot;date-parts&quot;:[[2015]]},&quot;page&quot;:&quot;1-7&quot;,&quot;container-title-short&quot;:&quot;&quot;},&quot;isTemporary&quot;:false}]},{&quot;citationID&quot;:&quot;MENDELEY_CITATION_ff2207b1-f6b3-4ef2-894f-7228b1092384&quot;,&quot;properties&quot;:{&quot;noteIndex&quot;:0},&quot;isEdited&quot;:false,&quot;manualOverride&quot;:{&quot;isManuallyOverridden&quot;:true,&quot;citeprocText&quot;:&quot;(Abdullah Coskun, 2016; Akkakoson, 2016)&quot;,&quot;manualOverrideText&quot;:&quot;Abdullah Coskun (2016) and Akkakoson (2016)&quot;},&quot;citationTag&quot;:&quot;MENDELEY_CITATION_v3_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&quot;,&quot;citationItems&quot;:[{&quot;id&quot;:&quot;524e5e1f-7d8e-3af2-af16-9cc084020c6f&quot;,&quot;itemData&quot;:{&quot;type&quot;:&quot;article-journal&quot;,&quot;id&quot;:&quot;524e5e1f-7d8e-3af2-af16-9cc084020c6f&quot;,&quot;title&quot;:&quot;Speaking anxiety in English converstaion classroom among Thai students&quot;,&quot;author&quot;:[{&quot;family&quot;:&quot;Akkakoson&quot;,&quot;given&quot;:&quot;Songyut&quot;,&quot;parse-names&quot;:false,&quot;dropping-particle&quot;:&quot;&quot;,&quot;non-dropping-particle&quot;:&quot;&quot;}],&quot;container-title&quot;:&quot;Malaysian Journal of Learning and Instruction&quot;,&quot;URL&quot;:&quot;http://mjli.uum.edu.my&quot;,&quot;issued&quot;:{&quot;date-parts&quot;:[[2016]]},&quot;page&quot;:&quot;63-82&quot;,&quot;abstract&quot;:&quot;Purpose-This paper reports on a part of a larger research project concerning the conceptualisation of English language speaking-in-class anxiety, attitudes to speaking English in class and self-ratings of English-speaking ability, and perceived sources of this situation-specific anxiety. Methodology-The participants in this study were 282 Thai university students of English as a foreign language (EFL) studying English Conversation courses at a university in Thailand. Levels of anxiety (on average and by dimensions) were investigated through questionnaires adapted from the Foreign Language Classroom Anxiety Scale (FLCAS). Attitudes towards oral English, self-ratings of English-speaking ability and sources of speaking anxiety were collated through semi-structured interview forms. Findings-The quantitative analysis indicated the existence of speaking-in-class anxiety among Thai EFL students at a moderate level. Levels of anxiety by dimensions, namely test-anxiety (TA), fear of negative evaluation (FNE) and communication apprehension (CA), were found to be moderate as well. However, TA and FNE were significantly dominant performance anxieties. Qualitatively, students' positive attitudes towards speaking English in the classroom were reflected, whereas a negative rating for their spoken English ability was reported. Finally, the limited repertoire of students' vocabulary was found to be their major source of speaking anxiety. Significance-This research urges awareness of anxiety-provoking factors in the EFL classroom as learners' ability to communicate satisfactorily is both the learners' goal of learning and the instructor's goal of teaching. The findings have pedagogic implications in terms of affective aspects of learning, for students when making an effort to overcome speaking-in-class anxiety and for instructors when attempting to create a low-anxiety classroom.&quot;,&quot;volume&quot;:&quot;13&quot;,&quot;container-title-short&quot;:&quot;&quot;},&quot;isTemporary&quot;:false},{&quot;id&quot;:&quot;b200aeeb-5fe0-334d-a11b-eeec2825c829&quot;,&quot;itemData&quot;:{&quot;type&quot;:&quot;article-journal&quot;,&quot;id&quot;:&quot;b200aeeb-5fe0-334d-a11b-eeec2825c829&quot;,&quot;title&quot;:&quot;Causes of the ' I can understand English but I can't speak syndrome in Turkey&quot;,&quot;author&quot;:[{&quot;family&quot;:&quot;Abdullah Coskun&quot;,&quot;given&quot;:&quot;&quot;,&quot;parse-names&quot;:false,&quot;dropping-particle&quot;:&quot;&quot;,&quot;non-dropping-particle&quot;:&quot;&quot;}],&quot;container-title&quot;:&quot;i-manager's Journal on English Language Teaching&quot;,&quot;issued&quot;:{&quot;date-parts&quot;:[[2016]]},&quot;page&quot;:&quot;1-12&quot;,&quot;issue&quot;:&quot;3&quot;,&quot;volume&quot;:&quot;6&quot;,&quot;container-title-short&quot;:&quot;&quot;},&quot;isTemporary&quot;:false}]},{&quot;citationID&quot;:&quot;MENDELEY_CITATION_7dd548ee-0c21-44b2-ae9b-03e39621a8f9&quot;,&quot;properties&quot;:{&quot;noteIndex&quot;:0},&quot;isEdited&quot;:false,&quot;manualOverride&quot;:{&quot;isManuallyOverridden&quot;:false,&quot;citeprocText&quot;:&quot;(Horwitz et al., 1986)&quot;,&quot;manualOverrideText&quot;:&quot;&quot;},&quot;citationTag&quot;:&quot;MENDELEY_CITATION_v3_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&quot;,&quot;citationItems&quot;:[{&quot;id&quot;:&quot;2d4f8f8b-aa74-3e67-b400-f3ab2ef2d851&quot;,&quot;itemData&quot;:{&quot;type&quot;:&quot;report&quot;,&quot;id&quot;:&quot;2d4f8f8b-aa74-3e67-b400-f3ab2ef2d851&quot;,&quot;title&quot;:&quot;Foreign Language Classroom Anxiety&quot;,&quot;author&quot;:[{&quot;family&quot;:&quot;Horwitz&quot;,&quot;given&quot;:&quot;Elaine K&quot;,&quot;parse-names&quot;:false,&quot;dropping-particle&quot;:&quot;&quot;,&quot;non-dropping-particle&quot;:&quot;&quot;},{&quot;family&quot;:&quot;Horwitz&quot;,&quot;given&quot;:&quot;Michael B&quot;,&quot;parse-names&quot;:false,&quot;dropping-particle&quot;:&quot;&quot;,&quot;non-dropping-particle&quot;:&quot;&quot;},{&quot;family&quot;:&quot;Cope&quot;,&quot;given&quot;:&quot;Joann&quot;,&quot;parse-names&quot;:false,&quot;dropping-particle&quot;:&quot;&quot;,&quot;non-dropping-particle&quot;:&quot;&quot;}],&quot;container-title&quot;:&quot;Source: The Modern Language Journal&quot;,&quot;issued&quot;:{&quot;date-parts&quot;:[[1986]]},&quot;number-of-pages&quot;:&quot;125-132&quot;,&quot;issue&quot;:&quot;2&quot;,&quot;volume&quot;:&quot;70&quot;,&quot;container-title-short&quot;:&quot;&quot;},&quot;isTemporary&quot;:false}]},{&quot;citationID&quot;:&quot;MENDELEY_CITATION_e7810527-e975-4802-865d-986b4d046280&quot;,&quot;properties&quot;:{&quot;noteIndex&quot;:0},&quot;isEdited&quot;:false,&quot;manualOverride&quot;:{&quot;isManuallyOverridden&quot;:false,&quot;citeprocText&quot;:&quot;(Saputra Mahmud, 2018)&quot;,&quot;manualOverrideText&quot;:&quot;&quot;},&quot;citationTag&quot;:&quot;MENDELEY_CITATION_v3_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&quot;,&quot;citationItems&quot;:[{&quot;id&quot;:&quot;8aaee606-97a3-3089-b624-90c93956146f&quot;,&quot;itemData&quot;:{&quot;type&quot;:&quot;report&quot;,&quot;id&quot;:&quot;8aaee606-97a3-3089-b624-90c93956146f&quot;,&quot;title&quot;:&quot;Tracing back the Issue of Speaking Anxiety among EFL Indonesian Secondary Students: From Possible Causes to Practical Implications&quot;,&quot;author&quot;:[{&quot;family&quot;:&quot;Saputra Mahmud&quot;,&quot;given&quot;:&quot;Yogi&quot;,&quot;parse-names&quot;:false,&quot;dropping-particle&quot;:&quot;&quot;,&quot;non-dropping-particle&quot;:&quot;&quot;}],&quot;container-title&quot;:&quot;Journal of English Language Studies&quot;,&quot;URL&quot;:&quot;http://jurnal.untirta.ac.id/index.php/JELS&quot;,&quot;issued&quot;:{&quot;date-parts&quot;:[[2018]]},&quot;number-of-pages&quot;:&quot;125-138&quot;,&quot;abstract&quot;:&quot;This paper aims to scrutinize the possible causes of speaking anxiety issue among the Indonesian EFL secondary students and the critical implications to alleviate the issue. Although several studies have discussed the causes of speaking anxiety, those studies do not emphasize the interrelationship between each cause. Hence, this paper attempts to enrich the related field by tracing back the interconnected relationship between the causes of speaking anxiety, as well as rethinking the possible solutions to cope with this issue. Through the exploration of existing empirical studies and the further discussion on Foreign Language Anxiety framework proposed by Horwitz, Horwitz, and Cope (1986) as the secondary research data, this study classifies the causes of speaking anxiety into two major causes, including affective-related and linguistic-related causes. The promotion of cooperative learning atmosphere and the needs to rebalance the focus of achieving linguistic accuracy and providing broad speaking opportunities are the critical solutions to cope with the issue. This paper also provides suggestions to enlighten both EFL teachers and researchers in conducting classroom activities in rethinking future research agendas.&quot;,&quot;volume&quot;:&quot;3&quot;,&quot;container-title-short&quot;:&quot;&quot;},&quot;isTemporary&quot;:false}]},{&quot;citationID&quot;:&quot;MENDELEY_CITATION_bb4f0cef-f9e4-4d7d-a31a-c5b1910a02af&quot;,&quot;properties&quot;:{&quot;noteIndex&quot;:0},&quot;isEdited&quot;:false,&quot;manualOverride&quot;:{&quot;isManuallyOverridden&quot;:false,&quot;citeprocText&quot;:&quot;(Antoro et al., 2015)&quot;,&quot;manualOverrideText&quot;:&quot;&quot;},&quot;citationTag&quot;:&quot;MENDELEY_CITATION_v3_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&quot;,&quot;citationItems&quot;:[{&quot;id&quot;:&quot;beace179-376f-3fa8-a75c-5430be38ef25&quot;,&quot;itemData&quot;:{&quot;type&quot;:&quot;article-journal&quot;,&quot;id&quot;:&quot;beace179-376f-3fa8-a75c-5430be38ef25&quot;,&quot;title&quot;:&quot;Speaking anxiety: Factors contributing to the anxiety in the speaking class of the first year students of English department faculty, Jember university&quot;,&quot;author&quot;:[{&quot;family&quot;:&quot;Antoro&quot;,&quot;given&quot;:&quot;Imam Wahyudi&quot;,&quot;parse-names&quot;:false,&quot;dropping-particle&quot;:&quot;&quot;,&quot;non-dropping-particle&quot;:&quot;&quot;},{&quot;family&quot;:&quot;Wisasongko&quot;,&quot;given&quot;:&quot;&quot;,&quot;parse-names&quot;:false,&quot;dropping-particle&quot;:&quot;&quot;,&quot;non-dropping-particle&quot;:&quot;&quot;},{&quot;family&quot;:&quot;Khazanah&quot;,&quot;given&quot;:&quot;Dewianti&quot;,&quot;parse-names&quot;:false,&quot;dropping-particle&quot;:&quot;&quot;,&quot;non-dropping-particle&quot;:&quot;&quot;}],&quot;container-title&quot;:&quot;Artikel Ilmiah Mahasiswa&quot;,&quot;issued&quot;:{&quot;date-parts&quot;:[[2015]]},&quot;page&quot;:&quot;1-7&quot;,&quot;container-title-short&quot;:&quot;&quot;},&quot;isTemporary&quot;:false}]},{&quot;citationID&quot;:&quot;MENDELEY_CITATION_b51f33a0-5dd6-4cdf-bab0-aade6a72f1b7&quot;,&quot;properties&quot;:{&quot;noteIndex&quot;:0},&quot;isEdited&quot;:false,&quot;manualOverride&quot;:{&quot;isManuallyOverridden&quot;:true,&quot;citeprocText&quot;:&quot;(Toubot et al., 2018)&quot;,&quot;manualOverrideText&quot;:&quot;Toubot et al. (2018)&quot;},&quot;citationTag&quot;:&quot;MENDELEY_CITATION_v3_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&quot;,&quot;citationItems&quot;:[{&quot;id&quot;:&quot;fc9c9ad8-a6c6-3fc5-bfca-52ac63dc15be&quot;,&quot;itemData&quot;:{&quot;type&quot;:&quot;article-journal&quot;,&quot;id&quot;:&quot;fc9c9ad8-a6c6-3fc5-bfca-52ac63dc15be&quot;,&quot;title&quot;:&quot;Examining Levels and Factors of Speaking Anxiety among EFL Libyan English Undergraduate Students&quot;,&quot;author&quot;:[{&quot;family&quot;:&quot;Toubot&quot;,&quot;given&quot;:&quot;Abdalaziz M.&quot;,&quot;parse-names&quot;:false,&quot;dropping-particle&quot;:&quot;&quot;,&quot;non-dropping-particle&quot;:&quot;&quot;},{&quot;family&quot;:&quot;Hock Seng&quot;,&quot;given&quot;:&quot;Goh&quot;,&quot;parse-names&quot;:false,&quot;dropping-particle&quot;:&quot;&quot;,&quot;non-dropping-particle&quot;:&quot;&quot;},{&quot;family&quot;:&quot;Binti Atan Abdullah&quot;,&quot;given&quot;:&quot;Azizah&quot;,&quot;parse-names&quot;:false,&quot;dropping-particle&quot;:&quot;&quot;,&quot;non-dropping-particle&quot;:&quot;&quot;}],&quot;container-title&quot;:&quot;International Journal of Applied Linguistics and English Literature&quot;,&quot;DOI&quot;:&quot;10.7575/aiac.ijalel.v.7n.5p.47&quot;,&quot;ISSN&quot;:&quot;2200-3592&quot;,&quot;issued&quot;:{&quot;date-parts&quot;:[[2018,9,1]]},&quot;page&quot;:&quot;47&quot;,&quot;abstract&quot;:&quot;This study aims at investigating EFL the fourth-year students’ level of speaking anxiety. Also, the study investigates the main three factors (communication apprehension, fear of negative evaluation and low self-confidence) that contribute to increasing speaking anxiety among EFL learners. The Foreign Language Speaking Anxiety Scale (FLSAS) has been adapted to collect quantitative data and specifically measure speaking anxiety. The sample of this study was 300 fourth-year English department students at three universities in Libya. The findings of this study revealed that students experienced a moderate to high level of EFL speaking anxiety. Additionally, the findings of the study revealed that the low self-confidence factor received the highest average followed by fear of negative evaluation, and communication apprehension factors.&quot;,&quot;publisher&quot;:&quot;Australian International Academic Centre&quot;,&quot;issue&quot;:&quot;5&quot;,&quot;volume&quot;:&quot;7&quot;,&quot;container-title-short&quot;:&quot;&quot;},&quot;isTemporary&quot;:false}]},{&quot;citationID&quot;:&quot;MENDELEY_CITATION_b04809c0-e1f8-4cee-b511-faa7b742348b&quot;,&quot;properties&quot;:{&quot;noteIndex&quot;:0},&quot;isEdited&quot;:false,&quot;manualOverride&quot;:{&quot;isManuallyOverridden&quot;:true,&quot;citeprocText&quot;:&quot;(Zia &amp;#38; Sulan, 2015)&quot;,&quot;manualOverrideText&quot;:&quot;Zia &amp; Sulan (2015)&quot;},&quot;citationTag&quot;:&quot;MENDELEY_CITATION_v3_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&quot;,&quot;citationItems&quot;:[{&quot;id&quot;:&quot;d79ae3d6-9ef5-3b7a-aaed-eea22790cb79&quot;,&quot;itemData&quot;:{&quot;type&quot;:&quot;article-journal&quot;,&quot;id&quot;:&quot;d79ae3d6-9ef5-3b7a-aaed-eea22790cb79&quot;,&quot;title&quot;:&quot;International Journal of English and Education EFL Learners' Levels of Classroom Performance Anxieties and Their causes in Classroom Speaking Activities in Afghanistan&quot;,&quot;author&quot;:[{&quot;family&quot;:&quot;Zia&quot;,&quot;given&quot;:&quot;Ziaurahman&quot;,&quot;parse-names&quot;:false,&quot;dropping-particle&quot;:&quot;&quot;,&quot;non-dropping-particle&quot;:&quot;&quot;},{&quot;family&quot;:&quot;Sulan&quot;,&quot;given&quot;:&quot;Norrihan&quot;,&quot;parse-names&quot;:false,&quot;dropping-particle&quot;:&quot;&quot;,&quot;non-dropping-particle&quot;:&quot;&quot;}],&quot;ISSN&quot;:&quot;2278-4012&quot;,&quot;URL&quot;:&quot;www.ijee.org&quot;,&quot;abstract&quot;:&quot;Studies conducted on language anxiety have found that foreign language anxiety (FLA) is an affecting variable in language learning. There is a negative correlation between foreign language anxiety and learners achievements (Aida, 1994; Horwitz, 2001; MacIntyre and Gardner, 1991). Besides, in foreign language learning situations, speaking is one of the most anxiety-provoking skill among other language learning skills which affects EFL learners' language learning achievements the most (Chang, Horwitz &amp; Shallert,1999). This study aims to examine English as foreign language learners' speaking anxiety in language classrooms by measuring learners' levels of classroom performance anxieties (Communication Apprehension, Test Anxiety and Fear of Negative Evaluation). It also determines the reasons which cause foreign language speaking anxiety in language learners inside language classroom. The participants of the study are 115 first year EFL undergraduates from one university in Afghanistan. The adapted version of (Horwitz, et al., 1986) Foreign Language Classroom Anxiety Scale (FLCAS) is used for data collection in the study. The results suggested that learners' suffer from high level of all three types of performance anxieties. Fear of negative evaluation was the highest one which causes speaking anxiety in learners. Other sources that cause classroom speaking anxiety in learners are also discussed.&quot;,&quot;container-title-short&quot;:&quot;&quot;},&quot;isTemporary&quot;:false}]},{&quot;citationID&quot;:&quot;MENDELEY_CITATION_fb466220-4024-4180-a492-4ca947cdeceb&quot;,&quot;properties&quot;:{&quot;noteIndex&quot;:0},&quot;isEdited&quot;:false,&quot;manualOverride&quot;:{&quot;isManuallyOverridden&quot;:true,&quot;citeprocText&quot;:&quot;(Riasati, 2011)&quot;,&quot;manualOverrideText&quot;:&quot;Riasati (2011)&quot;},&quot;citationTag&quot;:&quot;MENDELEY_CITATION_v3_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&quot;,&quot;citationItems&quot;:[{&quot;id&quot;:&quot;5a13b7b3-fe64-34db-a129-aad48750a0c9&quot;,&quot;itemData&quot;:{&quot;type&quot;:&quot;article-journal&quot;,&quot;id&quot;:&quot;5a13b7b3-fe64-34db-a129-aad48750a0c9&quot;,&quot;title&quot;:&quot;Language learning anxiety from EFL learners' perspective&quot;,&quot;author&quot;:[{&quot;family&quot;:&quot;Riasati&quot;,&quot;given&quot;:&quot;Mohammad Javad&quot;,&quot;parse-names&quot;:false,&quot;dropping-particle&quot;:&quot;&quot;,&quot;non-dropping-particle&quot;:&quot;&quot;}],&quot;container-title&quot;:&quot;Middle-East Journal of Scientific Research&quot;,&quot;issued&quot;:{&quot;date-parts&quot;:[[2011]]},&quot;page&quot;:&quot;907-914&quot;,&quot;issue&quot;:&quot;6&quot;,&quot;volume&quot;:&quot;7&quot;,&quot;container-title-short&quot;:&quot;&quot;},&quot;isTemporary&quot;:false}]},{&quot;citationID&quot;:&quot;MENDELEY_CITATION_afb1cff0-dda4-4407-8a15-2e15feb14011&quot;,&quot;properties&quot;:{&quot;noteIndex&quot;:0},&quot;isEdited&quot;:false,&quot;manualOverride&quot;:{&quot;isManuallyOverridden&quot;:true,&quot;citeprocText&quot;:&quot;(Hidayat et al., 2022)&quot;,&quot;manualOverrideText&quot;:&quot;Hidayat et al (2022)&quot;},&quot;citationTag&quot;:&quot;MENDELEY_CITATION_v3_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&quot;,&quot;citationItems&quot;:[{&quot;id&quot;:&quot;3c219121-3bd1-38fb-8d10-42735979fe64&quot;,&quot;itemData&quot;:{&quot;type&quot;:&quot;article-journal&quot;,&quot;id&quot;:&quot;3c219121-3bd1-38fb-8d10-42735979fe64&quot;,&quot;title&quot;:&quot;An Exploration of Students’ Foreign Language Anxiety in English Classroom&quot;,&quot;author&quot;:[{&quot;family&quot;:&quot;Hidayat&quot;,&quot;given&quot;:&quot;Didin Nuruddin&quot;,&quot;parse-names&quot;:false,&quot;dropping-particle&quot;:&quot;&quot;,&quot;non-dropping-particle&quot;:&quot;&quot;},{&quot;family&quot;:&quot;Hasanah&quot;,&quot;given&quot;:&quot;Uswatun&quot;,&quot;parse-names&quot;:false,&quot;dropping-particle&quot;:&quot;&quot;,&quot;non-dropping-particle&quot;:&quot;&quot;},{&quot;family&quot;:&quot;Eviyuliwati&quot;,&quot;given&quot;:&quot;Ismalianing&quot;,&quot;parse-names&quot;:false,&quot;dropping-particle&quot;:&quot;&quot;,&quot;non-dropping-particle&quot;:&quot;&quot;},{&quot;family&quot;:&quot;Septiawan&quot;,&quot;given&quot;:&quot;Yudi&quot;,&quot;parse-names&quot;:false,&quot;dropping-particle&quot;:&quot;&quot;,&quot;non-dropping-particle&quot;:&quot;&quot;}],&quot;container-title&quot;:&quot;Jurnal Pendidikan Progresif&quot;,&quot;DOI&quot;:&quot;10.23960/jpp.v12.i1.202213&quot;,&quot;issued&quot;:{&quot;date-parts&quot;:[[2022]]},&quot;page&quot;:&quot;163-173&quot;,&quot;abstract&quot;:&quot;… language level sequenced from mildly anxious, anxious, and very anxious. Students’ dominant kind of foreign language anxiety was fear of negative evaluation. … the negative evaluation, …&quot;,&quot;publisher&quot;:&quot;Lembaga Penelitian dan Pengabdian kepada Masyarakat Universitas Lampu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76D7-BD14-4050-8557-290F14B4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176</TotalTime>
  <Pages>11</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16</cp:revision>
  <cp:lastPrinted>2022-03-12T14:54:00Z</cp:lastPrinted>
  <dcterms:created xsi:type="dcterms:W3CDTF">2023-05-16T06:53:00Z</dcterms:created>
  <dcterms:modified xsi:type="dcterms:W3CDTF">2023-05-25T06:54:00Z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GrammarlyDocumentId">
    <vt:lpwstr>f5d16208-ead4-4daf-8c85-9f74e26f1ff3</vt:lpwstr>
  </property>
</Properties>
</file>