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3" w:type="dxa"/>
        <w:jc w:val="center"/>
        <w:tblBorders>
          <w:left w:val="none" w:sz="0" w:space="0" w:color="auto"/>
          <w:bottom w:val="thinThickThinSmallGap" w:sz="2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824"/>
        <w:gridCol w:w="1243"/>
      </w:tblGrid>
      <w:tr w:rsidR="003979C0" w:rsidRPr="00502718" w14:paraId="0BE170AE" w14:textId="77777777" w:rsidTr="008D3325">
        <w:trPr>
          <w:jc w:val="center"/>
        </w:trPr>
        <w:tc>
          <w:tcPr>
            <w:tcW w:w="1276" w:type="dxa"/>
            <w:vAlign w:val="center"/>
          </w:tcPr>
          <w:p w14:paraId="10A7AEB0" w14:textId="77777777" w:rsidR="003979C0" w:rsidRPr="00502718" w:rsidRDefault="003979C0" w:rsidP="00EC1022">
            <w:pPr>
              <w:spacing w:line="276" w:lineRule="auto"/>
              <w:rPr>
                <w:rFonts w:ascii="Georgia" w:hAnsi="Georgia"/>
                <w:sz w:val="22"/>
                <w:szCs w:val="22"/>
                <w:lang w:val="id-ID"/>
              </w:rPr>
            </w:pPr>
          </w:p>
          <w:p w14:paraId="0BE5551B" w14:textId="5DB3E1EF" w:rsidR="003979C0" w:rsidRPr="00502718" w:rsidRDefault="003C335A" w:rsidP="00EC1022">
            <w:pPr>
              <w:spacing w:line="276" w:lineRule="auto"/>
              <w:rPr>
                <w:rFonts w:ascii="Georgia" w:hAnsi="Georgia"/>
                <w:sz w:val="22"/>
                <w:szCs w:val="22"/>
                <w:lang w:val="id-ID"/>
              </w:rPr>
            </w:pPr>
            <w:r w:rsidRPr="00502718">
              <w:rPr>
                <w:rFonts w:ascii="Georgia" w:hAnsi="Georgia"/>
                <w:noProof/>
              </w:rPr>
              <w:drawing>
                <wp:inline distT="0" distB="0" distL="0" distR="0" wp14:anchorId="3ADFBFE4" wp14:editId="61D8AFA3">
                  <wp:extent cx="723331" cy="668739"/>
                  <wp:effectExtent l="0" t="0" r="635" b="0"/>
                  <wp:docPr id="1" name="Picture 1" descr="Description: D:\Users\Downloads\WhatsApp Image 2021-02-08 at 21.49.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Users\Downloads\WhatsApp Image 2021-02-08 at 21.49.4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313" cy="668722"/>
                          </a:xfrm>
                          <a:prstGeom prst="rect">
                            <a:avLst/>
                          </a:prstGeom>
                          <a:noFill/>
                          <a:ln>
                            <a:noFill/>
                          </a:ln>
                        </pic:spPr>
                      </pic:pic>
                    </a:graphicData>
                  </a:graphic>
                </wp:inline>
              </w:drawing>
            </w:r>
          </w:p>
          <w:p w14:paraId="77FEA500" w14:textId="77777777" w:rsidR="003979C0" w:rsidRPr="00502718" w:rsidRDefault="003979C0" w:rsidP="00EC1022">
            <w:pPr>
              <w:spacing w:line="276" w:lineRule="auto"/>
              <w:rPr>
                <w:rFonts w:ascii="Georgia" w:hAnsi="Georgia"/>
                <w:sz w:val="22"/>
                <w:szCs w:val="22"/>
                <w:lang w:val="id-ID"/>
              </w:rPr>
            </w:pPr>
          </w:p>
        </w:tc>
        <w:tc>
          <w:tcPr>
            <w:tcW w:w="7824" w:type="dxa"/>
            <w:vAlign w:val="center"/>
          </w:tcPr>
          <w:p w14:paraId="5C1DA159" w14:textId="77777777" w:rsidR="003979C0" w:rsidRPr="00502718" w:rsidRDefault="003979C0" w:rsidP="00EC1022">
            <w:pPr>
              <w:spacing w:line="276" w:lineRule="auto"/>
              <w:jc w:val="center"/>
              <w:rPr>
                <w:rFonts w:ascii="Georgia" w:hAnsi="Georgia"/>
                <w:sz w:val="22"/>
                <w:szCs w:val="22"/>
                <w:lang w:val="id-ID"/>
              </w:rPr>
            </w:pPr>
            <w:r w:rsidRPr="00502718">
              <w:rPr>
                <w:rFonts w:ascii="Georgia" w:hAnsi="Georgia"/>
                <w:sz w:val="22"/>
                <w:szCs w:val="22"/>
                <w:lang w:val="id-ID"/>
              </w:rPr>
              <w:t xml:space="preserve">Contents list avaliable at </w:t>
            </w:r>
            <w:hyperlink r:id="rId9" w:history="1">
              <w:r w:rsidRPr="00502718">
                <w:rPr>
                  <w:rStyle w:val="Hyperlink"/>
                  <w:rFonts w:ascii="Georgia" w:hAnsi="Georgia"/>
                  <w:sz w:val="22"/>
                  <w:szCs w:val="22"/>
                  <w:u w:val="none"/>
                  <w:lang w:val="id-ID"/>
                </w:rPr>
                <w:t>Directory of Open Access Journals (DOAJ)</w:t>
              </w:r>
            </w:hyperlink>
          </w:p>
          <w:p w14:paraId="77C3B7CF" w14:textId="15022337" w:rsidR="003979C0" w:rsidRPr="00502718" w:rsidRDefault="003979C0" w:rsidP="00EC1022">
            <w:pPr>
              <w:spacing w:line="276" w:lineRule="auto"/>
              <w:jc w:val="center"/>
              <w:rPr>
                <w:rFonts w:ascii="Georgia" w:hAnsi="Georgia"/>
                <w:b/>
                <w:sz w:val="22"/>
                <w:szCs w:val="22"/>
                <w:lang w:val="id-ID"/>
              </w:rPr>
            </w:pPr>
            <w:r w:rsidRPr="00502718">
              <w:rPr>
                <w:rFonts w:ascii="Georgia" w:hAnsi="Georgia"/>
                <w:b/>
                <w:sz w:val="22"/>
                <w:szCs w:val="22"/>
                <w:lang w:val="id-ID"/>
              </w:rPr>
              <w:t>Al-</w:t>
            </w:r>
            <w:r w:rsidR="00004FDF" w:rsidRPr="00502718">
              <w:rPr>
                <w:rFonts w:ascii="Georgia" w:hAnsi="Georgia"/>
                <w:b/>
                <w:sz w:val="22"/>
                <w:szCs w:val="22"/>
                <w:lang w:val="id-ID"/>
              </w:rPr>
              <w:t>Ishlah</w:t>
            </w:r>
            <w:r w:rsidRPr="00502718">
              <w:rPr>
                <w:rFonts w:ascii="Georgia" w:hAnsi="Georgia"/>
                <w:b/>
                <w:sz w:val="22"/>
                <w:szCs w:val="22"/>
                <w:lang w:val="id-ID"/>
              </w:rPr>
              <w:t xml:space="preserve">: </w:t>
            </w:r>
            <w:r w:rsidR="00882628" w:rsidRPr="00502718">
              <w:rPr>
                <w:rFonts w:ascii="Georgia" w:hAnsi="Georgia"/>
                <w:b/>
                <w:sz w:val="22"/>
                <w:szCs w:val="22"/>
                <w:lang w:val="id-ID"/>
              </w:rPr>
              <w:t>J</w:t>
            </w:r>
            <w:r w:rsidR="008D3325" w:rsidRPr="00502718">
              <w:rPr>
                <w:rFonts w:ascii="Georgia" w:hAnsi="Georgia"/>
                <w:b/>
                <w:sz w:val="22"/>
                <w:szCs w:val="22"/>
                <w:lang w:val="id-ID"/>
              </w:rPr>
              <w:t>urnal Pendidikan</w:t>
            </w:r>
          </w:p>
          <w:p w14:paraId="2A6F704B" w14:textId="4CA00511" w:rsidR="003979C0" w:rsidRPr="00502718" w:rsidRDefault="003979C0" w:rsidP="00EC1022">
            <w:pPr>
              <w:pStyle w:val="Footer"/>
              <w:spacing w:line="276" w:lineRule="auto"/>
              <w:jc w:val="center"/>
              <w:rPr>
                <w:rFonts w:ascii="Georgia" w:hAnsi="Georgia"/>
                <w:sz w:val="22"/>
                <w:szCs w:val="22"/>
                <w:lang w:val="id-ID"/>
              </w:rPr>
            </w:pPr>
            <w:r w:rsidRPr="00502718">
              <w:rPr>
                <w:rFonts w:ascii="Georgia" w:hAnsi="Georgia"/>
                <w:sz w:val="22"/>
                <w:szCs w:val="22"/>
                <w:shd w:val="clear" w:color="auto" w:fill="FFFFFF"/>
              </w:rPr>
              <w:t>ISSN: </w:t>
            </w:r>
            <w:hyperlink r:id="rId10" w:history="1">
              <w:r w:rsidR="001C1DBB" w:rsidRPr="00502718">
                <w:rPr>
                  <w:rStyle w:val="Hyperlink"/>
                  <w:rFonts w:ascii="Georgia" w:hAnsi="Georgia"/>
                  <w:sz w:val="22"/>
                  <w:szCs w:val="22"/>
                  <w:u w:val="none"/>
                  <w:shd w:val="clear" w:color="auto" w:fill="FFFFFF"/>
                  <w:lang w:val="id-ID"/>
                </w:rPr>
                <w:t>2087-9490</w:t>
              </w:r>
              <w:r w:rsidRPr="00502718">
                <w:rPr>
                  <w:rStyle w:val="Hyperlink"/>
                  <w:rFonts w:ascii="Georgia" w:hAnsi="Georgia"/>
                  <w:sz w:val="22"/>
                  <w:szCs w:val="22"/>
                  <w:shd w:val="clear" w:color="auto" w:fill="FFFFFF"/>
                </w:rPr>
                <w:t> </w:t>
              </w:r>
            </w:hyperlink>
            <w:r w:rsidRPr="00502718">
              <w:rPr>
                <w:rFonts w:ascii="Georgia" w:hAnsi="Georgia"/>
                <w:sz w:val="22"/>
                <w:szCs w:val="22"/>
                <w:shd w:val="clear" w:color="auto" w:fill="FFFFFF"/>
              </w:rPr>
              <w:t>(Printed); </w:t>
            </w:r>
            <w:hyperlink r:id="rId11" w:history="1">
              <w:r w:rsidR="001C1DBB" w:rsidRPr="00502718">
                <w:rPr>
                  <w:rStyle w:val="Hyperlink"/>
                  <w:rFonts w:ascii="Georgia" w:hAnsi="Georgia"/>
                  <w:sz w:val="22"/>
                  <w:szCs w:val="22"/>
                  <w:shd w:val="clear" w:color="auto" w:fill="FFFFFF"/>
                  <w:lang w:val="id-ID"/>
                </w:rPr>
                <w:t>2597-940X</w:t>
              </w:r>
            </w:hyperlink>
            <w:r w:rsidR="001C1DBB" w:rsidRPr="00502718">
              <w:rPr>
                <w:rFonts w:ascii="Georgia" w:hAnsi="Georgia"/>
                <w:sz w:val="22"/>
                <w:szCs w:val="22"/>
                <w:shd w:val="clear" w:color="auto" w:fill="FFFFFF"/>
                <w:lang w:val="id-ID"/>
              </w:rPr>
              <w:t xml:space="preserve"> (Online)</w:t>
            </w:r>
          </w:p>
          <w:p w14:paraId="1F30D34E" w14:textId="1C2A3C9E" w:rsidR="003979C0" w:rsidRPr="00502718" w:rsidRDefault="003979C0" w:rsidP="00EC1022">
            <w:pPr>
              <w:spacing w:line="276" w:lineRule="auto"/>
              <w:jc w:val="center"/>
              <w:rPr>
                <w:rFonts w:ascii="Georgia" w:hAnsi="Georgia"/>
                <w:sz w:val="22"/>
                <w:szCs w:val="22"/>
                <w:lang w:val="id-ID"/>
              </w:rPr>
            </w:pPr>
            <w:r w:rsidRPr="00502718">
              <w:rPr>
                <w:rFonts w:ascii="Georgia" w:hAnsi="Georgia"/>
                <w:sz w:val="22"/>
                <w:szCs w:val="22"/>
                <w:lang w:val="id-ID"/>
              </w:rPr>
              <w:t xml:space="preserve">Journal Homepage: </w:t>
            </w:r>
            <w:hyperlink r:id="rId12" w:history="1">
              <w:r w:rsidR="001C1DBB" w:rsidRPr="00502718">
                <w:rPr>
                  <w:rStyle w:val="Hyperlink"/>
                  <w:rFonts w:ascii="Georgia" w:hAnsi="Georgia"/>
                  <w:sz w:val="22"/>
                  <w:szCs w:val="22"/>
                  <w:u w:val="none"/>
                  <w:lang w:val="id-ID"/>
                </w:rPr>
                <w:t>http://www.journal.staihubbulwathan.id/index.php/alishlah</w:t>
              </w:r>
            </w:hyperlink>
          </w:p>
        </w:tc>
        <w:tc>
          <w:tcPr>
            <w:tcW w:w="1243" w:type="dxa"/>
            <w:vAlign w:val="center"/>
          </w:tcPr>
          <w:p w14:paraId="2F2725CA" w14:textId="77777777" w:rsidR="003979C0" w:rsidRPr="00502718" w:rsidRDefault="003979C0" w:rsidP="00EC1022">
            <w:pPr>
              <w:spacing w:line="276" w:lineRule="auto"/>
              <w:jc w:val="right"/>
              <w:rPr>
                <w:rFonts w:ascii="Georgia" w:hAnsi="Georgia"/>
                <w:sz w:val="22"/>
                <w:szCs w:val="22"/>
                <w:lang w:val="id-ID"/>
              </w:rPr>
            </w:pPr>
            <w:r w:rsidRPr="00502718">
              <w:rPr>
                <w:rFonts w:ascii="Georgia" w:hAnsi="Georgia"/>
                <w:noProof/>
              </w:rPr>
              <w:drawing>
                <wp:inline distT="0" distB="0" distL="0" distR="0" wp14:anchorId="68BCAF59" wp14:editId="1901BD17">
                  <wp:extent cx="614149" cy="757451"/>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6340" cy="760153"/>
                          </a:xfrm>
                          <a:prstGeom prst="rect">
                            <a:avLst/>
                          </a:prstGeom>
                        </pic:spPr>
                      </pic:pic>
                    </a:graphicData>
                  </a:graphic>
                </wp:inline>
              </w:drawing>
            </w:r>
          </w:p>
        </w:tc>
      </w:tr>
    </w:tbl>
    <w:p w14:paraId="0A27B863" w14:textId="3A86620B" w:rsidR="00F052E7" w:rsidRPr="00502718" w:rsidRDefault="00F052E7" w:rsidP="00EC1022">
      <w:pPr>
        <w:spacing w:after="0"/>
        <w:rPr>
          <w:rFonts w:ascii="Georgia" w:hAnsi="Georgia"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99"/>
        <w:gridCol w:w="7384"/>
      </w:tblGrid>
      <w:tr w:rsidR="00F052E7" w:rsidRPr="00502718" w14:paraId="70E098E1" w14:textId="77777777" w:rsidTr="00045523">
        <w:trPr>
          <w:jc w:val="center"/>
        </w:trPr>
        <w:tc>
          <w:tcPr>
            <w:tcW w:w="9883" w:type="dxa"/>
            <w:gridSpan w:val="2"/>
            <w:tcBorders>
              <w:bottom w:val="nil"/>
            </w:tcBorders>
            <w:vAlign w:val="center"/>
          </w:tcPr>
          <w:p w14:paraId="10D01A1F" w14:textId="1237C284" w:rsidR="00B10F0A" w:rsidRPr="00502718" w:rsidRDefault="009C1CCB" w:rsidP="00EC1022">
            <w:pPr>
              <w:pStyle w:val="ListParagraph"/>
              <w:spacing w:line="276" w:lineRule="auto"/>
              <w:ind w:left="0"/>
              <w:rPr>
                <w:rStyle w:val="kcmread1114"/>
                <w:rFonts w:ascii="Georgia" w:hAnsi="Georgia"/>
                <w:b/>
                <w:sz w:val="22"/>
                <w:szCs w:val="22"/>
              </w:rPr>
            </w:pPr>
            <w:r w:rsidRPr="00502718">
              <w:rPr>
                <w:rStyle w:val="kcmread1114"/>
                <w:rFonts w:ascii="Georgia" w:hAnsi="Georgia"/>
                <w:b/>
                <w:sz w:val="22"/>
                <w:szCs w:val="22"/>
              </w:rPr>
              <w:t>Sejarah</w:t>
            </w:r>
            <w:r w:rsidR="003673EF" w:rsidRPr="00502718">
              <w:rPr>
                <w:rStyle w:val="kcmread1114"/>
                <w:rFonts w:ascii="Georgia" w:hAnsi="Georgia"/>
                <w:b/>
                <w:sz w:val="22"/>
                <w:szCs w:val="22"/>
              </w:rPr>
              <w:t xml:space="preserve"> </w:t>
            </w:r>
            <w:proofErr w:type="spellStart"/>
            <w:r w:rsidR="003673EF" w:rsidRPr="00502718">
              <w:rPr>
                <w:rStyle w:val="kcmread1114"/>
                <w:rFonts w:ascii="Georgia" w:hAnsi="Georgia"/>
                <w:b/>
                <w:sz w:val="22"/>
                <w:szCs w:val="22"/>
              </w:rPr>
              <w:t>Kebangkitan</w:t>
            </w:r>
            <w:proofErr w:type="spellEnd"/>
            <w:r w:rsidR="003673EF" w:rsidRPr="00502718">
              <w:rPr>
                <w:rStyle w:val="kcmread1114"/>
                <w:rFonts w:ascii="Georgia" w:hAnsi="Georgia"/>
                <w:b/>
                <w:sz w:val="22"/>
                <w:szCs w:val="22"/>
              </w:rPr>
              <w:t xml:space="preserve"> Lembaga Pendidikan Islam </w:t>
            </w:r>
            <w:proofErr w:type="spellStart"/>
            <w:proofErr w:type="gramStart"/>
            <w:r w:rsidR="003673EF" w:rsidRPr="00502718">
              <w:rPr>
                <w:rStyle w:val="kcmread1114"/>
                <w:rFonts w:ascii="Georgia" w:hAnsi="Georgia"/>
                <w:b/>
                <w:sz w:val="22"/>
                <w:szCs w:val="22"/>
              </w:rPr>
              <w:t>Nonformal:</w:t>
            </w:r>
            <w:r w:rsidRPr="00502718">
              <w:rPr>
                <w:rStyle w:val="kcmread1114"/>
                <w:rFonts w:ascii="Georgia" w:hAnsi="Georgia"/>
                <w:b/>
                <w:sz w:val="22"/>
                <w:szCs w:val="22"/>
              </w:rPr>
              <w:t>Majelis</w:t>
            </w:r>
            <w:proofErr w:type="spellEnd"/>
            <w:proofErr w:type="gramEnd"/>
            <w:r w:rsidRPr="00502718">
              <w:rPr>
                <w:rStyle w:val="kcmread1114"/>
                <w:rFonts w:ascii="Georgia" w:hAnsi="Georgia"/>
                <w:b/>
                <w:sz w:val="22"/>
                <w:szCs w:val="22"/>
              </w:rPr>
              <w:t xml:space="preserve"> </w:t>
            </w:r>
            <w:proofErr w:type="spellStart"/>
            <w:r w:rsidRPr="00502718">
              <w:rPr>
                <w:rStyle w:val="kcmread1114"/>
                <w:rFonts w:ascii="Georgia" w:hAnsi="Georgia"/>
                <w:b/>
                <w:sz w:val="22"/>
                <w:szCs w:val="22"/>
              </w:rPr>
              <w:t>Taklim</w:t>
            </w:r>
            <w:proofErr w:type="spellEnd"/>
            <w:r w:rsidRPr="00502718">
              <w:rPr>
                <w:rStyle w:val="kcmread1114"/>
                <w:rFonts w:ascii="Georgia" w:hAnsi="Georgia"/>
                <w:b/>
                <w:sz w:val="22"/>
                <w:szCs w:val="22"/>
              </w:rPr>
              <w:t xml:space="preserve"> di </w:t>
            </w:r>
            <w:proofErr w:type="spellStart"/>
            <w:r w:rsidRPr="00502718">
              <w:rPr>
                <w:rStyle w:val="kcmread1114"/>
                <w:rFonts w:ascii="Georgia" w:hAnsi="Georgia"/>
                <w:b/>
                <w:sz w:val="22"/>
                <w:szCs w:val="22"/>
              </w:rPr>
              <w:t>Padangsidimpuan</w:t>
            </w:r>
            <w:proofErr w:type="spellEnd"/>
            <w:r w:rsidRPr="00502718">
              <w:rPr>
                <w:rStyle w:val="kcmread1114"/>
                <w:rFonts w:ascii="Georgia" w:hAnsi="Georgia"/>
                <w:b/>
                <w:sz w:val="22"/>
                <w:szCs w:val="22"/>
              </w:rPr>
              <w:t xml:space="preserve"> </w:t>
            </w:r>
            <w:proofErr w:type="spellStart"/>
            <w:r w:rsidRPr="00502718">
              <w:rPr>
                <w:rStyle w:val="kcmread1114"/>
                <w:rFonts w:ascii="Georgia" w:hAnsi="Georgia"/>
                <w:b/>
                <w:sz w:val="22"/>
                <w:szCs w:val="22"/>
              </w:rPr>
              <w:t>Tahun</w:t>
            </w:r>
            <w:proofErr w:type="spellEnd"/>
            <w:r w:rsidRPr="00502718">
              <w:rPr>
                <w:rStyle w:val="kcmread1114"/>
                <w:rFonts w:ascii="Georgia" w:hAnsi="Georgia"/>
                <w:b/>
                <w:sz w:val="22"/>
                <w:szCs w:val="22"/>
              </w:rPr>
              <w:t xml:space="preserve"> 19</w:t>
            </w:r>
            <w:r w:rsidR="003673EF" w:rsidRPr="00502718">
              <w:rPr>
                <w:rStyle w:val="kcmread1114"/>
                <w:rFonts w:ascii="Georgia" w:hAnsi="Georgia"/>
                <w:b/>
                <w:sz w:val="22"/>
                <w:szCs w:val="22"/>
              </w:rPr>
              <w:t>01</w:t>
            </w:r>
            <w:r w:rsidRPr="00502718">
              <w:rPr>
                <w:rStyle w:val="kcmread1114"/>
                <w:rFonts w:ascii="Georgia" w:hAnsi="Georgia"/>
                <w:b/>
                <w:sz w:val="22"/>
                <w:szCs w:val="22"/>
              </w:rPr>
              <w:t>-2020</w:t>
            </w:r>
            <w:r w:rsidR="004120BF" w:rsidRPr="00502718">
              <w:rPr>
                <w:rStyle w:val="kcmread1114"/>
                <w:rFonts w:ascii="Georgia" w:hAnsi="Georgia"/>
                <w:b/>
                <w:sz w:val="22"/>
                <w:szCs w:val="22"/>
                <w:lang w:val="id-ID"/>
              </w:rPr>
              <w:t xml:space="preserve">. </w:t>
            </w:r>
          </w:p>
          <w:p w14:paraId="651D7035" w14:textId="77777777" w:rsidR="003D7C70" w:rsidRPr="00502718" w:rsidRDefault="003D7C70" w:rsidP="00EC1022">
            <w:pPr>
              <w:pStyle w:val="ListParagraph"/>
              <w:spacing w:line="276" w:lineRule="auto"/>
              <w:ind w:left="0"/>
              <w:rPr>
                <w:rStyle w:val="kcmread1114"/>
                <w:rFonts w:ascii="Georgia" w:hAnsi="Georgia"/>
                <w:b/>
                <w:sz w:val="22"/>
                <w:szCs w:val="22"/>
                <w:lang w:val="id-ID"/>
              </w:rPr>
            </w:pPr>
          </w:p>
          <w:p w14:paraId="383724AA" w14:textId="57D1216E" w:rsidR="004B4465" w:rsidRPr="00502718" w:rsidRDefault="003F379F" w:rsidP="00EC1022">
            <w:pPr>
              <w:shd w:val="clear" w:color="auto" w:fill="FFFFFF"/>
              <w:spacing w:line="276" w:lineRule="auto"/>
              <w:jc w:val="both"/>
              <w:rPr>
                <w:rFonts w:ascii="Georgia" w:hAnsi="Georgia"/>
                <w:b/>
                <w:bCs/>
                <w:sz w:val="22"/>
                <w:szCs w:val="22"/>
              </w:rPr>
            </w:pPr>
            <w:r w:rsidRPr="00502718">
              <w:rPr>
                <w:rFonts w:ascii="Georgia" w:hAnsi="Georgia"/>
                <w:b/>
                <w:bCs/>
                <w:sz w:val="22"/>
                <w:szCs w:val="22"/>
              </w:rPr>
              <w:t xml:space="preserve">Fauziah Nasution, </w:t>
            </w:r>
            <w:proofErr w:type="spellStart"/>
            <w:r w:rsidRPr="00502718">
              <w:rPr>
                <w:rFonts w:ascii="Georgia" w:hAnsi="Georgia"/>
                <w:b/>
                <w:bCs/>
                <w:sz w:val="22"/>
                <w:szCs w:val="22"/>
              </w:rPr>
              <w:t>M.Ag</w:t>
            </w:r>
            <w:proofErr w:type="spellEnd"/>
            <w:r w:rsidRPr="00502718">
              <w:rPr>
                <w:rFonts w:ascii="Georgia" w:hAnsi="Georgia"/>
                <w:b/>
                <w:bCs/>
                <w:sz w:val="22"/>
                <w:szCs w:val="22"/>
              </w:rPr>
              <w:t>.</w:t>
            </w:r>
            <w:r w:rsidRPr="00502718">
              <w:rPr>
                <w:rStyle w:val="FootnoteReference"/>
                <w:rFonts w:ascii="Georgia" w:hAnsi="Georgia"/>
                <w:b/>
                <w:bCs/>
                <w:sz w:val="22"/>
                <w:szCs w:val="22"/>
                <w:lang w:val="id-ID"/>
              </w:rPr>
              <w:footnoteReference w:id="1"/>
            </w:r>
            <w:r w:rsidRPr="00502718">
              <w:rPr>
                <w:rFonts w:ascii="Georgia" w:hAnsi="Georgia"/>
                <w:b/>
                <w:bCs/>
                <w:sz w:val="22"/>
                <w:szCs w:val="22"/>
              </w:rPr>
              <w:t xml:space="preserve">  </w:t>
            </w:r>
            <w:r w:rsidR="009C1CCB" w:rsidRPr="00502718">
              <w:rPr>
                <w:rFonts w:ascii="Georgia" w:hAnsi="Georgia"/>
                <w:b/>
                <w:bCs/>
                <w:sz w:val="22"/>
                <w:szCs w:val="22"/>
              </w:rPr>
              <w:t xml:space="preserve">Prof Dr Haidar Putra </w:t>
            </w:r>
            <w:proofErr w:type="spellStart"/>
            <w:r w:rsidR="009C1CCB" w:rsidRPr="00502718">
              <w:rPr>
                <w:rFonts w:ascii="Georgia" w:hAnsi="Georgia"/>
                <w:b/>
                <w:bCs/>
                <w:sz w:val="22"/>
                <w:szCs w:val="22"/>
              </w:rPr>
              <w:t>Daulay</w:t>
            </w:r>
            <w:proofErr w:type="spellEnd"/>
            <w:r w:rsidR="009C1CCB" w:rsidRPr="00502718">
              <w:rPr>
                <w:rFonts w:ascii="Georgia" w:hAnsi="Georgia"/>
                <w:b/>
                <w:bCs/>
                <w:sz w:val="22"/>
                <w:szCs w:val="22"/>
              </w:rPr>
              <w:t xml:space="preserve"> </w:t>
            </w:r>
            <w:proofErr w:type="gramStart"/>
            <w:r w:rsidR="009C1CCB" w:rsidRPr="00502718">
              <w:rPr>
                <w:rFonts w:ascii="Georgia" w:hAnsi="Georgia"/>
                <w:b/>
                <w:bCs/>
                <w:sz w:val="22"/>
                <w:szCs w:val="22"/>
              </w:rPr>
              <w:t>MA</w:t>
            </w:r>
            <w:r w:rsidR="00BC2EA3" w:rsidRPr="00502718">
              <w:rPr>
                <w:rFonts w:ascii="Georgia" w:hAnsi="Georgia"/>
                <w:b/>
                <w:bCs/>
                <w:sz w:val="22"/>
                <w:szCs w:val="22"/>
              </w:rPr>
              <w:t xml:space="preserve"> </w:t>
            </w:r>
            <w:r w:rsidRPr="00502718">
              <w:rPr>
                <w:rFonts w:ascii="Georgia" w:hAnsi="Georgia"/>
                <w:b/>
                <w:bCs/>
                <w:sz w:val="22"/>
                <w:szCs w:val="22"/>
              </w:rPr>
              <w:t>,</w:t>
            </w:r>
            <w:proofErr w:type="gramEnd"/>
            <w:r w:rsidR="004B4465" w:rsidRPr="00502718">
              <w:rPr>
                <w:rStyle w:val="FootnoteReference"/>
                <w:rFonts w:ascii="Georgia" w:hAnsi="Georgia"/>
                <w:b/>
                <w:bCs/>
                <w:sz w:val="22"/>
                <w:szCs w:val="22"/>
              </w:rPr>
              <w:footnoteReference w:id="2"/>
            </w:r>
            <w:r w:rsidR="004B4465" w:rsidRPr="00502718">
              <w:rPr>
                <w:rFonts w:ascii="Georgia" w:hAnsi="Georgia"/>
                <w:b/>
                <w:bCs/>
                <w:sz w:val="22"/>
                <w:szCs w:val="22"/>
                <w:lang w:val="id-ID"/>
              </w:rPr>
              <w:t xml:space="preserve"> </w:t>
            </w:r>
            <w:r w:rsidR="009C1CCB" w:rsidRPr="00502718">
              <w:rPr>
                <w:rFonts w:ascii="Georgia" w:hAnsi="Georgia"/>
                <w:b/>
                <w:bCs/>
                <w:sz w:val="22"/>
                <w:szCs w:val="22"/>
              </w:rPr>
              <w:t>Prof Dr Hasan Asari, MA</w:t>
            </w:r>
            <w:r w:rsidR="00BC2EA3" w:rsidRPr="00502718">
              <w:rPr>
                <w:rFonts w:ascii="Georgia" w:hAnsi="Georgia"/>
                <w:b/>
                <w:bCs/>
                <w:sz w:val="22"/>
                <w:szCs w:val="22"/>
              </w:rPr>
              <w:t xml:space="preserve"> </w:t>
            </w:r>
            <w:r w:rsidR="003D7C70" w:rsidRPr="00502718">
              <w:rPr>
                <w:rStyle w:val="FootnoteReference"/>
                <w:rFonts w:ascii="Georgia" w:hAnsi="Georgia"/>
                <w:b/>
                <w:bCs/>
                <w:sz w:val="22"/>
                <w:szCs w:val="22"/>
                <w:lang w:val="id-ID"/>
              </w:rPr>
              <w:footnoteReference w:id="3"/>
            </w:r>
            <w:r w:rsidR="004B4465" w:rsidRPr="00502718">
              <w:rPr>
                <w:rFonts w:ascii="Georgia" w:hAnsi="Georgia"/>
                <w:b/>
                <w:bCs/>
                <w:sz w:val="22"/>
                <w:szCs w:val="22"/>
                <w:lang w:val="id-ID"/>
              </w:rPr>
              <w:t xml:space="preserve"> </w:t>
            </w:r>
          </w:p>
          <w:p w14:paraId="40900A1C" w14:textId="3C7855D1" w:rsidR="00F052E7" w:rsidRPr="00502718" w:rsidRDefault="000D63D4" w:rsidP="000C5F6D">
            <w:pPr>
              <w:shd w:val="clear" w:color="auto" w:fill="FFFFFF"/>
              <w:spacing w:line="276" w:lineRule="auto"/>
              <w:jc w:val="both"/>
              <w:rPr>
                <w:rStyle w:val="kcmread1114"/>
                <w:rFonts w:ascii="Georgia" w:hAnsi="Georgia"/>
                <w:sz w:val="22"/>
                <w:szCs w:val="22"/>
                <w:lang w:val="id-ID"/>
              </w:rPr>
            </w:pPr>
            <w:r w:rsidRPr="00502718">
              <w:rPr>
                <w:rFonts w:ascii="Georgia" w:hAnsi="Georgia"/>
                <w:sz w:val="22"/>
                <w:szCs w:val="22"/>
              </w:rPr>
              <w:t>DOI</w:t>
            </w:r>
            <w:r w:rsidRPr="00502718">
              <w:rPr>
                <w:rFonts w:ascii="Georgia" w:hAnsi="Georgia"/>
                <w:b/>
                <w:bCs/>
                <w:sz w:val="22"/>
                <w:szCs w:val="22"/>
              </w:rPr>
              <w:t>:</w:t>
            </w:r>
          </w:p>
        </w:tc>
      </w:tr>
      <w:tr w:rsidR="00F052E7" w:rsidRPr="00502718" w14:paraId="00EBA08F" w14:textId="77777777" w:rsidTr="00045523">
        <w:trPr>
          <w:jc w:val="center"/>
        </w:trPr>
        <w:tc>
          <w:tcPr>
            <w:tcW w:w="2499" w:type="dxa"/>
            <w:tcBorders>
              <w:bottom w:val="single" w:sz="2" w:space="0" w:color="auto"/>
              <w:right w:val="nil"/>
            </w:tcBorders>
            <w:vAlign w:val="center"/>
          </w:tcPr>
          <w:p w14:paraId="7355DF3B" w14:textId="77777777" w:rsidR="00F052E7" w:rsidRPr="00502718" w:rsidRDefault="00F052E7" w:rsidP="00EC1022">
            <w:pPr>
              <w:shd w:val="clear" w:color="auto" w:fill="FFFFFF"/>
              <w:spacing w:line="276" w:lineRule="auto"/>
              <w:rPr>
                <w:rFonts w:ascii="Georgia" w:hAnsi="Georgia"/>
                <w:b/>
                <w:bCs/>
                <w:sz w:val="22"/>
                <w:szCs w:val="22"/>
                <w:lang w:val="id-ID"/>
              </w:rPr>
            </w:pPr>
          </w:p>
        </w:tc>
        <w:tc>
          <w:tcPr>
            <w:tcW w:w="7384" w:type="dxa"/>
            <w:tcBorders>
              <w:left w:val="nil"/>
              <w:bottom w:val="single" w:sz="2" w:space="0" w:color="auto"/>
            </w:tcBorders>
          </w:tcPr>
          <w:p w14:paraId="4061BF10" w14:textId="77777777" w:rsidR="00F052E7" w:rsidRPr="00502718" w:rsidRDefault="00F052E7" w:rsidP="00EC1022">
            <w:pPr>
              <w:pStyle w:val="ListParagraph"/>
              <w:spacing w:line="276" w:lineRule="auto"/>
              <w:ind w:left="0"/>
              <w:rPr>
                <w:rStyle w:val="kcmread1114"/>
                <w:rFonts w:ascii="Georgia" w:hAnsi="Georgia"/>
                <w:b/>
                <w:sz w:val="22"/>
                <w:szCs w:val="22"/>
                <w:lang w:val="id-ID"/>
              </w:rPr>
            </w:pPr>
          </w:p>
        </w:tc>
      </w:tr>
      <w:tr w:rsidR="00F052E7" w:rsidRPr="00502718" w14:paraId="792626A5" w14:textId="77777777" w:rsidTr="00045523">
        <w:trPr>
          <w:trHeight w:val="454"/>
          <w:jc w:val="center"/>
        </w:trPr>
        <w:tc>
          <w:tcPr>
            <w:tcW w:w="2499" w:type="dxa"/>
            <w:tcBorders>
              <w:top w:val="single" w:sz="2" w:space="0" w:color="auto"/>
              <w:bottom w:val="single" w:sz="2" w:space="0" w:color="auto"/>
              <w:right w:val="nil"/>
            </w:tcBorders>
            <w:vAlign w:val="center"/>
          </w:tcPr>
          <w:p w14:paraId="6A7B35F5" w14:textId="25BC9395" w:rsidR="00F052E7" w:rsidRPr="00502718" w:rsidRDefault="004120BF" w:rsidP="00EC1022">
            <w:pPr>
              <w:shd w:val="clear" w:color="auto" w:fill="FFFFFF"/>
              <w:spacing w:line="276" w:lineRule="auto"/>
              <w:rPr>
                <w:rFonts w:ascii="Georgia" w:hAnsi="Georgia"/>
                <w:b/>
                <w:bCs/>
                <w:sz w:val="22"/>
                <w:szCs w:val="22"/>
              </w:rPr>
            </w:pPr>
            <w:r w:rsidRPr="00502718">
              <w:rPr>
                <w:rFonts w:ascii="Georgia" w:hAnsi="Georgia"/>
                <w:b/>
                <w:bCs/>
                <w:sz w:val="22"/>
                <w:szCs w:val="22"/>
              </w:rPr>
              <w:t xml:space="preserve">Info </w:t>
            </w:r>
            <w:proofErr w:type="spellStart"/>
            <w:r w:rsidRPr="00502718">
              <w:rPr>
                <w:rFonts w:ascii="Georgia" w:hAnsi="Georgia"/>
                <w:b/>
                <w:bCs/>
                <w:sz w:val="22"/>
                <w:szCs w:val="22"/>
              </w:rPr>
              <w:t>Artikel</w:t>
            </w:r>
            <w:proofErr w:type="spellEnd"/>
          </w:p>
        </w:tc>
        <w:tc>
          <w:tcPr>
            <w:tcW w:w="7384" w:type="dxa"/>
            <w:tcBorders>
              <w:top w:val="single" w:sz="2" w:space="0" w:color="auto"/>
              <w:left w:val="nil"/>
              <w:bottom w:val="single" w:sz="2" w:space="0" w:color="auto"/>
            </w:tcBorders>
            <w:vAlign w:val="center"/>
          </w:tcPr>
          <w:p w14:paraId="13D1F80F" w14:textId="07869F01" w:rsidR="00F052E7" w:rsidRPr="00502718" w:rsidRDefault="004120BF" w:rsidP="00EC1022">
            <w:pPr>
              <w:tabs>
                <w:tab w:val="left" w:pos="3268"/>
              </w:tabs>
              <w:spacing w:line="276" w:lineRule="auto"/>
              <w:rPr>
                <w:rFonts w:ascii="Georgia" w:eastAsia="DFKai-SB" w:hAnsi="Georgia"/>
                <w:b/>
                <w:sz w:val="22"/>
                <w:szCs w:val="22"/>
              </w:rPr>
            </w:pPr>
            <w:r w:rsidRPr="00502718">
              <w:rPr>
                <w:rFonts w:ascii="Georgia" w:eastAsia="DFKai-SB" w:hAnsi="Georgia"/>
                <w:b/>
                <w:sz w:val="22"/>
                <w:szCs w:val="22"/>
                <w:lang w:val="id-ID"/>
              </w:rPr>
              <w:t>Abstr</w:t>
            </w:r>
            <w:r w:rsidRPr="00502718">
              <w:rPr>
                <w:rFonts w:ascii="Georgia" w:eastAsia="DFKai-SB" w:hAnsi="Georgia"/>
                <w:b/>
                <w:sz w:val="22"/>
                <w:szCs w:val="22"/>
              </w:rPr>
              <w:t>act</w:t>
            </w:r>
          </w:p>
        </w:tc>
      </w:tr>
      <w:tr w:rsidR="00F052E7" w:rsidRPr="00502718" w14:paraId="4E178541" w14:textId="77777777" w:rsidTr="00045523">
        <w:trPr>
          <w:trHeight w:val="20"/>
          <w:jc w:val="center"/>
        </w:trPr>
        <w:tc>
          <w:tcPr>
            <w:tcW w:w="2499" w:type="dxa"/>
            <w:tcBorders>
              <w:top w:val="single" w:sz="2" w:space="0" w:color="auto"/>
              <w:bottom w:val="nil"/>
              <w:right w:val="nil"/>
            </w:tcBorders>
            <w:vAlign w:val="center"/>
          </w:tcPr>
          <w:p w14:paraId="47A587EB" w14:textId="77777777" w:rsidR="00F052E7" w:rsidRPr="00502718" w:rsidRDefault="00F052E7" w:rsidP="00EC1022">
            <w:pPr>
              <w:shd w:val="clear" w:color="auto" w:fill="FFFFFF"/>
              <w:spacing w:line="276" w:lineRule="auto"/>
              <w:rPr>
                <w:rFonts w:ascii="Georgia" w:hAnsi="Georgia"/>
                <w:b/>
                <w:bCs/>
                <w:sz w:val="22"/>
                <w:szCs w:val="22"/>
                <w:lang w:val="id-ID"/>
              </w:rPr>
            </w:pPr>
          </w:p>
        </w:tc>
        <w:tc>
          <w:tcPr>
            <w:tcW w:w="7384" w:type="dxa"/>
            <w:tcBorders>
              <w:top w:val="single" w:sz="2" w:space="0" w:color="auto"/>
              <w:left w:val="nil"/>
              <w:bottom w:val="nil"/>
            </w:tcBorders>
            <w:vAlign w:val="center"/>
          </w:tcPr>
          <w:p w14:paraId="345C2581" w14:textId="77777777" w:rsidR="00F052E7" w:rsidRPr="00502718" w:rsidRDefault="00F052E7" w:rsidP="00EC1022">
            <w:pPr>
              <w:tabs>
                <w:tab w:val="left" w:pos="3268"/>
              </w:tabs>
              <w:spacing w:line="276" w:lineRule="auto"/>
              <w:rPr>
                <w:rFonts w:ascii="Georgia" w:eastAsia="DFKai-SB" w:hAnsi="Georgia"/>
                <w:b/>
                <w:sz w:val="22"/>
                <w:szCs w:val="22"/>
                <w:lang w:val="id-ID"/>
              </w:rPr>
            </w:pPr>
          </w:p>
        </w:tc>
      </w:tr>
      <w:tr w:rsidR="00F052E7" w:rsidRPr="00502718" w14:paraId="07699943" w14:textId="77777777" w:rsidTr="00045523">
        <w:trPr>
          <w:jc w:val="center"/>
        </w:trPr>
        <w:tc>
          <w:tcPr>
            <w:tcW w:w="2499" w:type="dxa"/>
            <w:tcBorders>
              <w:top w:val="nil"/>
              <w:bottom w:val="single" w:sz="2" w:space="0" w:color="auto"/>
              <w:right w:val="nil"/>
            </w:tcBorders>
          </w:tcPr>
          <w:p w14:paraId="2D32716D" w14:textId="77777777" w:rsidR="003D7C70" w:rsidRPr="00502718" w:rsidRDefault="003D7C70" w:rsidP="00EC1022">
            <w:pPr>
              <w:shd w:val="clear" w:color="auto" w:fill="FFFFFF"/>
              <w:spacing w:line="276" w:lineRule="auto"/>
              <w:rPr>
                <w:rFonts w:ascii="Georgia" w:hAnsi="Georgia"/>
                <w:bCs/>
                <w:iCs/>
                <w:sz w:val="22"/>
                <w:szCs w:val="22"/>
                <w:lang w:val="id-ID"/>
              </w:rPr>
            </w:pPr>
            <w:r w:rsidRPr="00502718">
              <w:rPr>
                <w:rFonts w:ascii="Georgia" w:hAnsi="Georgia"/>
                <w:iCs/>
                <w:sz w:val="22"/>
                <w:szCs w:val="22"/>
                <w:shd w:val="clear" w:color="auto" w:fill="FFFFFF"/>
                <w:lang w:val="id-ID"/>
              </w:rPr>
              <w:t>Keywords</w:t>
            </w:r>
            <w:r w:rsidRPr="00502718">
              <w:rPr>
                <w:rFonts w:ascii="Georgia" w:hAnsi="Georgia"/>
                <w:bCs/>
                <w:iCs/>
                <w:sz w:val="22"/>
                <w:szCs w:val="22"/>
                <w:lang w:val="id-ID"/>
              </w:rPr>
              <w:t>:</w:t>
            </w:r>
          </w:p>
          <w:p w14:paraId="03361D32" w14:textId="13D6A78F" w:rsidR="003D7C70" w:rsidRPr="00502718" w:rsidRDefault="00573CAC" w:rsidP="00EC1022">
            <w:pPr>
              <w:shd w:val="clear" w:color="auto" w:fill="FFFFFF"/>
              <w:spacing w:line="276" w:lineRule="auto"/>
              <w:rPr>
                <w:rFonts w:ascii="Georgia" w:hAnsi="Georgia"/>
                <w:i/>
                <w:sz w:val="22"/>
                <w:szCs w:val="22"/>
                <w:shd w:val="clear" w:color="auto" w:fill="FFFFFF"/>
              </w:rPr>
            </w:pPr>
            <w:r w:rsidRPr="00502718">
              <w:rPr>
                <w:rFonts w:ascii="Georgia" w:hAnsi="Georgia"/>
                <w:i/>
                <w:sz w:val="22"/>
                <w:szCs w:val="22"/>
                <w:shd w:val="clear" w:color="auto" w:fill="FFFFFF"/>
              </w:rPr>
              <w:t>Sejarah</w:t>
            </w:r>
          </w:p>
          <w:p w14:paraId="2CE6E740" w14:textId="20DEDDB0" w:rsidR="00E67F2C" w:rsidRPr="00502718" w:rsidRDefault="00E67F2C" w:rsidP="00EC1022">
            <w:pPr>
              <w:shd w:val="clear" w:color="auto" w:fill="FFFFFF"/>
              <w:spacing w:line="276" w:lineRule="auto"/>
              <w:rPr>
                <w:rFonts w:ascii="Georgia" w:hAnsi="Georgia"/>
                <w:i/>
                <w:sz w:val="22"/>
                <w:szCs w:val="22"/>
                <w:shd w:val="clear" w:color="auto" w:fill="FFFFFF"/>
              </w:rPr>
            </w:pPr>
            <w:proofErr w:type="spellStart"/>
            <w:r w:rsidRPr="00502718">
              <w:rPr>
                <w:rFonts w:ascii="Georgia" w:hAnsi="Georgia"/>
                <w:i/>
                <w:sz w:val="22"/>
                <w:szCs w:val="22"/>
                <w:shd w:val="clear" w:color="auto" w:fill="FFFFFF"/>
              </w:rPr>
              <w:t>Kebangkitan</w:t>
            </w:r>
            <w:proofErr w:type="spellEnd"/>
          </w:p>
          <w:p w14:paraId="4E0ABC4A" w14:textId="4D85B33A" w:rsidR="003D7C70" w:rsidRPr="00502718" w:rsidRDefault="00573CAC" w:rsidP="00EC1022">
            <w:pPr>
              <w:shd w:val="clear" w:color="auto" w:fill="FFFFFF"/>
              <w:spacing w:line="276" w:lineRule="auto"/>
              <w:rPr>
                <w:rFonts w:ascii="Georgia" w:hAnsi="Georgia"/>
                <w:i/>
                <w:sz w:val="22"/>
                <w:szCs w:val="22"/>
                <w:shd w:val="clear" w:color="auto" w:fill="FFFFFF"/>
              </w:rPr>
            </w:pPr>
            <w:proofErr w:type="spellStart"/>
            <w:r w:rsidRPr="00502718">
              <w:rPr>
                <w:rFonts w:ascii="Georgia" w:hAnsi="Georgia"/>
                <w:i/>
                <w:sz w:val="22"/>
                <w:szCs w:val="22"/>
                <w:shd w:val="clear" w:color="auto" w:fill="FFFFFF"/>
              </w:rPr>
              <w:t>Majelis</w:t>
            </w:r>
            <w:proofErr w:type="spellEnd"/>
            <w:r w:rsidRPr="00502718">
              <w:rPr>
                <w:rFonts w:ascii="Georgia" w:hAnsi="Georgia"/>
                <w:i/>
                <w:sz w:val="22"/>
                <w:szCs w:val="22"/>
                <w:shd w:val="clear" w:color="auto" w:fill="FFFFFF"/>
              </w:rPr>
              <w:t xml:space="preserve"> </w:t>
            </w:r>
            <w:proofErr w:type="spellStart"/>
            <w:r w:rsidRPr="00502718">
              <w:rPr>
                <w:rFonts w:ascii="Georgia" w:hAnsi="Georgia"/>
                <w:i/>
                <w:sz w:val="22"/>
                <w:szCs w:val="22"/>
                <w:shd w:val="clear" w:color="auto" w:fill="FFFFFF"/>
              </w:rPr>
              <w:t>Taklim</w:t>
            </w:r>
            <w:proofErr w:type="spellEnd"/>
          </w:p>
          <w:p w14:paraId="0CE63469" w14:textId="2A8D2AAA" w:rsidR="003D7C70" w:rsidRPr="00502718" w:rsidRDefault="00573CAC" w:rsidP="00EC1022">
            <w:pPr>
              <w:shd w:val="clear" w:color="auto" w:fill="FFFFFF"/>
              <w:spacing w:line="276" w:lineRule="auto"/>
              <w:rPr>
                <w:rFonts w:ascii="Georgia" w:hAnsi="Georgia"/>
                <w:i/>
                <w:sz w:val="22"/>
                <w:szCs w:val="22"/>
                <w:shd w:val="clear" w:color="auto" w:fill="FFFFFF"/>
              </w:rPr>
            </w:pPr>
            <w:proofErr w:type="spellStart"/>
            <w:r w:rsidRPr="00502718">
              <w:rPr>
                <w:rFonts w:ascii="Georgia" w:hAnsi="Georgia"/>
                <w:i/>
                <w:sz w:val="22"/>
                <w:szCs w:val="22"/>
                <w:shd w:val="clear" w:color="auto" w:fill="FFFFFF"/>
              </w:rPr>
              <w:t>Padangsidimpuan</w:t>
            </w:r>
            <w:proofErr w:type="spellEnd"/>
          </w:p>
          <w:p w14:paraId="0F605D90" w14:textId="04AA839E" w:rsidR="003D7C70" w:rsidRPr="00502718" w:rsidRDefault="003D7C70" w:rsidP="00EC1022">
            <w:pPr>
              <w:shd w:val="clear" w:color="auto" w:fill="FFFFFF"/>
              <w:spacing w:line="276" w:lineRule="auto"/>
              <w:rPr>
                <w:rFonts w:ascii="Georgia" w:hAnsi="Georgia"/>
                <w:i/>
                <w:sz w:val="22"/>
                <w:szCs w:val="22"/>
                <w:shd w:val="clear" w:color="auto" w:fill="FFFFFF"/>
                <w:lang w:val="id-ID"/>
              </w:rPr>
            </w:pPr>
          </w:p>
          <w:p w14:paraId="0DB3F5D8" w14:textId="77777777" w:rsidR="00F052E7" w:rsidRPr="00502718" w:rsidRDefault="00F052E7" w:rsidP="00EC1022">
            <w:pPr>
              <w:shd w:val="clear" w:color="auto" w:fill="FFFFFF"/>
              <w:spacing w:line="276" w:lineRule="auto"/>
              <w:rPr>
                <w:rFonts w:ascii="Georgia" w:hAnsi="Georgia"/>
                <w:bCs/>
                <w:i/>
                <w:sz w:val="22"/>
                <w:szCs w:val="22"/>
                <w:lang w:val="id-ID"/>
              </w:rPr>
            </w:pPr>
          </w:p>
          <w:p w14:paraId="4BEB1411" w14:textId="77777777" w:rsidR="00F052E7" w:rsidRPr="00502718" w:rsidRDefault="00F052E7" w:rsidP="00EC1022">
            <w:pPr>
              <w:shd w:val="clear" w:color="auto" w:fill="FFFFFF"/>
              <w:spacing w:line="276" w:lineRule="auto"/>
              <w:rPr>
                <w:rFonts w:ascii="Georgia" w:hAnsi="Georgia"/>
                <w:bCs/>
                <w:i/>
                <w:sz w:val="22"/>
                <w:szCs w:val="22"/>
                <w:lang w:val="id-ID"/>
              </w:rPr>
            </w:pPr>
          </w:p>
          <w:p w14:paraId="146DBDA6" w14:textId="1EA9B5D5" w:rsidR="00F052E7" w:rsidRPr="00502718" w:rsidRDefault="00F052E7" w:rsidP="00EC1022">
            <w:pPr>
              <w:shd w:val="clear" w:color="auto" w:fill="FFFFFF"/>
              <w:spacing w:line="276" w:lineRule="auto"/>
              <w:rPr>
                <w:rFonts w:ascii="Georgia" w:hAnsi="Georgia"/>
                <w:bCs/>
                <w:i/>
                <w:sz w:val="22"/>
                <w:szCs w:val="22"/>
                <w:lang w:val="id-ID"/>
              </w:rPr>
            </w:pPr>
          </w:p>
          <w:p w14:paraId="6FB181A5" w14:textId="07C78BE9" w:rsidR="003D7C70" w:rsidRPr="00502718" w:rsidRDefault="003D7C70" w:rsidP="00EC1022">
            <w:pPr>
              <w:shd w:val="clear" w:color="auto" w:fill="FFFFFF"/>
              <w:spacing w:line="276" w:lineRule="auto"/>
              <w:rPr>
                <w:rFonts w:ascii="Georgia" w:hAnsi="Georgia"/>
                <w:bCs/>
                <w:i/>
                <w:sz w:val="22"/>
                <w:szCs w:val="22"/>
                <w:lang w:val="id-ID"/>
              </w:rPr>
            </w:pPr>
          </w:p>
          <w:p w14:paraId="0D4F0B97" w14:textId="77777777" w:rsidR="003D7C70" w:rsidRPr="00502718" w:rsidRDefault="003D7C70" w:rsidP="00EC1022">
            <w:pPr>
              <w:shd w:val="clear" w:color="auto" w:fill="FFFFFF"/>
              <w:spacing w:line="276" w:lineRule="auto"/>
              <w:rPr>
                <w:rFonts w:ascii="Georgia" w:hAnsi="Georgia"/>
                <w:bCs/>
                <w:i/>
                <w:sz w:val="22"/>
                <w:szCs w:val="22"/>
                <w:lang w:val="id-ID"/>
              </w:rPr>
            </w:pPr>
          </w:p>
          <w:p w14:paraId="3428C3CE" w14:textId="77777777" w:rsidR="003D7C70" w:rsidRPr="00502718" w:rsidRDefault="003D7C70" w:rsidP="00EC1022">
            <w:pPr>
              <w:shd w:val="clear" w:color="auto" w:fill="FFFFFF"/>
              <w:spacing w:line="276" w:lineRule="auto"/>
              <w:rPr>
                <w:rFonts w:ascii="Georgia" w:hAnsi="Georgia"/>
                <w:bCs/>
                <w:iCs/>
                <w:sz w:val="22"/>
                <w:szCs w:val="22"/>
                <w:lang w:val="id-ID"/>
              </w:rPr>
            </w:pPr>
            <w:r w:rsidRPr="00502718">
              <w:rPr>
                <w:rFonts w:ascii="Georgia" w:hAnsi="Georgia"/>
                <w:bCs/>
                <w:iCs/>
                <w:sz w:val="22"/>
                <w:szCs w:val="22"/>
                <w:lang w:val="id-ID"/>
              </w:rPr>
              <w:t>Kata kunci:</w:t>
            </w:r>
          </w:p>
          <w:p w14:paraId="7C81E5B5" w14:textId="77777777" w:rsidR="00E67F2C" w:rsidRPr="00502718" w:rsidRDefault="00E67F2C" w:rsidP="00EC1022">
            <w:pPr>
              <w:shd w:val="clear" w:color="auto" w:fill="FFFFFF"/>
              <w:spacing w:line="276" w:lineRule="auto"/>
              <w:rPr>
                <w:rFonts w:ascii="Georgia" w:hAnsi="Georgia"/>
                <w:i/>
                <w:sz w:val="22"/>
                <w:szCs w:val="22"/>
                <w:shd w:val="clear" w:color="auto" w:fill="FFFFFF"/>
              </w:rPr>
            </w:pPr>
            <w:r w:rsidRPr="00502718">
              <w:rPr>
                <w:rFonts w:ascii="Georgia" w:hAnsi="Georgia"/>
                <w:i/>
                <w:sz w:val="22"/>
                <w:szCs w:val="22"/>
                <w:shd w:val="clear" w:color="auto" w:fill="FFFFFF"/>
              </w:rPr>
              <w:t>Sejarah</w:t>
            </w:r>
          </w:p>
          <w:p w14:paraId="1E564E1C" w14:textId="77777777" w:rsidR="00E67F2C" w:rsidRPr="00502718" w:rsidRDefault="00E67F2C" w:rsidP="00EC1022">
            <w:pPr>
              <w:shd w:val="clear" w:color="auto" w:fill="FFFFFF"/>
              <w:spacing w:line="276" w:lineRule="auto"/>
              <w:rPr>
                <w:rFonts w:ascii="Georgia" w:hAnsi="Georgia"/>
                <w:i/>
                <w:sz w:val="22"/>
                <w:szCs w:val="22"/>
                <w:shd w:val="clear" w:color="auto" w:fill="FFFFFF"/>
              </w:rPr>
            </w:pPr>
            <w:proofErr w:type="spellStart"/>
            <w:r w:rsidRPr="00502718">
              <w:rPr>
                <w:rFonts w:ascii="Georgia" w:hAnsi="Georgia"/>
                <w:i/>
                <w:sz w:val="22"/>
                <w:szCs w:val="22"/>
                <w:shd w:val="clear" w:color="auto" w:fill="FFFFFF"/>
              </w:rPr>
              <w:t>Kebangkitan</w:t>
            </w:r>
            <w:proofErr w:type="spellEnd"/>
          </w:p>
          <w:p w14:paraId="6FFF5DAA" w14:textId="77777777" w:rsidR="00E67F2C" w:rsidRPr="00502718" w:rsidRDefault="00E67F2C" w:rsidP="00EC1022">
            <w:pPr>
              <w:shd w:val="clear" w:color="auto" w:fill="FFFFFF"/>
              <w:spacing w:line="276" w:lineRule="auto"/>
              <w:rPr>
                <w:rFonts w:ascii="Georgia" w:hAnsi="Georgia"/>
                <w:i/>
                <w:sz w:val="22"/>
                <w:szCs w:val="22"/>
                <w:shd w:val="clear" w:color="auto" w:fill="FFFFFF"/>
              </w:rPr>
            </w:pPr>
            <w:proofErr w:type="spellStart"/>
            <w:r w:rsidRPr="00502718">
              <w:rPr>
                <w:rFonts w:ascii="Georgia" w:hAnsi="Georgia"/>
                <w:i/>
                <w:sz w:val="22"/>
                <w:szCs w:val="22"/>
                <w:shd w:val="clear" w:color="auto" w:fill="FFFFFF"/>
              </w:rPr>
              <w:t>Majelis</w:t>
            </w:r>
            <w:proofErr w:type="spellEnd"/>
            <w:r w:rsidRPr="00502718">
              <w:rPr>
                <w:rFonts w:ascii="Georgia" w:hAnsi="Georgia"/>
                <w:i/>
                <w:sz w:val="22"/>
                <w:szCs w:val="22"/>
                <w:shd w:val="clear" w:color="auto" w:fill="FFFFFF"/>
              </w:rPr>
              <w:t xml:space="preserve"> </w:t>
            </w:r>
            <w:proofErr w:type="spellStart"/>
            <w:r w:rsidRPr="00502718">
              <w:rPr>
                <w:rFonts w:ascii="Georgia" w:hAnsi="Georgia"/>
                <w:i/>
                <w:sz w:val="22"/>
                <w:szCs w:val="22"/>
                <w:shd w:val="clear" w:color="auto" w:fill="FFFFFF"/>
              </w:rPr>
              <w:t>Taklim</w:t>
            </w:r>
            <w:proofErr w:type="spellEnd"/>
          </w:p>
          <w:p w14:paraId="567155A9" w14:textId="03FDBA93" w:rsidR="00F052E7" w:rsidRPr="00502718" w:rsidRDefault="00E67F2C" w:rsidP="00EC1022">
            <w:pPr>
              <w:shd w:val="clear" w:color="auto" w:fill="FFFFFF"/>
              <w:spacing w:line="276" w:lineRule="auto"/>
              <w:rPr>
                <w:rFonts w:ascii="Georgia" w:hAnsi="Georgia"/>
                <w:i/>
                <w:spacing w:val="-3"/>
                <w:position w:val="-1"/>
                <w:sz w:val="22"/>
                <w:szCs w:val="22"/>
                <w:lang w:val="id-ID"/>
              </w:rPr>
            </w:pPr>
            <w:proofErr w:type="spellStart"/>
            <w:r w:rsidRPr="00502718">
              <w:rPr>
                <w:rFonts w:ascii="Georgia" w:hAnsi="Georgia"/>
                <w:i/>
                <w:sz w:val="22"/>
                <w:szCs w:val="22"/>
                <w:shd w:val="clear" w:color="auto" w:fill="FFFFFF"/>
              </w:rPr>
              <w:t>Padangsidimpuan</w:t>
            </w:r>
            <w:proofErr w:type="spellEnd"/>
            <w:r w:rsidRPr="00502718">
              <w:rPr>
                <w:rFonts w:ascii="Georgia" w:hAnsi="Georgia"/>
                <w:i/>
                <w:spacing w:val="-3"/>
                <w:position w:val="-1"/>
                <w:sz w:val="22"/>
                <w:szCs w:val="22"/>
                <w:lang w:val="id-ID"/>
              </w:rPr>
              <w:t xml:space="preserve"> </w:t>
            </w:r>
          </w:p>
        </w:tc>
        <w:tc>
          <w:tcPr>
            <w:tcW w:w="7384" w:type="dxa"/>
            <w:tcBorders>
              <w:top w:val="nil"/>
              <w:left w:val="nil"/>
              <w:bottom w:val="single" w:sz="2" w:space="0" w:color="auto"/>
            </w:tcBorders>
          </w:tcPr>
          <w:p w14:paraId="4F23837A" w14:textId="615D1C4B" w:rsidR="00B10F0A" w:rsidRPr="00502718" w:rsidRDefault="00B10F0A" w:rsidP="00EC1022">
            <w:pPr>
              <w:tabs>
                <w:tab w:val="left" w:pos="3268"/>
              </w:tabs>
              <w:spacing w:line="276" w:lineRule="auto"/>
              <w:jc w:val="both"/>
              <w:rPr>
                <w:rFonts w:ascii="Georgia" w:hAnsi="Georgia"/>
                <w:sz w:val="22"/>
                <w:szCs w:val="22"/>
                <w:shd w:val="clear" w:color="auto" w:fill="FFFFFF"/>
                <w:lang w:val="id-ID"/>
              </w:rPr>
            </w:pPr>
            <w:r w:rsidRPr="00502718">
              <w:rPr>
                <w:rFonts w:ascii="Georgia" w:hAnsi="Georgia"/>
                <w:sz w:val="22"/>
                <w:szCs w:val="22"/>
                <w:shd w:val="clear" w:color="auto" w:fill="FFFFFF"/>
                <w:lang w:val="id-ID"/>
              </w:rPr>
              <w:t xml:space="preserve">Your abstract must be written in a single paragraph and typed in single space. The length of your abstract cannot exceed </w:t>
            </w:r>
            <w:r w:rsidR="000D63D4" w:rsidRPr="00502718">
              <w:rPr>
                <w:rFonts w:ascii="Georgia" w:hAnsi="Georgia"/>
                <w:sz w:val="22"/>
                <w:szCs w:val="22"/>
                <w:shd w:val="clear" w:color="auto" w:fill="FFFFFF"/>
                <w:lang w:val="id-ID"/>
              </w:rPr>
              <w:t>2</w:t>
            </w:r>
            <w:r w:rsidR="000D63D4" w:rsidRPr="00502718">
              <w:rPr>
                <w:rFonts w:ascii="Georgia" w:hAnsi="Georgia"/>
                <w:sz w:val="22"/>
                <w:szCs w:val="22"/>
                <w:shd w:val="clear" w:color="auto" w:fill="FFFFFF"/>
              </w:rPr>
              <w:t>5</w:t>
            </w:r>
            <w:r w:rsidRPr="00502718">
              <w:rPr>
                <w:rFonts w:ascii="Georgia" w:hAnsi="Georgia"/>
                <w:sz w:val="22"/>
                <w:szCs w:val="22"/>
                <w:shd w:val="clear" w:color="auto" w:fill="FFFFFF"/>
                <w:lang w:val="id-ID"/>
              </w:rPr>
              <w:t xml:space="preserve">0 words. Your abstract must reflect your </w:t>
            </w:r>
            <w:r w:rsidR="000D63D4" w:rsidRPr="00502718">
              <w:rPr>
                <w:rFonts w:ascii="Georgia" w:hAnsi="Georgia"/>
                <w:sz w:val="22"/>
                <w:szCs w:val="22"/>
                <w:shd w:val="clear" w:color="auto" w:fill="FFFFFF"/>
              </w:rPr>
              <w:t>research</w:t>
            </w:r>
            <w:r w:rsidRPr="00502718">
              <w:rPr>
                <w:rFonts w:ascii="Georgia" w:hAnsi="Georgia"/>
                <w:sz w:val="22"/>
                <w:szCs w:val="22"/>
                <w:shd w:val="clear" w:color="auto" w:fill="FFFFFF"/>
                <w:lang w:val="id-ID"/>
              </w:rPr>
              <w:t xml:space="preserve"> purpose,</w:t>
            </w:r>
            <w:r w:rsidR="000D63D4" w:rsidRPr="00502718">
              <w:rPr>
                <w:rFonts w:ascii="Georgia" w:hAnsi="Georgia"/>
                <w:sz w:val="22"/>
                <w:szCs w:val="22"/>
                <w:shd w:val="clear" w:color="auto" w:fill="FFFFFF"/>
              </w:rPr>
              <w:t xml:space="preserve"> method,</w:t>
            </w:r>
            <w:r w:rsidRPr="00502718">
              <w:rPr>
                <w:rFonts w:ascii="Georgia" w:hAnsi="Georgia"/>
                <w:sz w:val="22"/>
                <w:szCs w:val="22"/>
                <w:shd w:val="clear" w:color="auto" w:fill="FFFFFF"/>
                <w:lang w:val="id-ID"/>
              </w:rPr>
              <w:t xml:space="preserve"> findings, and recommendations. Should your paper is drawn from an original research please indicate in your abstract the way the study was done, including the samples involved and the methods employed. Please identify at least three keywords through which your research is most easily identified.  </w:t>
            </w:r>
          </w:p>
          <w:p w14:paraId="1B026714" w14:textId="77777777" w:rsidR="00F052E7" w:rsidRPr="00502718" w:rsidRDefault="00F052E7" w:rsidP="00EC1022">
            <w:pPr>
              <w:tabs>
                <w:tab w:val="left" w:pos="3268"/>
              </w:tabs>
              <w:spacing w:line="276" w:lineRule="auto"/>
              <w:jc w:val="both"/>
              <w:rPr>
                <w:rFonts w:ascii="Georgia" w:eastAsia="Arial" w:hAnsi="Georgia"/>
                <w:spacing w:val="2"/>
                <w:sz w:val="22"/>
                <w:szCs w:val="22"/>
                <w:lang w:val="id-ID"/>
              </w:rPr>
            </w:pPr>
          </w:p>
          <w:p w14:paraId="46393A4A" w14:textId="77777777" w:rsidR="00F70FF8" w:rsidRPr="00502718" w:rsidRDefault="00F70FF8" w:rsidP="00EC1022">
            <w:pPr>
              <w:tabs>
                <w:tab w:val="left" w:pos="3268"/>
              </w:tabs>
              <w:spacing w:line="276" w:lineRule="auto"/>
              <w:jc w:val="both"/>
              <w:rPr>
                <w:rFonts w:ascii="Georgia" w:eastAsia="Arial" w:hAnsi="Georgia"/>
                <w:spacing w:val="2"/>
                <w:sz w:val="22"/>
                <w:szCs w:val="22"/>
                <w:lang w:val="id-ID"/>
              </w:rPr>
            </w:pPr>
          </w:p>
          <w:p w14:paraId="1C7E026D" w14:textId="3B4003D2" w:rsidR="00F052E7" w:rsidRPr="00502718" w:rsidRDefault="00DE16E4" w:rsidP="00EC1022">
            <w:pPr>
              <w:tabs>
                <w:tab w:val="left" w:pos="3268"/>
              </w:tabs>
              <w:autoSpaceDE w:val="0"/>
              <w:autoSpaceDN w:val="0"/>
              <w:adjustRightInd w:val="0"/>
              <w:spacing w:line="276" w:lineRule="auto"/>
              <w:rPr>
                <w:rFonts w:ascii="Georgia" w:hAnsi="Georgia"/>
                <w:b/>
                <w:bCs/>
                <w:sz w:val="22"/>
                <w:szCs w:val="22"/>
              </w:rPr>
            </w:pPr>
            <w:proofErr w:type="spellStart"/>
            <w:r w:rsidRPr="00502718">
              <w:rPr>
                <w:rFonts w:ascii="Georgia" w:hAnsi="Georgia"/>
                <w:b/>
                <w:bCs/>
                <w:sz w:val="22"/>
                <w:szCs w:val="22"/>
              </w:rPr>
              <w:t>Abstra</w:t>
            </w:r>
            <w:r w:rsidR="004120BF" w:rsidRPr="00502718">
              <w:rPr>
                <w:rFonts w:ascii="Georgia" w:hAnsi="Georgia"/>
                <w:b/>
                <w:bCs/>
                <w:sz w:val="22"/>
                <w:szCs w:val="22"/>
              </w:rPr>
              <w:t>k</w:t>
            </w:r>
            <w:proofErr w:type="spellEnd"/>
          </w:p>
          <w:p w14:paraId="292FC566" w14:textId="77777777" w:rsidR="00F052E7" w:rsidRPr="00502718" w:rsidRDefault="00F052E7" w:rsidP="00EC1022">
            <w:pPr>
              <w:tabs>
                <w:tab w:val="left" w:pos="3268"/>
              </w:tabs>
              <w:autoSpaceDE w:val="0"/>
              <w:autoSpaceDN w:val="0"/>
              <w:adjustRightInd w:val="0"/>
              <w:spacing w:line="276" w:lineRule="auto"/>
              <w:rPr>
                <w:rFonts w:ascii="Georgia" w:hAnsi="Georgia"/>
                <w:b/>
                <w:bCs/>
                <w:sz w:val="22"/>
                <w:szCs w:val="22"/>
                <w:lang w:val="id-ID"/>
              </w:rPr>
            </w:pPr>
          </w:p>
          <w:p w14:paraId="502436A5" w14:textId="77777777" w:rsidR="007D325E" w:rsidRPr="00CA3F1F" w:rsidRDefault="007D325E" w:rsidP="007D325E">
            <w:pPr>
              <w:spacing w:line="276" w:lineRule="auto"/>
              <w:ind w:firstLine="357"/>
              <w:jc w:val="both"/>
              <w:rPr>
                <w:rFonts w:ascii="Georgia" w:hAnsi="Georgia"/>
                <w:sz w:val="22"/>
                <w:szCs w:val="22"/>
              </w:rPr>
            </w:pPr>
            <w:bookmarkStart w:id="0" w:name="_Hlk82024256"/>
            <w:r w:rsidRPr="00CA3F1F">
              <w:rPr>
                <w:rFonts w:ascii="Georgia" w:hAnsi="Georgia"/>
                <w:sz w:val="22"/>
                <w:szCs w:val="22"/>
              </w:rPr>
              <w:t xml:space="preserve">Tujuan </w:t>
            </w:r>
            <w:proofErr w:type="spellStart"/>
            <w:r w:rsidRPr="00CA3F1F">
              <w:rPr>
                <w:rFonts w:ascii="Georgia" w:hAnsi="Georgia"/>
                <w:sz w:val="22"/>
                <w:szCs w:val="22"/>
              </w:rPr>
              <w:t>penelitian</w:t>
            </w:r>
            <w:proofErr w:type="spellEnd"/>
            <w:r w:rsidRPr="00CA3F1F">
              <w:rPr>
                <w:rFonts w:ascii="Georgia" w:hAnsi="Georgia"/>
                <w:sz w:val="22"/>
                <w:szCs w:val="22"/>
              </w:rPr>
              <w:t xml:space="preserve"> </w:t>
            </w:r>
            <w:proofErr w:type="spellStart"/>
            <w:r w:rsidRPr="00CA3F1F">
              <w:rPr>
                <w:rFonts w:ascii="Georgia" w:hAnsi="Georgia"/>
                <w:sz w:val="22"/>
                <w:szCs w:val="22"/>
              </w:rPr>
              <w:t>ini</w:t>
            </w:r>
            <w:proofErr w:type="spellEnd"/>
            <w:r w:rsidRPr="00CA3F1F">
              <w:rPr>
                <w:rFonts w:ascii="Georgia" w:hAnsi="Georgia"/>
                <w:sz w:val="22"/>
                <w:szCs w:val="22"/>
              </w:rPr>
              <w:t xml:space="preserve"> </w:t>
            </w:r>
            <w:proofErr w:type="spellStart"/>
            <w:r w:rsidRPr="00CA3F1F">
              <w:rPr>
                <w:rFonts w:ascii="Georgia" w:hAnsi="Georgia"/>
                <w:sz w:val="22"/>
                <w:szCs w:val="22"/>
              </w:rPr>
              <w:t>adalah</w:t>
            </w:r>
            <w:proofErr w:type="spellEnd"/>
            <w:r w:rsidRPr="00CA3F1F">
              <w:rPr>
                <w:rFonts w:ascii="Georgia" w:hAnsi="Georgia"/>
                <w:sz w:val="22"/>
                <w:szCs w:val="22"/>
              </w:rPr>
              <w:t xml:space="preserve"> </w:t>
            </w:r>
            <w:proofErr w:type="spellStart"/>
            <w:r w:rsidRPr="00CA3F1F">
              <w:rPr>
                <w:rFonts w:ascii="Georgia" w:hAnsi="Georgia"/>
                <w:sz w:val="22"/>
                <w:szCs w:val="22"/>
              </w:rPr>
              <w:t>menghasilkan</w:t>
            </w:r>
            <w:proofErr w:type="spellEnd"/>
            <w:r w:rsidRPr="00CA3F1F">
              <w:rPr>
                <w:rFonts w:ascii="Georgia" w:hAnsi="Georgia"/>
                <w:sz w:val="22"/>
                <w:szCs w:val="22"/>
              </w:rPr>
              <w:t xml:space="preserve"> </w:t>
            </w:r>
            <w:proofErr w:type="spellStart"/>
            <w:r w:rsidRPr="00CA3F1F">
              <w:rPr>
                <w:rFonts w:ascii="Georgia" w:hAnsi="Georgia"/>
                <w:sz w:val="22"/>
                <w:szCs w:val="22"/>
              </w:rPr>
              <w:t>rumusan</w:t>
            </w:r>
            <w:proofErr w:type="spellEnd"/>
            <w:r w:rsidRPr="00CA3F1F">
              <w:rPr>
                <w:rFonts w:ascii="Georgia" w:hAnsi="Georgia"/>
                <w:sz w:val="22"/>
                <w:szCs w:val="22"/>
              </w:rPr>
              <w:t xml:space="preserve"> </w:t>
            </w:r>
            <w:proofErr w:type="spellStart"/>
            <w:r w:rsidRPr="00CA3F1F">
              <w:rPr>
                <w:rFonts w:ascii="Georgia" w:hAnsi="Georgia"/>
                <w:sz w:val="22"/>
                <w:szCs w:val="22"/>
              </w:rPr>
              <w:t>analitik-kritis</w:t>
            </w:r>
            <w:proofErr w:type="spellEnd"/>
            <w:r w:rsidRPr="00CA3F1F">
              <w:rPr>
                <w:rFonts w:ascii="Georgia" w:hAnsi="Georgia"/>
                <w:sz w:val="22"/>
                <w:szCs w:val="22"/>
              </w:rPr>
              <w:t xml:space="preserve"> </w:t>
            </w:r>
            <w:proofErr w:type="spellStart"/>
            <w:proofErr w:type="gramStart"/>
            <w:r w:rsidRPr="00CA3F1F">
              <w:rPr>
                <w:rFonts w:ascii="Georgia" w:hAnsi="Georgia"/>
                <w:sz w:val="22"/>
                <w:szCs w:val="22"/>
              </w:rPr>
              <w:t>tentang</w:t>
            </w:r>
            <w:proofErr w:type="spellEnd"/>
            <w:r w:rsidRPr="00CA3F1F">
              <w:rPr>
                <w:rFonts w:ascii="Georgia" w:hAnsi="Georgia"/>
                <w:sz w:val="22"/>
                <w:szCs w:val="22"/>
              </w:rPr>
              <w:t xml:space="preserve">  </w:t>
            </w:r>
            <w:proofErr w:type="spellStart"/>
            <w:r w:rsidRPr="00CA3F1F">
              <w:rPr>
                <w:rFonts w:ascii="Georgia" w:hAnsi="Georgia"/>
                <w:sz w:val="22"/>
                <w:szCs w:val="22"/>
              </w:rPr>
              <w:t>sejarah</w:t>
            </w:r>
            <w:proofErr w:type="spellEnd"/>
            <w:proofErr w:type="gramEnd"/>
            <w:r w:rsidRPr="00CA3F1F">
              <w:rPr>
                <w:rFonts w:ascii="Georgia" w:hAnsi="Georgia"/>
                <w:sz w:val="22"/>
                <w:szCs w:val="22"/>
              </w:rPr>
              <w:t xml:space="preserve">  </w:t>
            </w:r>
            <w:proofErr w:type="spellStart"/>
            <w:r w:rsidRPr="00CA3F1F">
              <w:rPr>
                <w:rFonts w:ascii="Georgia" w:hAnsi="Georgia"/>
                <w:sz w:val="22"/>
                <w:szCs w:val="22"/>
              </w:rPr>
              <w:t>kebangkitan</w:t>
            </w:r>
            <w:proofErr w:type="spellEnd"/>
            <w:r w:rsidRPr="00CA3F1F">
              <w:rPr>
                <w:rFonts w:ascii="Georgia" w:hAnsi="Georgia"/>
                <w:sz w:val="22"/>
                <w:szCs w:val="22"/>
              </w:rPr>
              <w:t xml:space="preserve"> </w:t>
            </w:r>
            <w:proofErr w:type="spellStart"/>
            <w:r w:rsidRPr="00CA3F1F">
              <w:rPr>
                <w:rFonts w:ascii="Georgia" w:hAnsi="Georgia"/>
                <w:sz w:val="22"/>
                <w:szCs w:val="22"/>
              </w:rPr>
              <w:t>lembaga</w:t>
            </w:r>
            <w:proofErr w:type="spellEnd"/>
            <w:r w:rsidRPr="00CA3F1F">
              <w:rPr>
                <w:rFonts w:ascii="Georgia" w:hAnsi="Georgia"/>
                <w:sz w:val="22"/>
                <w:szCs w:val="22"/>
              </w:rPr>
              <w:t xml:space="preserve"> </w:t>
            </w:r>
            <w:proofErr w:type="spellStart"/>
            <w:r w:rsidRPr="00CA3F1F">
              <w:rPr>
                <w:rFonts w:ascii="Georgia" w:hAnsi="Georgia"/>
                <w:sz w:val="22"/>
                <w:szCs w:val="22"/>
              </w:rPr>
              <w:t>pendidikan</w:t>
            </w:r>
            <w:proofErr w:type="spellEnd"/>
            <w:r w:rsidRPr="00CA3F1F">
              <w:rPr>
                <w:rFonts w:ascii="Georgia" w:hAnsi="Georgia"/>
                <w:sz w:val="22"/>
                <w:szCs w:val="22"/>
              </w:rPr>
              <w:t xml:space="preserve"> Islam Nonformal: </w:t>
            </w:r>
            <w:proofErr w:type="spellStart"/>
            <w:r w:rsidRPr="00CA3F1F">
              <w:rPr>
                <w:rFonts w:ascii="Georgia" w:hAnsi="Georgia"/>
                <w:sz w:val="22"/>
                <w:szCs w:val="22"/>
              </w:rPr>
              <w:t>majelis</w:t>
            </w:r>
            <w:proofErr w:type="spellEnd"/>
            <w:r w:rsidRPr="00CA3F1F">
              <w:rPr>
                <w:rFonts w:ascii="Georgia" w:hAnsi="Georgia"/>
                <w:sz w:val="22"/>
                <w:szCs w:val="22"/>
              </w:rPr>
              <w:t xml:space="preserve"> </w:t>
            </w:r>
            <w:proofErr w:type="spellStart"/>
            <w:r w:rsidRPr="00CA3F1F">
              <w:rPr>
                <w:rFonts w:ascii="Georgia" w:hAnsi="Georgia"/>
                <w:sz w:val="22"/>
                <w:szCs w:val="22"/>
              </w:rPr>
              <w:t>taklim</w:t>
            </w:r>
            <w:proofErr w:type="spellEnd"/>
            <w:r w:rsidRPr="00CA3F1F">
              <w:rPr>
                <w:rFonts w:ascii="Georgia" w:hAnsi="Georgia"/>
                <w:sz w:val="22"/>
                <w:szCs w:val="22"/>
              </w:rPr>
              <w:t xml:space="preserve"> di </w:t>
            </w:r>
            <w:proofErr w:type="spellStart"/>
            <w:r w:rsidRPr="00CA3F1F">
              <w:rPr>
                <w:rFonts w:ascii="Georgia" w:hAnsi="Georgia"/>
                <w:sz w:val="22"/>
                <w:szCs w:val="22"/>
              </w:rPr>
              <w:t>Padangsidimpuan</w:t>
            </w:r>
            <w:proofErr w:type="spellEnd"/>
            <w:r w:rsidRPr="00CA3F1F">
              <w:rPr>
                <w:rFonts w:ascii="Georgia" w:hAnsi="Georgia"/>
                <w:sz w:val="22"/>
                <w:szCs w:val="22"/>
              </w:rPr>
              <w:t xml:space="preserve"> </w:t>
            </w:r>
            <w:proofErr w:type="spellStart"/>
            <w:r w:rsidRPr="00CA3F1F">
              <w:rPr>
                <w:rFonts w:ascii="Georgia" w:hAnsi="Georgia"/>
                <w:sz w:val="22"/>
                <w:szCs w:val="22"/>
              </w:rPr>
              <w:t>tahun</w:t>
            </w:r>
            <w:proofErr w:type="spellEnd"/>
            <w:r w:rsidRPr="00CA3F1F">
              <w:rPr>
                <w:rFonts w:ascii="Georgia" w:hAnsi="Georgia"/>
                <w:sz w:val="22"/>
                <w:szCs w:val="22"/>
              </w:rPr>
              <w:t xml:space="preserve"> 1901-2020. Penelitian </w:t>
            </w:r>
            <w:proofErr w:type="spellStart"/>
            <w:r w:rsidRPr="00CA3F1F">
              <w:rPr>
                <w:rFonts w:ascii="Georgia" w:hAnsi="Georgia"/>
                <w:sz w:val="22"/>
                <w:szCs w:val="22"/>
              </w:rPr>
              <w:t>ini</w:t>
            </w:r>
            <w:proofErr w:type="spellEnd"/>
            <w:r w:rsidRPr="00CA3F1F">
              <w:rPr>
                <w:rFonts w:ascii="Georgia" w:hAnsi="Georgia"/>
                <w:sz w:val="22"/>
                <w:szCs w:val="22"/>
              </w:rPr>
              <w:t xml:space="preserve"> </w:t>
            </w:r>
            <w:proofErr w:type="spellStart"/>
            <w:r w:rsidRPr="00CA3F1F">
              <w:rPr>
                <w:rFonts w:ascii="Georgia" w:hAnsi="Georgia"/>
                <w:sz w:val="22"/>
                <w:szCs w:val="22"/>
              </w:rPr>
              <w:t>menggunakan</w:t>
            </w:r>
            <w:proofErr w:type="spellEnd"/>
            <w:r w:rsidRPr="00CA3F1F">
              <w:rPr>
                <w:rFonts w:ascii="Georgia" w:hAnsi="Georgia"/>
                <w:sz w:val="22"/>
                <w:szCs w:val="22"/>
              </w:rPr>
              <w:t xml:space="preserve"> </w:t>
            </w:r>
            <w:proofErr w:type="spellStart"/>
            <w:r w:rsidRPr="00CA3F1F">
              <w:rPr>
                <w:rFonts w:ascii="Georgia" w:hAnsi="Georgia"/>
                <w:sz w:val="22"/>
                <w:szCs w:val="22"/>
              </w:rPr>
              <w:t>pendekatan</w:t>
            </w:r>
            <w:proofErr w:type="spellEnd"/>
            <w:r w:rsidRPr="00CA3F1F">
              <w:rPr>
                <w:rFonts w:ascii="Georgia" w:hAnsi="Georgia"/>
                <w:sz w:val="22"/>
                <w:szCs w:val="22"/>
              </w:rPr>
              <w:t xml:space="preserve"> </w:t>
            </w:r>
            <w:proofErr w:type="spellStart"/>
            <w:r w:rsidRPr="00CA3F1F">
              <w:rPr>
                <w:rFonts w:ascii="Georgia" w:hAnsi="Georgia"/>
                <w:sz w:val="22"/>
                <w:szCs w:val="22"/>
              </w:rPr>
              <w:t>sejarah</w:t>
            </w:r>
            <w:proofErr w:type="spellEnd"/>
            <w:r w:rsidRPr="00CA3F1F">
              <w:rPr>
                <w:rFonts w:ascii="Georgia" w:hAnsi="Georgia"/>
                <w:sz w:val="22"/>
                <w:szCs w:val="22"/>
              </w:rPr>
              <w:t xml:space="preserve"> </w:t>
            </w:r>
            <w:proofErr w:type="spellStart"/>
            <w:r w:rsidRPr="00CA3F1F">
              <w:rPr>
                <w:rFonts w:ascii="Georgia" w:hAnsi="Georgia"/>
                <w:sz w:val="22"/>
                <w:szCs w:val="22"/>
              </w:rPr>
              <w:t>sosial</w:t>
            </w:r>
            <w:proofErr w:type="spellEnd"/>
            <w:r w:rsidRPr="00CA3F1F">
              <w:rPr>
                <w:rFonts w:ascii="Georgia" w:hAnsi="Georgia"/>
                <w:sz w:val="22"/>
                <w:szCs w:val="22"/>
              </w:rPr>
              <w:t xml:space="preserve">, </w:t>
            </w:r>
            <w:proofErr w:type="spellStart"/>
            <w:r w:rsidRPr="00CA3F1F">
              <w:rPr>
                <w:rFonts w:ascii="Georgia" w:hAnsi="Georgia"/>
                <w:sz w:val="22"/>
                <w:szCs w:val="22"/>
              </w:rPr>
              <w:t>dengan</w:t>
            </w:r>
            <w:proofErr w:type="spellEnd"/>
            <w:r w:rsidRPr="00CA3F1F">
              <w:rPr>
                <w:rFonts w:ascii="Georgia" w:hAnsi="Georgia"/>
                <w:sz w:val="22"/>
                <w:szCs w:val="22"/>
              </w:rPr>
              <w:t xml:space="preserve"> </w:t>
            </w:r>
            <w:proofErr w:type="spellStart"/>
            <w:r w:rsidRPr="00CA3F1F">
              <w:rPr>
                <w:rFonts w:ascii="Georgia" w:hAnsi="Georgia"/>
                <w:sz w:val="22"/>
                <w:szCs w:val="22"/>
              </w:rPr>
              <w:t>melakukan</w:t>
            </w:r>
            <w:proofErr w:type="spellEnd"/>
            <w:r w:rsidRPr="00CA3F1F">
              <w:rPr>
                <w:rFonts w:ascii="Georgia" w:hAnsi="Georgia"/>
                <w:sz w:val="22"/>
                <w:szCs w:val="22"/>
              </w:rPr>
              <w:t xml:space="preserve"> </w:t>
            </w:r>
            <w:proofErr w:type="spellStart"/>
            <w:r w:rsidRPr="00CA3F1F">
              <w:rPr>
                <w:rFonts w:ascii="Georgia" w:hAnsi="Georgia"/>
                <w:sz w:val="22"/>
                <w:szCs w:val="22"/>
              </w:rPr>
              <w:t>klasifikasi</w:t>
            </w:r>
            <w:proofErr w:type="spellEnd"/>
            <w:r w:rsidRPr="00CA3F1F">
              <w:rPr>
                <w:rFonts w:ascii="Georgia" w:hAnsi="Georgia"/>
                <w:sz w:val="22"/>
                <w:szCs w:val="22"/>
              </w:rPr>
              <w:t xml:space="preserve"> </w:t>
            </w:r>
            <w:proofErr w:type="spellStart"/>
            <w:r w:rsidRPr="00CA3F1F">
              <w:rPr>
                <w:rFonts w:ascii="Georgia" w:hAnsi="Georgia"/>
                <w:sz w:val="22"/>
                <w:szCs w:val="22"/>
              </w:rPr>
              <w:t>waktu</w:t>
            </w:r>
            <w:proofErr w:type="spellEnd"/>
            <w:r w:rsidRPr="00CA3F1F">
              <w:rPr>
                <w:rFonts w:ascii="Georgia" w:hAnsi="Georgia"/>
                <w:sz w:val="22"/>
                <w:szCs w:val="22"/>
              </w:rPr>
              <w:t xml:space="preserve">, </w:t>
            </w:r>
            <w:proofErr w:type="spellStart"/>
            <w:r w:rsidRPr="00CA3F1F">
              <w:rPr>
                <w:rFonts w:ascii="Georgia" w:hAnsi="Georgia"/>
                <w:sz w:val="22"/>
                <w:szCs w:val="22"/>
              </w:rPr>
              <w:t>sebagai</w:t>
            </w:r>
            <w:proofErr w:type="spellEnd"/>
            <w:r w:rsidRPr="00CA3F1F">
              <w:rPr>
                <w:rFonts w:ascii="Georgia" w:hAnsi="Georgia"/>
                <w:sz w:val="22"/>
                <w:szCs w:val="22"/>
              </w:rPr>
              <w:t xml:space="preserve"> </w:t>
            </w:r>
            <w:proofErr w:type="spellStart"/>
            <w:r w:rsidRPr="00CA3F1F">
              <w:rPr>
                <w:rFonts w:ascii="Georgia" w:hAnsi="Georgia"/>
                <w:sz w:val="22"/>
                <w:szCs w:val="22"/>
              </w:rPr>
              <w:t>kaedah</w:t>
            </w:r>
            <w:proofErr w:type="spellEnd"/>
            <w:r w:rsidRPr="00CA3F1F">
              <w:rPr>
                <w:rFonts w:ascii="Georgia" w:hAnsi="Georgia"/>
                <w:sz w:val="22"/>
                <w:szCs w:val="22"/>
              </w:rPr>
              <w:t xml:space="preserve"> </w:t>
            </w:r>
            <w:proofErr w:type="spellStart"/>
            <w:r w:rsidRPr="00CA3F1F">
              <w:rPr>
                <w:rFonts w:ascii="Georgia" w:hAnsi="Georgia"/>
                <w:sz w:val="22"/>
                <w:szCs w:val="22"/>
              </w:rPr>
              <w:t>penjelasan</w:t>
            </w:r>
            <w:proofErr w:type="spellEnd"/>
            <w:r w:rsidRPr="00CA3F1F">
              <w:rPr>
                <w:rFonts w:ascii="Georgia" w:hAnsi="Georgia"/>
                <w:sz w:val="22"/>
                <w:szCs w:val="22"/>
              </w:rPr>
              <w:t xml:space="preserve"> </w:t>
            </w:r>
            <w:proofErr w:type="spellStart"/>
            <w:r w:rsidRPr="00CA3F1F">
              <w:rPr>
                <w:rFonts w:ascii="Georgia" w:hAnsi="Georgia"/>
                <w:sz w:val="22"/>
                <w:szCs w:val="22"/>
              </w:rPr>
              <w:t>sejarah</w:t>
            </w:r>
            <w:proofErr w:type="spellEnd"/>
            <w:r w:rsidRPr="00CA3F1F">
              <w:rPr>
                <w:rFonts w:ascii="Georgia" w:hAnsi="Georgia"/>
                <w:sz w:val="22"/>
                <w:szCs w:val="22"/>
              </w:rPr>
              <w:t xml:space="preserve">. Adapun </w:t>
            </w:r>
            <w:proofErr w:type="spellStart"/>
            <w:r w:rsidRPr="00CA3F1F">
              <w:rPr>
                <w:rFonts w:ascii="Georgia" w:hAnsi="Georgia"/>
                <w:sz w:val="22"/>
                <w:szCs w:val="22"/>
              </w:rPr>
              <w:t>sumber</w:t>
            </w:r>
            <w:proofErr w:type="spellEnd"/>
            <w:r w:rsidRPr="00CA3F1F">
              <w:rPr>
                <w:rFonts w:ascii="Georgia" w:hAnsi="Georgia"/>
                <w:sz w:val="22"/>
                <w:szCs w:val="22"/>
              </w:rPr>
              <w:t xml:space="preserve"> data </w:t>
            </w:r>
            <w:proofErr w:type="spellStart"/>
            <w:r w:rsidRPr="00CA3F1F">
              <w:rPr>
                <w:rFonts w:ascii="Georgia" w:hAnsi="Georgia"/>
                <w:sz w:val="22"/>
                <w:szCs w:val="22"/>
              </w:rPr>
              <w:t>terdiri</w:t>
            </w:r>
            <w:proofErr w:type="spellEnd"/>
            <w:r w:rsidRPr="00CA3F1F">
              <w:rPr>
                <w:rFonts w:ascii="Georgia" w:hAnsi="Georgia"/>
                <w:sz w:val="22"/>
                <w:szCs w:val="22"/>
              </w:rPr>
              <w:t xml:space="preserve"> </w:t>
            </w:r>
            <w:proofErr w:type="spellStart"/>
            <w:r w:rsidRPr="00CA3F1F">
              <w:rPr>
                <w:rFonts w:ascii="Georgia" w:hAnsi="Georgia"/>
                <w:sz w:val="22"/>
                <w:szCs w:val="22"/>
              </w:rPr>
              <w:t>atas</w:t>
            </w:r>
            <w:proofErr w:type="spellEnd"/>
            <w:r w:rsidRPr="00CA3F1F">
              <w:rPr>
                <w:rFonts w:ascii="Georgia" w:hAnsi="Georgia"/>
                <w:sz w:val="22"/>
                <w:szCs w:val="22"/>
              </w:rPr>
              <w:t xml:space="preserve">: </w:t>
            </w:r>
            <w:proofErr w:type="spellStart"/>
            <w:r w:rsidRPr="00CA3F1F">
              <w:rPr>
                <w:rFonts w:ascii="Georgia" w:hAnsi="Georgia"/>
                <w:sz w:val="22"/>
                <w:szCs w:val="22"/>
              </w:rPr>
              <w:t>sumber</w:t>
            </w:r>
            <w:proofErr w:type="spellEnd"/>
            <w:r w:rsidRPr="00CA3F1F">
              <w:rPr>
                <w:rFonts w:ascii="Georgia" w:hAnsi="Georgia"/>
                <w:sz w:val="22"/>
                <w:szCs w:val="22"/>
              </w:rPr>
              <w:t xml:space="preserve"> </w:t>
            </w:r>
            <w:proofErr w:type="spellStart"/>
            <w:r w:rsidRPr="00CA3F1F">
              <w:rPr>
                <w:rFonts w:ascii="Georgia" w:hAnsi="Georgia"/>
                <w:sz w:val="22"/>
                <w:szCs w:val="22"/>
              </w:rPr>
              <w:t>kebendaan</w:t>
            </w:r>
            <w:proofErr w:type="spellEnd"/>
            <w:r w:rsidRPr="00CA3F1F">
              <w:rPr>
                <w:rFonts w:ascii="Georgia" w:hAnsi="Georgia"/>
                <w:sz w:val="22"/>
                <w:szCs w:val="22"/>
              </w:rPr>
              <w:t xml:space="preserve"> dan </w:t>
            </w:r>
            <w:proofErr w:type="spellStart"/>
            <w:r w:rsidRPr="00CA3F1F">
              <w:rPr>
                <w:rFonts w:ascii="Georgia" w:hAnsi="Georgia"/>
                <w:sz w:val="22"/>
                <w:szCs w:val="22"/>
              </w:rPr>
              <w:t>lisan</w:t>
            </w:r>
            <w:proofErr w:type="spellEnd"/>
            <w:r w:rsidRPr="00CA3F1F">
              <w:rPr>
                <w:rFonts w:ascii="Georgia" w:hAnsi="Georgia"/>
                <w:sz w:val="22"/>
                <w:szCs w:val="22"/>
              </w:rPr>
              <w:t xml:space="preserve">. Data </w:t>
            </w:r>
            <w:proofErr w:type="spellStart"/>
            <w:r w:rsidRPr="00CA3F1F">
              <w:rPr>
                <w:rFonts w:ascii="Georgia" w:hAnsi="Georgia"/>
                <w:sz w:val="22"/>
                <w:szCs w:val="22"/>
              </w:rPr>
              <w:t>diperoleh</w:t>
            </w:r>
            <w:proofErr w:type="spellEnd"/>
            <w:r w:rsidRPr="00CA3F1F">
              <w:rPr>
                <w:rFonts w:ascii="Georgia" w:hAnsi="Georgia"/>
                <w:sz w:val="22"/>
                <w:szCs w:val="22"/>
              </w:rPr>
              <w:t xml:space="preserve"> </w:t>
            </w:r>
            <w:proofErr w:type="spellStart"/>
            <w:r w:rsidRPr="00CA3F1F">
              <w:rPr>
                <w:rFonts w:ascii="Georgia" w:hAnsi="Georgia"/>
                <w:sz w:val="22"/>
                <w:szCs w:val="22"/>
              </w:rPr>
              <w:t>melalui</w:t>
            </w:r>
            <w:proofErr w:type="spellEnd"/>
            <w:r w:rsidRPr="00CA3F1F">
              <w:rPr>
                <w:rFonts w:ascii="Georgia" w:hAnsi="Georgia"/>
                <w:sz w:val="22"/>
                <w:szCs w:val="22"/>
              </w:rPr>
              <w:t xml:space="preserve"> </w:t>
            </w:r>
            <w:proofErr w:type="spellStart"/>
            <w:r w:rsidRPr="00CA3F1F">
              <w:rPr>
                <w:rFonts w:ascii="Georgia" w:hAnsi="Georgia"/>
                <w:sz w:val="22"/>
                <w:szCs w:val="22"/>
              </w:rPr>
              <w:t>wawancara</w:t>
            </w:r>
            <w:proofErr w:type="spellEnd"/>
            <w:r w:rsidRPr="00CA3F1F">
              <w:rPr>
                <w:rFonts w:ascii="Georgia" w:hAnsi="Georgia"/>
                <w:sz w:val="22"/>
                <w:szCs w:val="22"/>
              </w:rPr>
              <w:t xml:space="preserve">, </w:t>
            </w:r>
            <w:proofErr w:type="spellStart"/>
            <w:r w:rsidRPr="00CA3F1F">
              <w:rPr>
                <w:rFonts w:ascii="Georgia" w:hAnsi="Georgia"/>
                <w:sz w:val="22"/>
                <w:szCs w:val="22"/>
              </w:rPr>
              <w:t>observasi</w:t>
            </w:r>
            <w:proofErr w:type="spellEnd"/>
            <w:r w:rsidRPr="00CA3F1F">
              <w:rPr>
                <w:rFonts w:ascii="Georgia" w:hAnsi="Georgia"/>
                <w:sz w:val="22"/>
                <w:szCs w:val="22"/>
              </w:rPr>
              <w:t xml:space="preserve"> dan </w:t>
            </w:r>
            <w:proofErr w:type="spellStart"/>
            <w:r w:rsidRPr="00CA3F1F">
              <w:rPr>
                <w:rFonts w:ascii="Georgia" w:hAnsi="Georgia"/>
                <w:sz w:val="22"/>
                <w:szCs w:val="22"/>
              </w:rPr>
              <w:t>dokumentasi</w:t>
            </w:r>
            <w:proofErr w:type="spellEnd"/>
            <w:r w:rsidRPr="00CA3F1F">
              <w:rPr>
                <w:rFonts w:ascii="Georgia" w:hAnsi="Georgia"/>
                <w:sz w:val="22"/>
                <w:szCs w:val="22"/>
              </w:rPr>
              <w:t xml:space="preserve">. Penelitian di </w:t>
            </w:r>
            <w:proofErr w:type="spellStart"/>
            <w:r w:rsidRPr="00CA3F1F">
              <w:rPr>
                <w:rFonts w:ascii="Georgia" w:hAnsi="Georgia"/>
                <w:sz w:val="22"/>
                <w:szCs w:val="22"/>
              </w:rPr>
              <w:t>lakukan</w:t>
            </w:r>
            <w:proofErr w:type="spellEnd"/>
            <w:r w:rsidRPr="00CA3F1F">
              <w:rPr>
                <w:rFonts w:ascii="Georgia" w:hAnsi="Georgia"/>
                <w:sz w:val="22"/>
                <w:szCs w:val="22"/>
              </w:rPr>
              <w:t xml:space="preserve"> di Kota </w:t>
            </w:r>
            <w:proofErr w:type="spellStart"/>
            <w:r w:rsidRPr="00CA3F1F">
              <w:rPr>
                <w:rFonts w:ascii="Georgia" w:hAnsi="Georgia"/>
                <w:sz w:val="22"/>
                <w:szCs w:val="22"/>
              </w:rPr>
              <w:t>Padangsidimpuan</w:t>
            </w:r>
            <w:proofErr w:type="spellEnd"/>
            <w:r w:rsidRPr="00CA3F1F">
              <w:rPr>
                <w:rFonts w:ascii="Georgia" w:hAnsi="Georgia"/>
                <w:sz w:val="22"/>
                <w:szCs w:val="22"/>
              </w:rPr>
              <w:t xml:space="preserve"> pada </w:t>
            </w:r>
            <w:proofErr w:type="spellStart"/>
            <w:r w:rsidRPr="00CA3F1F">
              <w:rPr>
                <w:rFonts w:ascii="Georgia" w:hAnsi="Georgia"/>
                <w:sz w:val="22"/>
                <w:szCs w:val="22"/>
              </w:rPr>
              <w:t>tahun</w:t>
            </w:r>
            <w:proofErr w:type="spellEnd"/>
            <w:r w:rsidRPr="00CA3F1F">
              <w:rPr>
                <w:rFonts w:ascii="Georgia" w:hAnsi="Georgia"/>
                <w:sz w:val="22"/>
                <w:szCs w:val="22"/>
              </w:rPr>
              <w:t xml:space="preserve"> 2020, </w:t>
            </w:r>
            <w:proofErr w:type="spellStart"/>
            <w:r w:rsidRPr="00CA3F1F">
              <w:rPr>
                <w:rFonts w:ascii="Georgia" w:hAnsi="Georgia"/>
                <w:sz w:val="22"/>
                <w:szCs w:val="22"/>
              </w:rPr>
              <w:t>dengan</w:t>
            </w:r>
            <w:proofErr w:type="spellEnd"/>
            <w:r w:rsidRPr="00CA3F1F">
              <w:rPr>
                <w:rFonts w:ascii="Georgia" w:hAnsi="Georgia"/>
                <w:sz w:val="22"/>
                <w:szCs w:val="22"/>
              </w:rPr>
              <w:t xml:space="preserve"> </w:t>
            </w:r>
            <w:proofErr w:type="spellStart"/>
            <w:r w:rsidRPr="00CA3F1F">
              <w:rPr>
                <w:rFonts w:ascii="Georgia" w:hAnsi="Georgia"/>
                <w:sz w:val="22"/>
                <w:szCs w:val="22"/>
              </w:rPr>
              <w:t>tahapan</w:t>
            </w:r>
            <w:proofErr w:type="spellEnd"/>
            <w:r w:rsidRPr="00CA3F1F">
              <w:rPr>
                <w:rFonts w:ascii="Georgia" w:hAnsi="Georgia"/>
                <w:sz w:val="22"/>
                <w:szCs w:val="22"/>
              </w:rPr>
              <w:t xml:space="preserve">: </w:t>
            </w:r>
            <w:proofErr w:type="spellStart"/>
            <w:r w:rsidRPr="00CA3F1F">
              <w:rPr>
                <w:rFonts w:ascii="Georgia" w:hAnsi="Georgia"/>
                <w:sz w:val="22"/>
                <w:szCs w:val="22"/>
              </w:rPr>
              <w:t>pemilihan</w:t>
            </w:r>
            <w:proofErr w:type="spellEnd"/>
            <w:r w:rsidRPr="00CA3F1F">
              <w:rPr>
                <w:rFonts w:ascii="Georgia" w:hAnsi="Georgia"/>
                <w:sz w:val="22"/>
                <w:szCs w:val="22"/>
              </w:rPr>
              <w:t xml:space="preserve"> </w:t>
            </w:r>
            <w:proofErr w:type="spellStart"/>
            <w:r w:rsidRPr="00CA3F1F">
              <w:rPr>
                <w:rFonts w:ascii="Georgia" w:hAnsi="Georgia"/>
                <w:sz w:val="22"/>
                <w:szCs w:val="22"/>
              </w:rPr>
              <w:t>topik</w:t>
            </w:r>
            <w:proofErr w:type="spellEnd"/>
            <w:r w:rsidRPr="00CA3F1F">
              <w:rPr>
                <w:rFonts w:ascii="Georgia" w:hAnsi="Georgia"/>
                <w:sz w:val="22"/>
                <w:szCs w:val="22"/>
              </w:rPr>
              <w:t xml:space="preserve">, </w:t>
            </w:r>
            <w:proofErr w:type="spellStart"/>
            <w:r w:rsidRPr="00CA3F1F">
              <w:rPr>
                <w:rFonts w:ascii="Georgia" w:hAnsi="Georgia"/>
                <w:sz w:val="22"/>
                <w:szCs w:val="22"/>
              </w:rPr>
              <w:t>pengumpulan</w:t>
            </w:r>
            <w:proofErr w:type="spellEnd"/>
            <w:r w:rsidRPr="00CA3F1F">
              <w:rPr>
                <w:rFonts w:ascii="Georgia" w:hAnsi="Georgia"/>
                <w:sz w:val="22"/>
                <w:szCs w:val="22"/>
              </w:rPr>
              <w:t xml:space="preserve"> data, </w:t>
            </w:r>
            <w:proofErr w:type="spellStart"/>
            <w:r w:rsidRPr="00CA3F1F">
              <w:rPr>
                <w:rFonts w:ascii="Georgia" w:hAnsi="Georgia"/>
                <w:sz w:val="22"/>
                <w:szCs w:val="22"/>
              </w:rPr>
              <w:t>verifikasi</w:t>
            </w:r>
            <w:proofErr w:type="spellEnd"/>
            <w:r w:rsidRPr="00CA3F1F">
              <w:rPr>
                <w:rFonts w:ascii="Georgia" w:hAnsi="Georgia"/>
                <w:sz w:val="22"/>
                <w:szCs w:val="22"/>
              </w:rPr>
              <w:t xml:space="preserve">, </w:t>
            </w:r>
            <w:proofErr w:type="spellStart"/>
            <w:r w:rsidRPr="00CA3F1F">
              <w:rPr>
                <w:rFonts w:ascii="Georgia" w:hAnsi="Georgia"/>
                <w:sz w:val="22"/>
                <w:szCs w:val="22"/>
              </w:rPr>
              <w:t>interpretasi</w:t>
            </w:r>
            <w:proofErr w:type="spellEnd"/>
            <w:r w:rsidRPr="00CA3F1F">
              <w:rPr>
                <w:rFonts w:ascii="Georgia" w:hAnsi="Georgia"/>
                <w:sz w:val="22"/>
                <w:szCs w:val="22"/>
              </w:rPr>
              <w:t xml:space="preserve"> dan </w:t>
            </w:r>
            <w:proofErr w:type="spellStart"/>
            <w:r w:rsidRPr="00CA3F1F">
              <w:rPr>
                <w:rFonts w:ascii="Georgia" w:hAnsi="Georgia"/>
                <w:sz w:val="22"/>
                <w:szCs w:val="22"/>
              </w:rPr>
              <w:t>historiografi</w:t>
            </w:r>
            <w:proofErr w:type="spellEnd"/>
            <w:r w:rsidRPr="00CA3F1F">
              <w:rPr>
                <w:rFonts w:ascii="Georgia" w:hAnsi="Georgia"/>
                <w:sz w:val="22"/>
                <w:szCs w:val="22"/>
              </w:rPr>
              <w:t>.</w:t>
            </w:r>
          </w:p>
          <w:p w14:paraId="1851318F" w14:textId="77777777" w:rsidR="007D325E" w:rsidRDefault="007D325E" w:rsidP="007D325E">
            <w:pPr>
              <w:ind w:firstLine="357"/>
              <w:jc w:val="both"/>
              <w:rPr>
                <w:rFonts w:ascii="Georgia" w:hAnsi="Georgia"/>
              </w:rPr>
            </w:pPr>
            <w:r w:rsidRPr="00CA3F1F">
              <w:rPr>
                <w:rFonts w:ascii="Georgia" w:hAnsi="Georgia"/>
                <w:sz w:val="22"/>
                <w:szCs w:val="22"/>
              </w:rPr>
              <w:t xml:space="preserve">Hasil </w:t>
            </w:r>
            <w:proofErr w:type="spellStart"/>
            <w:r w:rsidRPr="00CA3F1F">
              <w:rPr>
                <w:rFonts w:ascii="Georgia" w:hAnsi="Georgia"/>
                <w:sz w:val="22"/>
                <w:szCs w:val="22"/>
              </w:rPr>
              <w:t>penelitian</w:t>
            </w:r>
            <w:proofErr w:type="spellEnd"/>
            <w:r w:rsidRPr="00CA3F1F">
              <w:rPr>
                <w:rFonts w:ascii="Georgia" w:hAnsi="Georgia"/>
                <w:sz w:val="22"/>
                <w:szCs w:val="22"/>
              </w:rPr>
              <w:t xml:space="preserve"> </w:t>
            </w:r>
            <w:proofErr w:type="spellStart"/>
            <w:r w:rsidRPr="00CA3F1F">
              <w:rPr>
                <w:rFonts w:ascii="Georgia" w:hAnsi="Georgia"/>
                <w:sz w:val="22"/>
                <w:szCs w:val="22"/>
              </w:rPr>
              <w:t>ini</w:t>
            </w:r>
            <w:proofErr w:type="spellEnd"/>
            <w:r w:rsidRPr="00CA3F1F">
              <w:rPr>
                <w:rFonts w:ascii="Georgia" w:hAnsi="Georgia"/>
                <w:sz w:val="22"/>
                <w:szCs w:val="22"/>
              </w:rPr>
              <w:t xml:space="preserve"> </w:t>
            </w:r>
            <w:proofErr w:type="spellStart"/>
            <w:r w:rsidRPr="00CA3F1F">
              <w:rPr>
                <w:rFonts w:ascii="Georgia" w:hAnsi="Georgia"/>
                <w:sz w:val="22"/>
                <w:szCs w:val="22"/>
              </w:rPr>
              <w:t>menemukan</w:t>
            </w:r>
            <w:proofErr w:type="spellEnd"/>
            <w:r w:rsidRPr="00CA3F1F">
              <w:rPr>
                <w:rFonts w:ascii="Georgia" w:hAnsi="Georgia"/>
                <w:sz w:val="22"/>
                <w:szCs w:val="22"/>
              </w:rPr>
              <w:t xml:space="preserve"> </w:t>
            </w:r>
            <w:proofErr w:type="spellStart"/>
            <w:r w:rsidRPr="00CA3F1F">
              <w:rPr>
                <w:rFonts w:ascii="Georgia" w:hAnsi="Georgia"/>
                <w:sz w:val="22"/>
                <w:szCs w:val="22"/>
              </w:rPr>
              <w:t>bahwa</w:t>
            </w:r>
            <w:proofErr w:type="spellEnd"/>
            <w:r w:rsidRPr="00CA3F1F">
              <w:rPr>
                <w:rFonts w:ascii="Georgia" w:hAnsi="Georgia"/>
                <w:sz w:val="22"/>
                <w:szCs w:val="22"/>
              </w:rPr>
              <w:t xml:space="preserve">: </w:t>
            </w:r>
            <w:proofErr w:type="spellStart"/>
            <w:r w:rsidRPr="00CA3F1F">
              <w:rPr>
                <w:rFonts w:ascii="Georgia" w:hAnsi="Georgia"/>
                <w:sz w:val="22"/>
                <w:szCs w:val="22"/>
              </w:rPr>
              <w:t>Majelis</w:t>
            </w:r>
            <w:proofErr w:type="spellEnd"/>
            <w:r w:rsidRPr="00CA3F1F">
              <w:rPr>
                <w:rFonts w:ascii="Georgia" w:hAnsi="Georgia"/>
                <w:sz w:val="22"/>
                <w:szCs w:val="22"/>
              </w:rPr>
              <w:t xml:space="preserve"> </w:t>
            </w:r>
            <w:proofErr w:type="spellStart"/>
            <w:r w:rsidRPr="00CA3F1F">
              <w:rPr>
                <w:rFonts w:ascii="Georgia" w:hAnsi="Georgia"/>
                <w:sz w:val="22"/>
                <w:szCs w:val="22"/>
              </w:rPr>
              <w:t>taklim</w:t>
            </w:r>
            <w:proofErr w:type="spellEnd"/>
            <w:r w:rsidRPr="00CA3F1F">
              <w:rPr>
                <w:rFonts w:ascii="Georgia" w:hAnsi="Georgia"/>
                <w:sz w:val="22"/>
                <w:szCs w:val="22"/>
              </w:rPr>
              <w:t xml:space="preserve"> di </w:t>
            </w:r>
            <w:proofErr w:type="spellStart"/>
            <w:r w:rsidRPr="00CA3F1F">
              <w:rPr>
                <w:rFonts w:ascii="Georgia" w:hAnsi="Georgia"/>
                <w:sz w:val="22"/>
                <w:szCs w:val="22"/>
              </w:rPr>
              <w:t>Padangsidimpuan</w:t>
            </w:r>
            <w:proofErr w:type="spellEnd"/>
            <w:r w:rsidRPr="00CA3F1F">
              <w:rPr>
                <w:rFonts w:ascii="Georgia" w:hAnsi="Georgia"/>
                <w:sz w:val="22"/>
                <w:szCs w:val="22"/>
              </w:rPr>
              <w:t xml:space="preserve"> </w:t>
            </w:r>
            <w:proofErr w:type="spellStart"/>
            <w:r w:rsidRPr="00CA3F1F">
              <w:rPr>
                <w:rFonts w:ascii="Georgia" w:hAnsi="Georgia"/>
                <w:sz w:val="22"/>
                <w:szCs w:val="22"/>
              </w:rPr>
              <w:t>mengalami</w:t>
            </w:r>
            <w:proofErr w:type="spellEnd"/>
            <w:r w:rsidRPr="00CA3F1F">
              <w:rPr>
                <w:rFonts w:ascii="Georgia" w:hAnsi="Georgia"/>
                <w:sz w:val="22"/>
                <w:szCs w:val="22"/>
              </w:rPr>
              <w:t xml:space="preserve"> </w:t>
            </w:r>
            <w:proofErr w:type="spellStart"/>
            <w:r w:rsidRPr="00CA3F1F">
              <w:rPr>
                <w:rFonts w:ascii="Georgia" w:hAnsi="Georgia"/>
                <w:sz w:val="22"/>
                <w:szCs w:val="22"/>
              </w:rPr>
              <w:t>kebangkitan</w:t>
            </w:r>
            <w:proofErr w:type="spellEnd"/>
            <w:r w:rsidRPr="00CA3F1F">
              <w:rPr>
                <w:rFonts w:ascii="Georgia" w:hAnsi="Georgia"/>
                <w:sz w:val="22"/>
                <w:szCs w:val="22"/>
              </w:rPr>
              <w:t xml:space="preserve"> </w:t>
            </w:r>
            <w:proofErr w:type="spellStart"/>
            <w:r w:rsidRPr="00CA3F1F">
              <w:rPr>
                <w:rFonts w:ascii="Georgia" w:hAnsi="Georgia"/>
                <w:sz w:val="22"/>
                <w:szCs w:val="22"/>
              </w:rPr>
              <w:t>dalam</w:t>
            </w:r>
            <w:proofErr w:type="spellEnd"/>
            <w:r w:rsidRPr="00CA3F1F">
              <w:rPr>
                <w:rFonts w:ascii="Georgia" w:hAnsi="Georgia"/>
                <w:sz w:val="22"/>
                <w:szCs w:val="22"/>
              </w:rPr>
              <w:t xml:space="preserve"> </w:t>
            </w:r>
            <w:proofErr w:type="spellStart"/>
            <w:r w:rsidRPr="00CA3F1F">
              <w:rPr>
                <w:rFonts w:ascii="Georgia" w:hAnsi="Georgia"/>
                <w:sz w:val="22"/>
                <w:szCs w:val="22"/>
              </w:rPr>
              <w:t>rentang</w:t>
            </w:r>
            <w:proofErr w:type="spellEnd"/>
            <w:r w:rsidRPr="00CA3F1F">
              <w:rPr>
                <w:rFonts w:ascii="Georgia" w:hAnsi="Georgia"/>
                <w:sz w:val="22"/>
                <w:szCs w:val="22"/>
              </w:rPr>
              <w:t xml:space="preserve"> </w:t>
            </w:r>
            <w:proofErr w:type="spellStart"/>
            <w:r w:rsidRPr="00CA3F1F">
              <w:rPr>
                <w:rFonts w:ascii="Georgia" w:hAnsi="Georgia"/>
                <w:sz w:val="22"/>
                <w:szCs w:val="22"/>
              </w:rPr>
              <w:t>waktu</w:t>
            </w:r>
            <w:proofErr w:type="spellEnd"/>
            <w:r w:rsidRPr="00CA3F1F">
              <w:rPr>
                <w:rFonts w:ascii="Georgia" w:hAnsi="Georgia"/>
                <w:sz w:val="22"/>
                <w:szCs w:val="22"/>
              </w:rPr>
              <w:t xml:space="preserve"> 1901-2020. </w:t>
            </w:r>
            <w:proofErr w:type="spellStart"/>
            <w:r w:rsidRPr="00CA3F1F">
              <w:rPr>
                <w:rFonts w:ascii="Georgia" w:hAnsi="Georgia"/>
                <w:sz w:val="22"/>
                <w:szCs w:val="22"/>
              </w:rPr>
              <w:t>Secara</w:t>
            </w:r>
            <w:proofErr w:type="spellEnd"/>
            <w:r w:rsidRPr="00CA3F1F">
              <w:rPr>
                <w:rFonts w:ascii="Georgia" w:hAnsi="Georgia"/>
                <w:sz w:val="22"/>
                <w:szCs w:val="22"/>
              </w:rPr>
              <w:t xml:space="preserve"> </w:t>
            </w:r>
            <w:proofErr w:type="spellStart"/>
            <w:r w:rsidRPr="00CA3F1F">
              <w:rPr>
                <w:rFonts w:ascii="Georgia" w:hAnsi="Georgia"/>
                <w:sz w:val="22"/>
                <w:szCs w:val="22"/>
              </w:rPr>
              <w:t>kuantitas</w:t>
            </w:r>
            <w:proofErr w:type="spellEnd"/>
            <w:r w:rsidRPr="00CA3F1F">
              <w:rPr>
                <w:rFonts w:ascii="Georgia" w:hAnsi="Georgia"/>
                <w:sz w:val="22"/>
                <w:szCs w:val="22"/>
              </w:rPr>
              <w:t xml:space="preserve">, </w:t>
            </w:r>
            <w:proofErr w:type="spellStart"/>
            <w:r w:rsidRPr="00CA3F1F">
              <w:rPr>
                <w:rFonts w:ascii="Georgia" w:hAnsi="Georgia"/>
                <w:sz w:val="22"/>
                <w:szCs w:val="22"/>
              </w:rPr>
              <w:t>tahun</w:t>
            </w:r>
            <w:proofErr w:type="spellEnd"/>
            <w:r w:rsidRPr="00CA3F1F">
              <w:rPr>
                <w:rFonts w:ascii="Georgia" w:hAnsi="Georgia"/>
                <w:sz w:val="22"/>
                <w:szCs w:val="22"/>
              </w:rPr>
              <w:t xml:space="preserve"> 2020 </w:t>
            </w:r>
            <w:proofErr w:type="spellStart"/>
            <w:r w:rsidRPr="00CA3F1F">
              <w:rPr>
                <w:rFonts w:ascii="Georgia" w:hAnsi="Georgia"/>
                <w:sz w:val="22"/>
                <w:szCs w:val="22"/>
              </w:rPr>
              <w:t>majelis</w:t>
            </w:r>
            <w:proofErr w:type="spellEnd"/>
            <w:r w:rsidRPr="00CA3F1F">
              <w:rPr>
                <w:rFonts w:ascii="Georgia" w:hAnsi="Georgia"/>
                <w:sz w:val="22"/>
                <w:szCs w:val="22"/>
              </w:rPr>
              <w:t xml:space="preserve"> </w:t>
            </w:r>
            <w:proofErr w:type="spellStart"/>
            <w:r w:rsidRPr="00CA3F1F">
              <w:rPr>
                <w:rFonts w:ascii="Georgia" w:hAnsi="Georgia"/>
                <w:sz w:val="22"/>
                <w:szCs w:val="22"/>
              </w:rPr>
              <w:t>taklim</w:t>
            </w:r>
            <w:proofErr w:type="spellEnd"/>
            <w:r w:rsidRPr="00CA3F1F">
              <w:rPr>
                <w:rFonts w:ascii="Georgia" w:hAnsi="Georgia"/>
                <w:sz w:val="22"/>
                <w:szCs w:val="22"/>
              </w:rPr>
              <w:t xml:space="preserve"> di </w:t>
            </w:r>
            <w:proofErr w:type="spellStart"/>
            <w:r w:rsidRPr="00CA3F1F">
              <w:rPr>
                <w:rFonts w:ascii="Georgia" w:hAnsi="Georgia"/>
                <w:sz w:val="22"/>
                <w:szCs w:val="22"/>
              </w:rPr>
              <w:t>Padangsidimpuan</w:t>
            </w:r>
            <w:proofErr w:type="spellEnd"/>
            <w:r w:rsidRPr="00CA3F1F">
              <w:rPr>
                <w:rFonts w:ascii="Georgia" w:hAnsi="Georgia"/>
                <w:sz w:val="22"/>
                <w:szCs w:val="22"/>
              </w:rPr>
              <w:t xml:space="preserve"> </w:t>
            </w:r>
            <w:proofErr w:type="spellStart"/>
            <w:r w:rsidRPr="00CA3F1F">
              <w:rPr>
                <w:rFonts w:ascii="Georgia" w:hAnsi="Georgia"/>
                <w:sz w:val="22"/>
                <w:szCs w:val="22"/>
              </w:rPr>
              <w:t>mencapai</w:t>
            </w:r>
            <w:proofErr w:type="spellEnd"/>
            <w:r w:rsidRPr="00CA3F1F">
              <w:rPr>
                <w:rFonts w:ascii="Georgia" w:hAnsi="Georgia"/>
                <w:sz w:val="22"/>
                <w:szCs w:val="22"/>
              </w:rPr>
              <w:t xml:space="preserve"> 189, </w:t>
            </w:r>
            <w:proofErr w:type="spellStart"/>
            <w:r w:rsidRPr="00CA3F1F">
              <w:rPr>
                <w:rFonts w:ascii="Georgia" w:hAnsi="Georgia"/>
                <w:sz w:val="22"/>
                <w:szCs w:val="22"/>
              </w:rPr>
              <w:t>sedangkan</w:t>
            </w:r>
            <w:proofErr w:type="spellEnd"/>
            <w:r w:rsidRPr="00CA3F1F">
              <w:rPr>
                <w:rFonts w:ascii="Georgia" w:hAnsi="Georgia"/>
                <w:sz w:val="22"/>
                <w:szCs w:val="22"/>
              </w:rPr>
              <w:t xml:space="preserve"> </w:t>
            </w:r>
            <w:proofErr w:type="spellStart"/>
            <w:r w:rsidRPr="00CA3F1F">
              <w:rPr>
                <w:rFonts w:ascii="Georgia" w:hAnsi="Georgia"/>
                <w:sz w:val="22"/>
                <w:szCs w:val="22"/>
              </w:rPr>
              <w:t>secara</w:t>
            </w:r>
            <w:proofErr w:type="spellEnd"/>
            <w:r w:rsidRPr="00CA3F1F">
              <w:rPr>
                <w:rFonts w:ascii="Georgia" w:hAnsi="Georgia"/>
                <w:sz w:val="22"/>
                <w:szCs w:val="22"/>
              </w:rPr>
              <w:t xml:space="preserve"> </w:t>
            </w:r>
            <w:proofErr w:type="spellStart"/>
            <w:r w:rsidRPr="00CA3F1F">
              <w:rPr>
                <w:rFonts w:ascii="Georgia" w:hAnsi="Georgia"/>
                <w:sz w:val="22"/>
                <w:szCs w:val="22"/>
              </w:rPr>
              <w:t>kualitas</w:t>
            </w:r>
            <w:proofErr w:type="spellEnd"/>
            <w:r w:rsidRPr="00CA3F1F">
              <w:rPr>
                <w:rFonts w:ascii="Georgia" w:hAnsi="Georgia"/>
                <w:sz w:val="22"/>
                <w:szCs w:val="22"/>
              </w:rPr>
              <w:t xml:space="preserve"> </w:t>
            </w:r>
            <w:proofErr w:type="spellStart"/>
            <w:r w:rsidRPr="00CA3F1F">
              <w:rPr>
                <w:rFonts w:ascii="Georgia" w:hAnsi="Georgia"/>
                <w:sz w:val="22"/>
                <w:szCs w:val="22"/>
              </w:rPr>
              <w:t>ditandai</w:t>
            </w:r>
            <w:proofErr w:type="spellEnd"/>
            <w:r w:rsidRPr="00CA3F1F">
              <w:rPr>
                <w:rFonts w:ascii="Georgia" w:hAnsi="Georgia"/>
                <w:sz w:val="22"/>
                <w:szCs w:val="22"/>
              </w:rPr>
              <w:t xml:space="preserve"> </w:t>
            </w:r>
            <w:proofErr w:type="spellStart"/>
            <w:r w:rsidRPr="00CA3F1F">
              <w:rPr>
                <w:rFonts w:ascii="Georgia" w:hAnsi="Georgia"/>
                <w:sz w:val="22"/>
                <w:szCs w:val="22"/>
              </w:rPr>
              <w:t>dengan</w:t>
            </w:r>
            <w:proofErr w:type="spellEnd"/>
            <w:r w:rsidRPr="00CA3F1F">
              <w:rPr>
                <w:rFonts w:ascii="Georgia" w:hAnsi="Georgia"/>
                <w:sz w:val="22"/>
                <w:szCs w:val="22"/>
              </w:rPr>
              <w:t xml:space="preserve"> </w:t>
            </w:r>
            <w:proofErr w:type="spellStart"/>
            <w:r w:rsidRPr="00CA3F1F">
              <w:rPr>
                <w:rFonts w:ascii="Georgia" w:hAnsi="Georgia"/>
                <w:sz w:val="22"/>
                <w:szCs w:val="22"/>
              </w:rPr>
              <w:t>perkembangan</w:t>
            </w:r>
            <w:proofErr w:type="spellEnd"/>
            <w:r w:rsidRPr="00CA3F1F">
              <w:rPr>
                <w:rFonts w:ascii="Georgia" w:hAnsi="Georgia"/>
                <w:sz w:val="22"/>
                <w:szCs w:val="22"/>
              </w:rPr>
              <w:t xml:space="preserve"> </w:t>
            </w:r>
            <w:proofErr w:type="spellStart"/>
            <w:r w:rsidRPr="00CA3F1F">
              <w:rPr>
                <w:rFonts w:ascii="Georgia" w:hAnsi="Georgia"/>
                <w:sz w:val="22"/>
                <w:szCs w:val="22"/>
              </w:rPr>
              <w:t>komponen</w:t>
            </w:r>
            <w:proofErr w:type="spellEnd"/>
            <w:r w:rsidRPr="00CA3F1F">
              <w:rPr>
                <w:rFonts w:ascii="Georgia" w:hAnsi="Georgia"/>
                <w:sz w:val="22"/>
                <w:szCs w:val="22"/>
              </w:rPr>
              <w:t xml:space="preserve"> </w:t>
            </w:r>
            <w:proofErr w:type="spellStart"/>
            <w:r w:rsidRPr="00CA3F1F">
              <w:rPr>
                <w:rFonts w:ascii="Georgia" w:hAnsi="Georgia"/>
                <w:sz w:val="22"/>
                <w:szCs w:val="22"/>
              </w:rPr>
              <w:t>majelis</w:t>
            </w:r>
            <w:proofErr w:type="spellEnd"/>
            <w:r w:rsidRPr="00CA3F1F">
              <w:rPr>
                <w:rFonts w:ascii="Georgia" w:hAnsi="Georgia"/>
                <w:sz w:val="22"/>
                <w:szCs w:val="22"/>
              </w:rPr>
              <w:t xml:space="preserve"> </w:t>
            </w:r>
            <w:proofErr w:type="spellStart"/>
            <w:r w:rsidRPr="00CA3F1F">
              <w:rPr>
                <w:rFonts w:ascii="Georgia" w:hAnsi="Georgia"/>
                <w:sz w:val="22"/>
                <w:szCs w:val="22"/>
              </w:rPr>
              <w:t>taklim</w:t>
            </w:r>
            <w:proofErr w:type="spellEnd"/>
            <w:r w:rsidRPr="00CA3F1F">
              <w:rPr>
                <w:rFonts w:ascii="Georgia" w:hAnsi="Georgia"/>
                <w:sz w:val="22"/>
                <w:szCs w:val="22"/>
              </w:rPr>
              <w:t>.</w:t>
            </w:r>
          </w:p>
          <w:p w14:paraId="7DE6F7B6" w14:textId="77777777" w:rsidR="007D325E" w:rsidRPr="00CA3F1F" w:rsidRDefault="007D325E" w:rsidP="007D325E">
            <w:pPr>
              <w:ind w:firstLine="357"/>
              <w:jc w:val="both"/>
              <w:rPr>
                <w:rFonts w:ascii="Georgia" w:hAnsi="Georgia"/>
                <w:sz w:val="22"/>
                <w:szCs w:val="22"/>
              </w:rPr>
            </w:pPr>
            <w:proofErr w:type="spellStart"/>
            <w:r w:rsidRPr="00CA3F1F">
              <w:rPr>
                <w:rFonts w:ascii="Georgia" w:hAnsi="Georgia"/>
                <w:sz w:val="22"/>
                <w:szCs w:val="22"/>
              </w:rPr>
              <w:t>Perkembangan</w:t>
            </w:r>
            <w:proofErr w:type="spellEnd"/>
            <w:r w:rsidRPr="00CA3F1F">
              <w:rPr>
                <w:rFonts w:ascii="Georgia" w:hAnsi="Georgia"/>
                <w:sz w:val="22"/>
                <w:szCs w:val="22"/>
              </w:rPr>
              <w:t xml:space="preserve"> </w:t>
            </w:r>
            <w:proofErr w:type="spellStart"/>
            <w:r w:rsidRPr="00CA3F1F">
              <w:rPr>
                <w:rFonts w:ascii="Georgia" w:hAnsi="Georgia"/>
                <w:sz w:val="22"/>
                <w:szCs w:val="22"/>
              </w:rPr>
              <w:t>ustaz</w:t>
            </w:r>
            <w:proofErr w:type="spellEnd"/>
            <w:r w:rsidRPr="00CA3F1F">
              <w:rPr>
                <w:rFonts w:ascii="Georgia" w:hAnsi="Georgia"/>
                <w:sz w:val="22"/>
                <w:szCs w:val="22"/>
              </w:rPr>
              <w:t xml:space="preserve"> </w:t>
            </w:r>
            <w:proofErr w:type="spellStart"/>
            <w:r w:rsidRPr="00CA3F1F">
              <w:rPr>
                <w:rFonts w:ascii="Georgia" w:hAnsi="Georgia"/>
                <w:sz w:val="22"/>
                <w:szCs w:val="22"/>
              </w:rPr>
              <w:t>sebagai</w:t>
            </w:r>
            <w:proofErr w:type="spellEnd"/>
            <w:r w:rsidRPr="00CA3F1F">
              <w:rPr>
                <w:rFonts w:ascii="Georgia" w:hAnsi="Georgia"/>
                <w:sz w:val="22"/>
                <w:szCs w:val="22"/>
              </w:rPr>
              <w:t xml:space="preserve"> </w:t>
            </w:r>
            <w:proofErr w:type="spellStart"/>
            <w:r w:rsidRPr="00CA3F1F">
              <w:rPr>
                <w:rFonts w:ascii="Georgia" w:hAnsi="Georgia"/>
                <w:sz w:val="22"/>
                <w:szCs w:val="22"/>
              </w:rPr>
              <w:t>tenaga</w:t>
            </w:r>
            <w:proofErr w:type="spellEnd"/>
            <w:r w:rsidRPr="00CA3F1F">
              <w:rPr>
                <w:rFonts w:ascii="Georgia" w:hAnsi="Georgia"/>
                <w:sz w:val="22"/>
                <w:szCs w:val="22"/>
              </w:rPr>
              <w:t xml:space="preserve"> </w:t>
            </w:r>
            <w:proofErr w:type="spellStart"/>
            <w:r w:rsidRPr="00CA3F1F">
              <w:rPr>
                <w:rFonts w:ascii="Georgia" w:hAnsi="Georgia"/>
                <w:sz w:val="22"/>
                <w:szCs w:val="22"/>
              </w:rPr>
              <w:t>pengajar</w:t>
            </w:r>
            <w:proofErr w:type="spellEnd"/>
            <w:r w:rsidRPr="00CA3F1F">
              <w:rPr>
                <w:rFonts w:ascii="Georgia" w:hAnsi="Georgia"/>
                <w:sz w:val="22"/>
                <w:szCs w:val="22"/>
              </w:rPr>
              <w:t xml:space="preserve"> </w:t>
            </w:r>
            <w:proofErr w:type="spellStart"/>
            <w:r w:rsidRPr="00CA3F1F">
              <w:rPr>
                <w:rFonts w:ascii="Georgia" w:hAnsi="Georgia"/>
                <w:sz w:val="22"/>
                <w:szCs w:val="22"/>
              </w:rPr>
              <w:t>majalis</w:t>
            </w:r>
            <w:proofErr w:type="spellEnd"/>
            <w:r w:rsidRPr="00CA3F1F">
              <w:rPr>
                <w:rFonts w:ascii="Georgia" w:hAnsi="Georgia"/>
                <w:sz w:val="22"/>
                <w:szCs w:val="22"/>
              </w:rPr>
              <w:t xml:space="preserve"> </w:t>
            </w:r>
            <w:proofErr w:type="spellStart"/>
            <w:r w:rsidRPr="00CA3F1F">
              <w:rPr>
                <w:rFonts w:ascii="Georgia" w:hAnsi="Georgia"/>
                <w:sz w:val="22"/>
                <w:szCs w:val="22"/>
              </w:rPr>
              <w:t>taklim</w:t>
            </w:r>
            <w:proofErr w:type="spellEnd"/>
            <w:r w:rsidRPr="00CA3F1F">
              <w:rPr>
                <w:rFonts w:ascii="Georgia" w:hAnsi="Georgia"/>
                <w:sz w:val="22"/>
                <w:szCs w:val="22"/>
              </w:rPr>
              <w:t xml:space="preserve"> </w:t>
            </w:r>
            <w:proofErr w:type="spellStart"/>
            <w:r w:rsidRPr="00CA3F1F">
              <w:rPr>
                <w:rFonts w:ascii="Georgia" w:hAnsi="Georgia"/>
                <w:sz w:val="22"/>
                <w:szCs w:val="22"/>
              </w:rPr>
              <w:t>tergambar</w:t>
            </w:r>
            <w:proofErr w:type="spellEnd"/>
            <w:r w:rsidRPr="00CA3F1F">
              <w:rPr>
                <w:rFonts w:ascii="Georgia" w:hAnsi="Georgia"/>
                <w:sz w:val="22"/>
                <w:szCs w:val="22"/>
              </w:rPr>
              <w:t xml:space="preserve"> </w:t>
            </w:r>
            <w:proofErr w:type="spellStart"/>
            <w:r w:rsidRPr="00CA3F1F">
              <w:rPr>
                <w:rFonts w:ascii="Georgia" w:hAnsi="Georgia"/>
                <w:sz w:val="22"/>
                <w:szCs w:val="22"/>
              </w:rPr>
              <w:t>dari</w:t>
            </w:r>
            <w:proofErr w:type="spellEnd"/>
            <w:r w:rsidRPr="00CA3F1F">
              <w:rPr>
                <w:rFonts w:ascii="Georgia" w:hAnsi="Georgia"/>
                <w:sz w:val="22"/>
                <w:szCs w:val="22"/>
              </w:rPr>
              <w:t xml:space="preserve"> </w:t>
            </w:r>
            <w:proofErr w:type="spellStart"/>
            <w:r w:rsidRPr="00CA3F1F">
              <w:rPr>
                <w:rFonts w:ascii="Georgia" w:hAnsi="Georgia"/>
                <w:sz w:val="22"/>
                <w:szCs w:val="22"/>
              </w:rPr>
              <w:t>potret</w:t>
            </w:r>
            <w:proofErr w:type="spellEnd"/>
            <w:r w:rsidRPr="00CA3F1F">
              <w:rPr>
                <w:rFonts w:ascii="Georgia" w:hAnsi="Georgia"/>
                <w:sz w:val="22"/>
                <w:szCs w:val="22"/>
              </w:rPr>
              <w:t xml:space="preserve"> </w:t>
            </w:r>
            <w:proofErr w:type="spellStart"/>
            <w:r w:rsidRPr="00CA3F1F">
              <w:rPr>
                <w:rFonts w:ascii="Georgia" w:hAnsi="Georgia"/>
                <w:sz w:val="22"/>
                <w:szCs w:val="22"/>
              </w:rPr>
              <w:t>ustaz</w:t>
            </w:r>
            <w:proofErr w:type="spellEnd"/>
            <w:r w:rsidRPr="00CA3F1F">
              <w:rPr>
                <w:rFonts w:ascii="Georgia" w:hAnsi="Georgia"/>
                <w:sz w:val="22"/>
                <w:szCs w:val="22"/>
              </w:rPr>
              <w:t xml:space="preserve"> </w:t>
            </w:r>
            <w:r>
              <w:rPr>
                <w:rFonts w:ascii="Georgia" w:hAnsi="Georgia"/>
              </w:rPr>
              <w:t xml:space="preserve">yang </w:t>
            </w:r>
            <w:proofErr w:type="spellStart"/>
            <w:r>
              <w:rPr>
                <w:rFonts w:ascii="Georgia" w:hAnsi="Georgia"/>
              </w:rPr>
              <w:t>awalnya</w:t>
            </w:r>
            <w:proofErr w:type="spellEnd"/>
            <w:r>
              <w:rPr>
                <w:rFonts w:ascii="Georgia" w:hAnsi="Georgia"/>
              </w:rPr>
              <w:t xml:space="preserve"> </w:t>
            </w:r>
            <w:proofErr w:type="spellStart"/>
            <w:r>
              <w:rPr>
                <w:rFonts w:ascii="Georgia" w:hAnsi="Georgia"/>
              </w:rPr>
              <w:t>terbatas</w:t>
            </w:r>
            <w:proofErr w:type="spellEnd"/>
            <w:r>
              <w:rPr>
                <w:rFonts w:ascii="Georgia" w:hAnsi="Georgia"/>
              </w:rPr>
              <w:t xml:space="preserve"> pada </w:t>
            </w:r>
            <w:proofErr w:type="spellStart"/>
            <w:r w:rsidRPr="00CA3F1F">
              <w:rPr>
                <w:rFonts w:ascii="Georgia" w:hAnsi="Georgia"/>
                <w:sz w:val="22"/>
                <w:szCs w:val="22"/>
              </w:rPr>
              <w:t>lulusan</w:t>
            </w:r>
            <w:proofErr w:type="spellEnd"/>
            <w:r w:rsidRPr="00CA3F1F">
              <w:rPr>
                <w:rFonts w:ascii="Georgia" w:hAnsi="Georgia"/>
                <w:sz w:val="22"/>
                <w:szCs w:val="22"/>
              </w:rPr>
              <w:t xml:space="preserve"> </w:t>
            </w:r>
            <w:proofErr w:type="spellStart"/>
            <w:r w:rsidRPr="00CA3F1F">
              <w:rPr>
                <w:rFonts w:ascii="Georgia" w:hAnsi="Georgia"/>
                <w:sz w:val="22"/>
                <w:szCs w:val="22"/>
              </w:rPr>
              <w:t>tanah</w:t>
            </w:r>
            <w:proofErr w:type="spellEnd"/>
            <w:r w:rsidRPr="00CA3F1F">
              <w:rPr>
                <w:rFonts w:ascii="Georgia" w:hAnsi="Georgia"/>
                <w:sz w:val="22"/>
                <w:szCs w:val="22"/>
              </w:rPr>
              <w:t xml:space="preserve"> Haram, </w:t>
            </w:r>
            <w:proofErr w:type="spellStart"/>
            <w:r w:rsidRPr="00CA3F1F">
              <w:rPr>
                <w:rFonts w:ascii="Georgia" w:hAnsi="Georgia"/>
                <w:sz w:val="22"/>
                <w:szCs w:val="22"/>
              </w:rPr>
              <w:t>kemudian</w:t>
            </w:r>
            <w:proofErr w:type="spellEnd"/>
            <w:r w:rsidRPr="00CA3F1F">
              <w:rPr>
                <w:rFonts w:ascii="Georgia" w:hAnsi="Georgia"/>
                <w:sz w:val="22"/>
                <w:szCs w:val="22"/>
              </w:rPr>
              <w:t xml:space="preserve"> </w:t>
            </w:r>
            <w:proofErr w:type="spellStart"/>
            <w:r w:rsidRPr="00CA3F1F">
              <w:rPr>
                <w:rFonts w:ascii="Georgia" w:hAnsi="Georgia"/>
                <w:sz w:val="22"/>
                <w:szCs w:val="22"/>
              </w:rPr>
              <w:t>didukung</w:t>
            </w:r>
            <w:proofErr w:type="spellEnd"/>
            <w:r w:rsidRPr="00CA3F1F">
              <w:rPr>
                <w:rFonts w:ascii="Georgia" w:hAnsi="Georgia"/>
                <w:sz w:val="22"/>
                <w:szCs w:val="22"/>
              </w:rPr>
              <w:t xml:space="preserve"> oleh </w:t>
            </w:r>
            <w:proofErr w:type="spellStart"/>
            <w:r w:rsidRPr="00CA3F1F">
              <w:rPr>
                <w:rFonts w:ascii="Georgia" w:hAnsi="Georgia"/>
                <w:sz w:val="22"/>
                <w:szCs w:val="22"/>
              </w:rPr>
              <w:t>lulusan</w:t>
            </w:r>
            <w:proofErr w:type="spellEnd"/>
            <w:r w:rsidRPr="00CA3F1F">
              <w:rPr>
                <w:rFonts w:ascii="Georgia" w:hAnsi="Georgia"/>
                <w:sz w:val="22"/>
                <w:szCs w:val="22"/>
              </w:rPr>
              <w:t xml:space="preserve"> </w:t>
            </w:r>
            <w:proofErr w:type="spellStart"/>
            <w:proofErr w:type="gramStart"/>
            <w:r w:rsidRPr="00CA3F1F">
              <w:rPr>
                <w:rFonts w:ascii="Georgia" w:hAnsi="Georgia"/>
                <w:sz w:val="22"/>
                <w:szCs w:val="22"/>
              </w:rPr>
              <w:t>Mustahfawiyah</w:t>
            </w:r>
            <w:proofErr w:type="spellEnd"/>
            <w:r w:rsidRPr="00CA3F1F">
              <w:rPr>
                <w:rFonts w:ascii="Georgia" w:hAnsi="Georgia"/>
                <w:sz w:val="22"/>
                <w:szCs w:val="22"/>
              </w:rPr>
              <w:t xml:space="preserve">,  </w:t>
            </w:r>
            <w:proofErr w:type="spellStart"/>
            <w:r w:rsidRPr="00CA3F1F">
              <w:rPr>
                <w:rFonts w:ascii="Georgia" w:hAnsi="Georgia"/>
                <w:sz w:val="22"/>
                <w:szCs w:val="22"/>
              </w:rPr>
              <w:t>kalangan</w:t>
            </w:r>
            <w:proofErr w:type="spellEnd"/>
            <w:proofErr w:type="gramEnd"/>
            <w:r w:rsidRPr="00CA3F1F">
              <w:rPr>
                <w:rFonts w:ascii="Georgia" w:hAnsi="Georgia"/>
                <w:sz w:val="22"/>
                <w:szCs w:val="22"/>
              </w:rPr>
              <w:t xml:space="preserve"> </w:t>
            </w:r>
            <w:proofErr w:type="spellStart"/>
            <w:r w:rsidRPr="00CA3F1F">
              <w:rPr>
                <w:rFonts w:ascii="Georgia" w:hAnsi="Georgia"/>
                <w:sz w:val="22"/>
                <w:szCs w:val="22"/>
              </w:rPr>
              <w:t>akademisi</w:t>
            </w:r>
            <w:proofErr w:type="spellEnd"/>
            <w:r w:rsidRPr="00CA3F1F">
              <w:rPr>
                <w:rFonts w:ascii="Georgia" w:hAnsi="Georgia"/>
                <w:sz w:val="22"/>
                <w:szCs w:val="22"/>
              </w:rPr>
              <w:t xml:space="preserve"> dan alumni Timur Tengah. Adapun </w:t>
            </w:r>
            <w:proofErr w:type="spellStart"/>
            <w:r w:rsidRPr="00CA3F1F">
              <w:rPr>
                <w:rFonts w:ascii="Georgia" w:hAnsi="Georgia"/>
                <w:sz w:val="22"/>
                <w:szCs w:val="22"/>
              </w:rPr>
              <w:t>perkembangan</w:t>
            </w:r>
            <w:proofErr w:type="spellEnd"/>
            <w:r w:rsidRPr="00CA3F1F">
              <w:rPr>
                <w:rFonts w:ascii="Georgia" w:hAnsi="Georgia"/>
                <w:sz w:val="22"/>
                <w:szCs w:val="22"/>
              </w:rPr>
              <w:t xml:space="preserve"> </w:t>
            </w:r>
            <w:proofErr w:type="spellStart"/>
            <w:r w:rsidRPr="00CA3F1F">
              <w:rPr>
                <w:rFonts w:ascii="Georgia" w:hAnsi="Georgia"/>
                <w:sz w:val="22"/>
                <w:szCs w:val="22"/>
              </w:rPr>
              <w:t>materi</w:t>
            </w:r>
            <w:proofErr w:type="spellEnd"/>
            <w:r w:rsidRPr="00CA3F1F">
              <w:rPr>
                <w:rFonts w:ascii="Georgia" w:hAnsi="Georgia"/>
                <w:sz w:val="22"/>
                <w:szCs w:val="22"/>
              </w:rPr>
              <w:t xml:space="preserve"> </w:t>
            </w:r>
            <w:proofErr w:type="spellStart"/>
            <w:r w:rsidRPr="00CA3F1F">
              <w:rPr>
                <w:rFonts w:ascii="Georgia" w:hAnsi="Georgia"/>
                <w:sz w:val="22"/>
                <w:szCs w:val="22"/>
              </w:rPr>
              <w:lastRenderedPageBreak/>
              <w:t>taklim</w:t>
            </w:r>
            <w:proofErr w:type="spellEnd"/>
            <w:r w:rsidRPr="00CA3F1F">
              <w:rPr>
                <w:rFonts w:ascii="Georgia" w:hAnsi="Georgia"/>
                <w:sz w:val="22"/>
                <w:szCs w:val="22"/>
              </w:rPr>
              <w:t xml:space="preserve"> </w:t>
            </w:r>
            <w:proofErr w:type="spellStart"/>
            <w:r w:rsidRPr="00CA3F1F">
              <w:rPr>
                <w:rFonts w:ascii="Georgia" w:hAnsi="Georgia"/>
                <w:sz w:val="22"/>
                <w:szCs w:val="22"/>
              </w:rPr>
              <w:t>ditandai</w:t>
            </w:r>
            <w:proofErr w:type="spellEnd"/>
            <w:r w:rsidRPr="00CA3F1F">
              <w:rPr>
                <w:rFonts w:ascii="Georgia" w:hAnsi="Georgia"/>
                <w:sz w:val="22"/>
                <w:szCs w:val="22"/>
              </w:rPr>
              <w:t xml:space="preserve"> </w:t>
            </w:r>
            <w:proofErr w:type="spellStart"/>
            <w:r w:rsidRPr="00CA3F1F">
              <w:rPr>
                <w:rFonts w:ascii="Georgia" w:hAnsi="Georgia"/>
                <w:sz w:val="22"/>
                <w:szCs w:val="22"/>
              </w:rPr>
              <w:t>dengan</w:t>
            </w:r>
            <w:proofErr w:type="spellEnd"/>
            <w:r w:rsidRPr="00CA3F1F">
              <w:rPr>
                <w:rFonts w:ascii="Georgia" w:hAnsi="Georgia"/>
                <w:sz w:val="22"/>
                <w:szCs w:val="22"/>
              </w:rPr>
              <w:t xml:space="preserve"> </w:t>
            </w:r>
            <w:proofErr w:type="spellStart"/>
            <w:r w:rsidRPr="00CA3F1F">
              <w:rPr>
                <w:rFonts w:ascii="Georgia" w:hAnsi="Georgia"/>
                <w:sz w:val="22"/>
                <w:szCs w:val="22"/>
              </w:rPr>
              <w:t>pengayaan</w:t>
            </w:r>
            <w:proofErr w:type="spellEnd"/>
            <w:r w:rsidRPr="00CA3F1F">
              <w:rPr>
                <w:rFonts w:ascii="Georgia" w:hAnsi="Georgia"/>
                <w:sz w:val="22"/>
                <w:szCs w:val="22"/>
              </w:rPr>
              <w:t xml:space="preserve"> </w:t>
            </w:r>
            <w:proofErr w:type="spellStart"/>
            <w:r w:rsidRPr="00CA3F1F">
              <w:rPr>
                <w:rFonts w:ascii="Georgia" w:hAnsi="Georgia"/>
                <w:sz w:val="22"/>
                <w:szCs w:val="22"/>
              </w:rPr>
              <w:t>materi</w:t>
            </w:r>
            <w:proofErr w:type="spellEnd"/>
            <w:r w:rsidRPr="00CA3F1F">
              <w:rPr>
                <w:rFonts w:ascii="Georgia" w:hAnsi="Georgia"/>
                <w:sz w:val="22"/>
                <w:szCs w:val="22"/>
              </w:rPr>
              <w:t xml:space="preserve"> </w:t>
            </w:r>
            <w:proofErr w:type="spellStart"/>
            <w:r w:rsidRPr="00CA3F1F">
              <w:rPr>
                <w:rFonts w:ascii="Georgia" w:hAnsi="Georgia"/>
                <w:sz w:val="22"/>
                <w:szCs w:val="22"/>
              </w:rPr>
              <w:t>taklim</w:t>
            </w:r>
            <w:proofErr w:type="spellEnd"/>
            <w:r w:rsidRPr="00CA3F1F">
              <w:rPr>
                <w:rFonts w:ascii="Georgia" w:hAnsi="Georgia"/>
                <w:sz w:val="22"/>
                <w:szCs w:val="22"/>
              </w:rPr>
              <w:t xml:space="preserve"> </w:t>
            </w:r>
            <w:proofErr w:type="spellStart"/>
            <w:r w:rsidRPr="00CA3F1F">
              <w:rPr>
                <w:rFonts w:ascii="Georgia" w:hAnsi="Georgia"/>
                <w:sz w:val="22"/>
                <w:szCs w:val="22"/>
              </w:rPr>
              <w:t>dari</w:t>
            </w:r>
            <w:proofErr w:type="spellEnd"/>
            <w:r w:rsidRPr="00CA3F1F">
              <w:rPr>
                <w:rFonts w:ascii="Georgia" w:hAnsi="Georgia"/>
                <w:sz w:val="22"/>
                <w:szCs w:val="22"/>
              </w:rPr>
              <w:t xml:space="preserve"> Tauhid, yang </w:t>
            </w:r>
            <w:proofErr w:type="spellStart"/>
            <w:r w:rsidRPr="00CA3F1F">
              <w:rPr>
                <w:rFonts w:ascii="Georgia" w:hAnsi="Georgia"/>
                <w:sz w:val="22"/>
                <w:szCs w:val="22"/>
              </w:rPr>
              <w:t>kemudian</w:t>
            </w:r>
            <w:proofErr w:type="spellEnd"/>
            <w:r w:rsidRPr="00CA3F1F">
              <w:rPr>
                <w:rFonts w:ascii="Georgia" w:hAnsi="Georgia"/>
                <w:sz w:val="22"/>
                <w:szCs w:val="22"/>
              </w:rPr>
              <w:t xml:space="preserve"> </w:t>
            </w:r>
            <w:proofErr w:type="spellStart"/>
            <w:r w:rsidRPr="00CA3F1F">
              <w:rPr>
                <w:rFonts w:ascii="Georgia" w:hAnsi="Georgia"/>
                <w:sz w:val="22"/>
                <w:szCs w:val="22"/>
              </w:rPr>
              <w:t>berkembang</w:t>
            </w:r>
            <w:proofErr w:type="spellEnd"/>
            <w:r w:rsidRPr="00CA3F1F">
              <w:rPr>
                <w:rFonts w:ascii="Georgia" w:hAnsi="Georgia"/>
                <w:sz w:val="22"/>
                <w:szCs w:val="22"/>
              </w:rPr>
              <w:t xml:space="preserve"> </w:t>
            </w:r>
            <w:proofErr w:type="spellStart"/>
            <w:r w:rsidRPr="00CA3F1F">
              <w:rPr>
                <w:rFonts w:ascii="Georgia" w:hAnsi="Georgia"/>
                <w:sz w:val="22"/>
                <w:szCs w:val="22"/>
              </w:rPr>
              <w:t>kepada</w:t>
            </w:r>
            <w:proofErr w:type="spellEnd"/>
            <w:r w:rsidRPr="00CA3F1F">
              <w:rPr>
                <w:rFonts w:ascii="Georgia" w:hAnsi="Georgia"/>
                <w:sz w:val="22"/>
                <w:szCs w:val="22"/>
              </w:rPr>
              <w:t xml:space="preserve"> </w:t>
            </w:r>
            <w:proofErr w:type="spellStart"/>
            <w:r w:rsidRPr="00CA3F1F">
              <w:rPr>
                <w:rFonts w:ascii="Georgia" w:hAnsi="Georgia"/>
                <w:sz w:val="22"/>
                <w:szCs w:val="22"/>
              </w:rPr>
              <w:t>materi</w:t>
            </w:r>
            <w:proofErr w:type="spellEnd"/>
            <w:r w:rsidRPr="00CA3F1F">
              <w:rPr>
                <w:rFonts w:ascii="Georgia" w:hAnsi="Georgia"/>
                <w:sz w:val="22"/>
                <w:szCs w:val="22"/>
              </w:rPr>
              <w:t xml:space="preserve"> </w:t>
            </w:r>
            <w:proofErr w:type="spellStart"/>
            <w:r w:rsidRPr="00CA3F1F">
              <w:rPr>
                <w:rFonts w:ascii="Georgia" w:hAnsi="Georgia"/>
                <w:sz w:val="22"/>
                <w:szCs w:val="22"/>
              </w:rPr>
              <w:t>Fikih</w:t>
            </w:r>
            <w:proofErr w:type="spellEnd"/>
            <w:r w:rsidRPr="00CA3F1F">
              <w:rPr>
                <w:rFonts w:ascii="Georgia" w:hAnsi="Georgia"/>
                <w:sz w:val="22"/>
                <w:szCs w:val="22"/>
              </w:rPr>
              <w:t xml:space="preserve"> ibadah dan </w:t>
            </w:r>
            <w:proofErr w:type="spellStart"/>
            <w:r w:rsidRPr="00CA3F1F">
              <w:rPr>
                <w:rFonts w:ascii="Georgia" w:hAnsi="Georgia"/>
                <w:sz w:val="22"/>
                <w:szCs w:val="22"/>
              </w:rPr>
              <w:t>muamalah</w:t>
            </w:r>
            <w:proofErr w:type="spellEnd"/>
            <w:r w:rsidRPr="00CA3F1F">
              <w:rPr>
                <w:rFonts w:ascii="Georgia" w:hAnsi="Georgia"/>
                <w:sz w:val="22"/>
                <w:szCs w:val="22"/>
              </w:rPr>
              <w:t xml:space="preserve"> </w:t>
            </w:r>
            <w:proofErr w:type="spellStart"/>
            <w:r w:rsidRPr="00CA3F1F">
              <w:rPr>
                <w:rFonts w:ascii="Georgia" w:hAnsi="Georgia"/>
                <w:sz w:val="22"/>
                <w:szCs w:val="22"/>
              </w:rPr>
              <w:t>serta</w:t>
            </w:r>
            <w:proofErr w:type="spellEnd"/>
            <w:r w:rsidRPr="00CA3F1F">
              <w:rPr>
                <w:rFonts w:ascii="Georgia" w:hAnsi="Georgia"/>
                <w:sz w:val="22"/>
                <w:szCs w:val="22"/>
              </w:rPr>
              <w:t xml:space="preserve"> </w:t>
            </w:r>
            <w:proofErr w:type="spellStart"/>
            <w:r w:rsidRPr="00CA3F1F">
              <w:rPr>
                <w:rFonts w:ascii="Georgia" w:hAnsi="Georgia"/>
                <w:sz w:val="22"/>
                <w:szCs w:val="22"/>
              </w:rPr>
              <w:t>masalah</w:t>
            </w:r>
            <w:proofErr w:type="spellEnd"/>
            <w:r w:rsidRPr="00CA3F1F">
              <w:rPr>
                <w:rFonts w:ascii="Georgia" w:hAnsi="Georgia"/>
                <w:sz w:val="22"/>
                <w:szCs w:val="22"/>
              </w:rPr>
              <w:t xml:space="preserve"> </w:t>
            </w:r>
            <w:proofErr w:type="spellStart"/>
            <w:r w:rsidRPr="00CA3F1F">
              <w:rPr>
                <w:rFonts w:ascii="Georgia" w:hAnsi="Georgia"/>
                <w:sz w:val="22"/>
                <w:szCs w:val="22"/>
              </w:rPr>
              <w:t>sosial</w:t>
            </w:r>
            <w:proofErr w:type="spellEnd"/>
            <w:r w:rsidRPr="00CA3F1F">
              <w:rPr>
                <w:rFonts w:ascii="Georgia" w:hAnsi="Georgia"/>
                <w:sz w:val="22"/>
                <w:szCs w:val="22"/>
              </w:rPr>
              <w:t xml:space="preserve"> </w:t>
            </w:r>
            <w:proofErr w:type="spellStart"/>
            <w:r w:rsidRPr="00CA3F1F">
              <w:rPr>
                <w:rFonts w:ascii="Georgia" w:hAnsi="Georgia"/>
                <w:sz w:val="22"/>
                <w:szCs w:val="22"/>
              </w:rPr>
              <w:t>lainnya</w:t>
            </w:r>
            <w:proofErr w:type="spellEnd"/>
            <w:r w:rsidRPr="00CA3F1F">
              <w:rPr>
                <w:rFonts w:ascii="Georgia" w:hAnsi="Georgia"/>
                <w:sz w:val="22"/>
                <w:szCs w:val="22"/>
              </w:rPr>
              <w:t xml:space="preserve">. </w:t>
            </w:r>
            <w:proofErr w:type="spellStart"/>
            <w:r w:rsidRPr="00CA3F1F">
              <w:rPr>
                <w:rFonts w:ascii="Georgia" w:hAnsi="Georgia"/>
                <w:sz w:val="22"/>
                <w:szCs w:val="22"/>
              </w:rPr>
              <w:t>Perkembangan</w:t>
            </w:r>
            <w:proofErr w:type="spellEnd"/>
            <w:r w:rsidRPr="00CA3F1F">
              <w:rPr>
                <w:rFonts w:ascii="Georgia" w:hAnsi="Georgia"/>
                <w:sz w:val="22"/>
                <w:szCs w:val="22"/>
              </w:rPr>
              <w:t xml:space="preserve"> </w:t>
            </w:r>
            <w:proofErr w:type="spellStart"/>
            <w:r>
              <w:rPr>
                <w:rFonts w:ascii="Georgia" w:hAnsi="Georgia"/>
              </w:rPr>
              <w:t>m</w:t>
            </w:r>
            <w:r w:rsidRPr="00CA3F1F">
              <w:rPr>
                <w:rFonts w:ascii="Georgia" w:hAnsi="Georgia"/>
                <w:sz w:val="22"/>
                <w:szCs w:val="22"/>
              </w:rPr>
              <w:t>ateri</w:t>
            </w:r>
            <w:proofErr w:type="spellEnd"/>
            <w:r w:rsidRPr="00CA3F1F">
              <w:rPr>
                <w:rFonts w:ascii="Georgia" w:hAnsi="Georgia"/>
                <w:sz w:val="22"/>
                <w:szCs w:val="22"/>
              </w:rPr>
              <w:t xml:space="preserve"> </w:t>
            </w:r>
            <w:proofErr w:type="spellStart"/>
            <w:r w:rsidRPr="00CA3F1F">
              <w:rPr>
                <w:rFonts w:ascii="Georgia" w:hAnsi="Georgia"/>
                <w:sz w:val="22"/>
                <w:szCs w:val="22"/>
              </w:rPr>
              <w:t>taklim</w:t>
            </w:r>
            <w:proofErr w:type="spellEnd"/>
            <w:r w:rsidRPr="00CA3F1F">
              <w:rPr>
                <w:rFonts w:ascii="Georgia" w:hAnsi="Georgia"/>
                <w:sz w:val="22"/>
                <w:szCs w:val="22"/>
              </w:rPr>
              <w:t xml:space="preserve"> </w:t>
            </w:r>
            <w:proofErr w:type="spellStart"/>
            <w:r w:rsidRPr="00CA3F1F">
              <w:rPr>
                <w:rFonts w:ascii="Georgia" w:hAnsi="Georgia"/>
                <w:sz w:val="22"/>
                <w:szCs w:val="22"/>
              </w:rPr>
              <w:t>kemudian</w:t>
            </w:r>
            <w:proofErr w:type="spellEnd"/>
            <w:r>
              <w:rPr>
                <w:rFonts w:ascii="Georgia" w:hAnsi="Georgia"/>
              </w:rPr>
              <w:t xml:space="preserve"> </w:t>
            </w:r>
            <w:proofErr w:type="spellStart"/>
            <w:r>
              <w:rPr>
                <w:rFonts w:ascii="Georgia" w:hAnsi="Georgia"/>
              </w:rPr>
              <w:t>ditandai</w:t>
            </w:r>
            <w:proofErr w:type="spellEnd"/>
            <w:r>
              <w:rPr>
                <w:rFonts w:ascii="Georgia" w:hAnsi="Georgia"/>
              </w:rPr>
              <w:t xml:space="preserve"> </w:t>
            </w:r>
            <w:proofErr w:type="spellStart"/>
            <w:r>
              <w:rPr>
                <w:rFonts w:ascii="Georgia" w:hAnsi="Georgia"/>
              </w:rPr>
              <w:t>dengan</w:t>
            </w:r>
            <w:proofErr w:type="spellEnd"/>
            <w:r>
              <w:rPr>
                <w:rFonts w:ascii="Georgia" w:hAnsi="Georgia"/>
              </w:rPr>
              <w:t xml:space="preserve"> </w:t>
            </w:r>
            <w:proofErr w:type="spellStart"/>
            <w:r>
              <w:rPr>
                <w:rFonts w:ascii="Georgia" w:hAnsi="Georgia"/>
              </w:rPr>
              <w:t>peralihan</w:t>
            </w:r>
            <w:proofErr w:type="spellEnd"/>
            <w:r>
              <w:rPr>
                <w:rFonts w:ascii="Georgia" w:hAnsi="Georgia"/>
              </w:rPr>
              <w:t xml:space="preserve"> </w:t>
            </w:r>
            <w:proofErr w:type="spellStart"/>
            <w:r>
              <w:rPr>
                <w:rFonts w:ascii="Georgia" w:hAnsi="Georgia"/>
              </w:rPr>
              <w:t>materi</w:t>
            </w:r>
            <w:proofErr w:type="spellEnd"/>
            <w:r>
              <w:rPr>
                <w:rFonts w:ascii="Georgia" w:hAnsi="Georgia"/>
              </w:rPr>
              <w:t xml:space="preserve"> </w:t>
            </w:r>
            <w:proofErr w:type="spellStart"/>
            <w:r>
              <w:rPr>
                <w:rFonts w:ascii="Georgia" w:hAnsi="Georgia"/>
              </w:rPr>
              <w:t>tentang</w:t>
            </w:r>
            <w:proofErr w:type="spellEnd"/>
            <w:r w:rsidRPr="00CA3F1F">
              <w:rPr>
                <w:rFonts w:ascii="Georgia" w:hAnsi="Georgia"/>
                <w:sz w:val="22"/>
                <w:szCs w:val="22"/>
              </w:rPr>
              <w:t xml:space="preserve"> </w:t>
            </w:r>
            <w:proofErr w:type="spellStart"/>
            <w:r w:rsidRPr="00CA3F1F">
              <w:rPr>
                <w:rFonts w:ascii="Georgia" w:hAnsi="Georgia"/>
                <w:sz w:val="22"/>
                <w:szCs w:val="22"/>
              </w:rPr>
              <w:t>amalan-amalan</w:t>
            </w:r>
            <w:proofErr w:type="spellEnd"/>
            <w:r w:rsidRPr="00CA3F1F">
              <w:rPr>
                <w:rFonts w:ascii="Georgia" w:hAnsi="Georgia"/>
                <w:sz w:val="22"/>
                <w:szCs w:val="22"/>
              </w:rPr>
              <w:t xml:space="preserve"> </w:t>
            </w:r>
            <w:proofErr w:type="spellStart"/>
            <w:r w:rsidRPr="00CA3F1F">
              <w:rPr>
                <w:rFonts w:ascii="Georgia" w:hAnsi="Georgia"/>
                <w:sz w:val="22"/>
                <w:szCs w:val="22"/>
              </w:rPr>
              <w:t>praktis</w:t>
            </w:r>
            <w:proofErr w:type="spellEnd"/>
            <w:r w:rsidRPr="00CA3F1F">
              <w:rPr>
                <w:rFonts w:ascii="Georgia" w:hAnsi="Georgia"/>
                <w:sz w:val="22"/>
                <w:szCs w:val="22"/>
              </w:rPr>
              <w:t xml:space="preserve"> </w:t>
            </w:r>
            <w:proofErr w:type="spellStart"/>
            <w:r w:rsidRPr="00CA3F1F">
              <w:rPr>
                <w:rFonts w:ascii="Georgia" w:hAnsi="Georgia"/>
                <w:sz w:val="22"/>
                <w:szCs w:val="22"/>
              </w:rPr>
              <w:t>kepada</w:t>
            </w:r>
            <w:proofErr w:type="spellEnd"/>
            <w:r w:rsidRPr="00CA3F1F">
              <w:rPr>
                <w:rFonts w:ascii="Georgia" w:hAnsi="Georgia"/>
                <w:sz w:val="22"/>
                <w:szCs w:val="22"/>
              </w:rPr>
              <w:t xml:space="preserve"> </w:t>
            </w:r>
            <w:proofErr w:type="spellStart"/>
            <w:r w:rsidRPr="00CA3F1F">
              <w:rPr>
                <w:rFonts w:ascii="Georgia" w:hAnsi="Georgia"/>
                <w:sz w:val="22"/>
                <w:szCs w:val="22"/>
              </w:rPr>
              <w:t>kajian</w:t>
            </w:r>
            <w:proofErr w:type="spellEnd"/>
            <w:r w:rsidRPr="00CA3F1F">
              <w:rPr>
                <w:rFonts w:ascii="Georgia" w:hAnsi="Georgia"/>
                <w:sz w:val="22"/>
                <w:szCs w:val="22"/>
              </w:rPr>
              <w:t xml:space="preserve"> </w:t>
            </w:r>
            <w:proofErr w:type="spellStart"/>
            <w:r w:rsidRPr="00CA3F1F">
              <w:rPr>
                <w:rFonts w:ascii="Georgia" w:hAnsi="Georgia"/>
                <w:sz w:val="22"/>
                <w:szCs w:val="22"/>
              </w:rPr>
              <w:t>sumber-sumber</w:t>
            </w:r>
            <w:proofErr w:type="spellEnd"/>
            <w:r w:rsidRPr="00CA3F1F">
              <w:rPr>
                <w:rFonts w:ascii="Georgia" w:hAnsi="Georgia"/>
                <w:sz w:val="22"/>
                <w:szCs w:val="22"/>
              </w:rPr>
              <w:t xml:space="preserve"> </w:t>
            </w:r>
            <w:proofErr w:type="spellStart"/>
            <w:r w:rsidRPr="00CA3F1F">
              <w:rPr>
                <w:rFonts w:ascii="Georgia" w:hAnsi="Georgia"/>
                <w:sz w:val="22"/>
                <w:szCs w:val="22"/>
              </w:rPr>
              <w:t>hukum</w:t>
            </w:r>
            <w:proofErr w:type="spellEnd"/>
            <w:r w:rsidRPr="00CA3F1F">
              <w:rPr>
                <w:rFonts w:ascii="Georgia" w:hAnsi="Georgia"/>
                <w:sz w:val="22"/>
                <w:szCs w:val="22"/>
              </w:rPr>
              <w:t xml:space="preserve"> </w:t>
            </w:r>
            <w:r>
              <w:rPr>
                <w:rFonts w:ascii="Georgia" w:hAnsi="Georgia"/>
              </w:rPr>
              <w:t>(</w:t>
            </w:r>
            <w:r w:rsidRPr="00CA3F1F">
              <w:rPr>
                <w:rFonts w:ascii="Georgia" w:hAnsi="Georgia"/>
                <w:sz w:val="22"/>
                <w:szCs w:val="22"/>
              </w:rPr>
              <w:t>Tafsir dan Hadis</w:t>
            </w:r>
            <w:r>
              <w:rPr>
                <w:rFonts w:ascii="Georgia" w:hAnsi="Georgia"/>
              </w:rPr>
              <w:t>)</w:t>
            </w:r>
            <w:r w:rsidRPr="00CA3F1F">
              <w:rPr>
                <w:rFonts w:ascii="Georgia" w:hAnsi="Georgia"/>
                <w:sz w:val="22"/>
                <w:szCs w:val="22"/>
              </w:rPr>
              <w:t>.</w:t>
            </w:r>
            <w:r>
              <w:rPr>
                <w:rFonts w:ascii="Georgia" w:hAnsi="Georgia"/>
              </w:rPr>
              <w:t xml:space="preserve"> </w:t>
            </w:r>
            <w:proofErr w:type="spellStart"/>
            <w:r>
              <w:rPr>
                <w:rFonts w:ascii="Georgia" w:hAnsi="Georgia"/>
              </w:rPr>
              <w:t>Perkembangan</w:t>
            </w:r>
            <w:proofErr w:type="spellEnd"/>
            <w:r>
              <w:rPr>
                <w:rFonts w:ascii="Georgia" w:hAnsi="Georgia"/>
              </w:rPr>
              <w:t xml:space="preserve"> </w:t>
            </w:r>
            <w:proofErr w:type="spellStart"/>
            <w:r>
              <w:rPr>
                <w:rFonts w:ascii="Georgia" w:hAnsi="Georgia"/>
              </w:rPr>
              <w:t>materi</w:t>
            </w:r>
            <w:proofErr w:type="spellEnd"/>
            <w:r>
              <w:rPr>
                <w:rFonts w:ascii="Georgia" w:hAnsi="Georgia"/>
              </w:rPr>
              <w:t xml:space="preserve"> </w:t>
            </w:r>
            <w:proofErr w:type="spellStart"/>
            <w:r>
              <w:rPr>
                <w:rFonts w:ascii="Georgia" w:hAnsi="Georgia"/>
              </w:rPr>
              <w:t>taklim</w:t>
            </w:r>
            <w:proofErr w:type="spellEnd"/>
            <w:r>
              <w:rPr>
                <w:rFonts w:ascii="Georgia" w:hAnsi="Georgia"/>
              </w:rPr>
              <w:t xml:space="preserve"> </w:t>
            </w:r>
            <w:proofErr w:type="spellStart"/>
            <w:r>
              <w:rPr>
                <w:rFonts w:ascii="Georgia" w:hAnsi="Georgia"/>
              </w:rPr>
              <w:t>ini</w:t>
            </w:r>
            <w:proofErr w:type="spellEnd"/>
            <w:r>
              <w:rPr>
                <w:rFonts w:ascii="Georgia" w:hAnsi="Georgia"/>
              </w:rPr>
              <w:t xml:space="preserve"> </w:t>
            </w:r>
            <w:proofErr w:type="spellStart"/>
            <w:r>
              <w:rPr>
                <w:rFonts w:ascii="Georgia" w:hAnsi="Georgia"/>
              </w:rPr>
              <w:t>berkait</w:t>
            </w:r>
            <w:proofErr w:type="spellEnd"/>
            <w:r>
              <w:rPr>
                <w:rFonts w:ascii="Georgia" w:hAnsi="Georgia"/>
              </w:rPr>
              <w:t xml:space="preserve"> </w:t>
            </w:r>
            <w:proofErr w:type="spellStart"/>
            <w:r>
              <w:rPr>
                <w:rFonts w:ascii="Georgia" w:hAnsi="Georgia"/>
              </w:rPr>
              <w:t>erat</w:t>
            </w:r>
            <w:proofErr w:type="spellEnd"/>
            <w:r>
              <w:rPr>
                <w:rFonts w:ascii="Georgia" w:hAnsi="Georgia"/>
              </w:rPr>
              <w:t xml:space="preserve"> </w:t>
            </w:r>
            <w:proofErr w:type="spellStart"/>
            <w:r>
              <w:rPr>
                <w:rFonts w:ascii="Georgia" w:hAnsi="Georgia"/>
              </w:rPr>
              <w:t>dengan</w:t>
            </w:r>
            <w:proofErr w:type="spellEnd"/>
            <w:r>
              <w:rPr>
                <w:rFonts w:ascii="Georgia" w:hAnsi="Georgia"/>
              </w:rPr>
              <w:t xml:space="preserve"> </w:t>
            </w:r>
            <w:proofErr w:type="spellStart"/>
            <w:r>
              <w:rPr>
                <w:rFonts w:ascii="Georgia" w:hAnsi="Georgia"/>
              </w:rPr>
              <w:t>perubahan</w:t>
            </w:r>
            <w:proofErr w:type="spellEnd"/>
            <w:r>
              <w:rPr>
                <w:rFonts w:ascii="Georgia" w:hAnsi="Georgia"/>
              </w:rPr>
              <w:t xml:space="preserve"> </w:t>
            </w:r>
            <w:proofErr w:type="spellStart"/>
            <w:r>
              <w:rPr>
                <w:rFonts w:ascii="Georgia" w:hAnsi="Georgia"/>
              </w:rPr>
              <w:t>jamaah</w:t>
            </w:r>
            <w:proofErr w:type="spellEnd"/>
            <w:r>
              <w:rPr>
                <w:rFonts w:ascii="Georgia" w:hAnsi="Georgia"/>
              </w:rPr>
              <w:t xml:space="preserve"> </w:t>
            </w:r>
            <w:proofErr w:type="spellStart"/>
            <w:r>
              <w:rPr>
                <w:rFonts w:ascii="Georgia" w:hAnsi="Georgia"/>
              </w:rPr>
              <w:t>majelis</w:t>
            </w:r>
            <w:proofErr w:type="spellEnd"/>
            <w:r>
              <w:rPr>
                <w:rFonts w:ascii="Georgia" w:hAnsi="Georgia"/>
              </w:rPr>
              <w:t xml:space="preserve"> </w:t>
            </w:r>
            <w:proofErr w:type="spellStart"/>
            <w:r>
              <w:rPr>
                <w:rFonts w:ascii="Georgia" w:hAnsi="Georgia"/>
              </w:rPr>
              <w:t>taklim</w:t>
            </w:r>
            <w:proofErr w:type="spellEnd"/>
            <w:r>
              <w:rPr>
                <w:rFonts w:ascii="Georgia" w:hAnsi="Georgia"/>
              </w:rPr>
              <w:t xml:space="preserve"> yang pada </w:t>
            </w:r>
            <w:proofErr w:type="spellStart"/>
            <w:r>
              <w:rPr>
                <w:rFonts w:ascii="Georgia" w:hAnsi="Georgia"/>
              </w:rPr>
              <w:t>awalnya</w:t>
            </w:r>
            <w:proofErr w:type="spellEnd"/>
            <w:r>
              <w:rPr>
                <w:rFonts w:ascii="Georgia" w:hAnsi="Georgia"/>
              </w:rPr>
              <w:t xml:space="preserve"> </w:t>
            </w:r>
            <w:proofErr w:type="spellStart"/>
            <w:r>
              <w:rPr>
                <w:rFonts w:ascii="Georgia" w:hAnsi="Georgia"/>
              </w:rPr>
              <w:t>homogen</w:t>
            </w:r>
            <w:proofErr w:type="spellEnd"/>
            <w:r>
              <w:rPr>
                <w:rFonts w:ascii="Georgia" w:hAnsi="Georgia"/>
              </w:rPr>
              <w:t xml:space="preserve"> </w:t>
            </w:r>
            <w:proofErr w:type="spellStart"/>
            <w:r>
              <w:rPr>
                <w:rFonts w:ascii="Georgia" w:hAnsi="Georgia"/>
              </w:rPr>
              <w:t>menjadi</w:t>
            </w:r>
            <w:proofErr w:type="spellEnd"/>
            <w:r>
              <w:rPr>
                <w:rFonts w:ascii="Georgia" w:hAnsi="Georgia"/>
              </w:rPr>
              <w:t xml:space="preserve"> </w:t>
            </w:r>
            <w:proofErr w:type="spellStart"/>
            <w:r>
              <w:rPr>
                <w:rFonts w:ascii="Georgia" w:hAnsi="Georgia"/>
              </w:rPr>
              <w:t>heterogen</w:t>
            </w:r>
            <w:proofErr w:type="spellEnd"/>
            <w:r>
              <w:rPr>
                <w:rFonts w:ascii="Georgia" w:hAnsi="Georgia"/>
              </w:rPr>
              <w:t xml:space="preserve">. </w:t>
            </w:r>
          </w:p>
          <w:p w14:paraId="20BA0D3C" w14:textId="77777777" w:rsidR="007D325E" w:rsidRPr="00CA3F1F" w:rsidRDefault="007D325E" w:rsidP="007D325E">
            <w:pPr>
              <w:ind w:firstLine="567"/>
              <w:jc w:val="both"/>
              <w:rPr>
                <w:rFonts w:ascii="Georgia" w:hAnsi="Georgia"/>
                <w:sz w:val="22"/>
                <w:szCs w:val="22"/>
              </w:rPr>
            </w:pPr>
            <w:r w:rsidRPr="00CA3F1F">
              <w:rPr>
                <w:rFonts w:ascii="Georgia" w:hAnsi="Georgia"/>
                <w:sz w:val="22"/>
                <w:szCs w:val="22"/>
              </w:rPr>
              <w:t xml:space="preserve">Metode </w:t>
            </w:r>
            <w:proofErr w:type="spellStart"/>
            <w:r w:rsidRPr="00CA3F1F">
              <w:rPr>
                <w:rFonts w:ascii="Georgia" w:hAnsi="Georgia"/>
                <w:sz w:val="22"/>
                <w:szCs w:val="22"/>
              </w:rPr>
              <w:t>taklim</w:t>
            </w:r>
            <w:proofErr w:type="spellEnd"/>
            <w:r w:rsidRPr="00CA3F1F">
              <w:rPr>
                <w:rFonts w:ascii="Georgia" w:hAnsi="Georgia"/>
                <w:sz w:val="22"/>
                <w:szCs w:val="22"/>
              </w:rPr>
              <w:t xml:space="preserve"> </w:t>
            </w:r>
            <w:proofErr w:type="spellStart"/>
            <w:r w:rsidRPr="00CA3F1F">
              <w:rPr>
                <w:rFonts w:ascii="Georgia" w:hAnsi="Georgia"/>
                <w:sz w:val="22"/>
                <w:szCs w:val="22"/>
              </w:rPr>
              <w:t>dalam</w:t>
            </w:r>
            <w:proofErr w:type="spellEnd"/>
            <w:r w:rsidRPr="00CA3F1F">
              <w:rPr>
                <w:rFonts w:ascii="Georgia" w:hAnsi="Georgia"/>
                <w:sz w:val="22"/>
                <w:szCs w:val="22"/>
              </w:rPr>
              <w:t xml:space="preserve"> </w:t>
            </w:r>
            <w:proofErr w:type="spellStart"/>
            <w:r w:rsidRPr="00CA3F1F">
              <w:rPr>
                <w:rFonts w:ascii="Georgia" w:hAnsi="Georgia"/>
                <w:sz w:val="22"/>
                <w:szCs w:val="22"/>
              </w:rPr>
              <w:t>rentang</w:t>
            </w:r>
            <w:proofErr w:type="spellEnd"/>
            <w:r w:rsidRPr="00CA3F1F">
              <w:rPr>
                <w:rFonts w:ascii="Georgia" w:hAnsi="Georgia"/>
                <w:sz w:val="22"/>
                <w:szCs w:val="22"/>
              </w:rPr>
              <w:t xml:space="preserve"> </w:t>
            </w:r>
            <w:proofErr w:type="spellStart"/>
            <w:r w:rsidRPr="00CA3F1F">
              <w:rPr>
                <w:rFonts w:ascii="Georgia" w:hAnsi="Georgia"/>
                <w:sz w:val="22"/>
                <w:szCs w:val="22"/>
              </w:rPr>
              <w:t>waktu</w:t>
            </w:r>
            <w:proofErr w:type="spellEnd"/>
            <w:r w:rsidRPr="00CA3F1F">
              <w:rPr>
                <w:rFonts w:ascii="Georgia" w:hAnsi="Georgia"/>
                <w:sz w:val="22"/>
                <w:szCs w:val="22"/>
              </w:rPr>
              <w:t xml:space="preserve"> 1901-2020 </w:t>
            </w:r>
            <w:proofErr w:type="spellStart"/>
            <w:r w:rsidRPr="00CA3F1F">
              <w:rPr>
                <w:rFonts w:ascii="Georgia" w:hAnsi="Georgia"/>
                <w:sz w:val="22"/>
                <w:szCs w:val="22"/>
              </w:rPr>
              <w:t>tidak</w:t>
            </w:r>
            <w:proofErr w:type="spellEnd"/>
            <w:r w:rsidRPr="00CA3F1F">
              <w:rPr>
                <w:rFonts w:ascii="Georgia" w:hAnsi="Georgia"/>
                <w:sz w:val="22"/>
                <w:szCs w:val="22"/>
              </w:rPr>
              <w:t xml:space="preserve"> </w:t>
            </w:r>
            <w:proofErr w:type="spellStart"/>
            <w:r w:rsidRPr="00CA3F1F">
              <w:rPr>
                <w:rFonts w:ascii="Georgia" w:hAnsi="Georgia"/>
                <w:sz w:val="22"/>
                <w:szCs w:val="22"/>
              </w:rPr>
              <w:t>mengalami</w:t>
            </w:r>
            <w:proofErr w:type="spellEnd"/>
            <w:r w:rsidRPr="00CA3F1F">
              <w:rPr>
                <w:rFonts w:ascii="Georgia" w:hAnsi="Georgia"/>
                <w:sz w:val="22"/>
                <w:szCs w:val="22"/>
              </w:rPr>
              <w:t xml:space="preserve"> </w:t>
            </w:r>
            <w:proofErr w:type="spellStart"/>
            <w:r w:rsidRPr="00CA3F1F">
              <w:rPr>
                <w:rFonts w:ascii="Georgia" w:hAnsi="Georgia"/>
                <w:sz w:val="22"/>
                <w:szCs w:val="22"/>
              </w:rPr>
              <w:t>perkembangan</w:t>
            </w:r>
            <w:proofErr w:type="spellEnd"/>
            <w:r w:rsidRPr="00CA3F1F">
              <w:rPr>
                <w:rFonts w:ascii="Georgia" w:hAnsi="Georgia"/>
                <w:sz w:val="22"/>
                <w:szCs w:val="22"/>
              </w:rPr>
              <w:t xml:space="preserve"> yang </w:t>
            </w:r>
            <w:proofErr w:type="spellStart"/>
            <w:r w:rsidRPr="00CA3F1F">
              <w:rPr>
                <w:rFonts w:ascii="Georgia" w:hAnsi="Georgia"/>
                <w:sz w:val="22"/>
                <w:szCs w:val="22"/>
              </w:rPr>
              <w:t>siginifikan</w:t>
            </w:r>
            <w:proofErr w:type="spellEnd"/>
            <w:r w:rsidRPr="00CA3F1F">
              <w:rPr>
                <w:rFonts w:ascii="Georgia" w:hAnsi="Georgia"/>
                <w:sz w:val="22"/>
                <w:szCs w:val="22"/>
              </w:rPr>
              <w:t xml:space="preserve">. </w:t>
            </w:r>
            <w:proofErr w:type="spellStart"/>
            <w:r w:rsidRPr="00CA3F1F">
              <w:rPr>
                <w:rFonts w:ascii="Georgia" w:hAnsi="Georgia"/>
                <w:sz w:val="22"/>
                <w:szCs w:val="22"/>
              </w:rPr>
              <w:t>Mayoritas</w:t>
            </w:r>
            <w:proofErr w:type="spellEnd"/>
            <w:r w:rsidRPr="00CA3F1F">
              <w:rPr>
                <w:rFonts w:ascii="Georgia" w:hAnsi="Georgia"/>
                <w:sz w:val="22"/>
                <w:szCs w:val="22"/>
              </w:rPr>
              <w:t xml:space="preserve"> </w:t>
            </w:r>
            <w:proofErr w:type="spellStart"/>
            <w:r w:rsidRPr="00CA3F1F">
              <w:rPr>
                <w:rFonts w:ascii="Georgia" w:hAnsi="Georgia"/>
                <w:sz w:val="22"/>
                <w:szCs w:val="22"/>
              </w:rPr>
              <w:t>ustaz</w:t>
            </w:r>
            <w:proofErr w:type="spellEnd"/>
            <w:r w:rsidRPr="00CA3F1F">
              <w:rPr>
                <w:rFonts w:ascii="Georgia" w:hAnsi="Georgia"/>
                <w:sz w:val="22"/>
                <w:szCs w:val="22"/>
              </w:rPr>
              <w:t xml:space="preserve"> </w:t>
            </w:r>
            <w:proofErr w:type="spellStart"/>
            <w:r w:rsidRPr="00CA3F1F">
              <w:rPr>
                <w:rFonts w:ascii="Georgia" w:hAnsi="Georgia"/>
                <w:sz w:val="22"/>
                <w:szCs w:val="22"/>
              </w:rPr>
              <w:t>menggunakan</w:t>
            </w:r>
            <w:proofErr w:type="spellEnd"/>
            <w:r w:rsidRPr="00CA3F1F">
              <w:rPr>
                <w:rFonts w:ascii="Georgia" w:hAnsi="Georgia"/>
                <w:sz w:val="22"/>
                <w:szCs w:val="22"/>
              </w:rPr>
              <w:t xml:space="preserve"> </w:t>
            </w:r>
            <w:proofErr w:type="spellStart"/>
            <w:r w:rsidRPr="00CA3F1F">
              <w:rPr>
                <w:rFonts w:ascii="Georgia" w:hAnsi="Georgia"/>
                <w:sz w:val="22"/>
                <w:szCs w:val="22"/>
              </w:rPr>
              <w:t>metode</w:t>
            </w:r>
            <w:proofErr w:type="spellEnd"/>
            <w:r w:rsidRPr="00CA3F1F">
              <w:rPr>
                <w:rFonts w:ascii="Georgia" w:hAnsi="Georgia"/>
                <w:sz w:val="22"/>
                <w:szCs w:val="22"/>
              </w:rPr>
              <w:t xml:space="preserve"> </w:t>
            </w:r>
            <w:proofErr w:type="spellStart"/>
            <w:r w:rsidRPr="00CA3F1F">
              <w:rPr>
                <w:rFonts w:ascii="Georgia" w:hAnsi="Georgia"/>
                <w:sz w:val="22"/>
                <w:szCs w:val="22"/>
              </w:rPr>
              <w:t>ceramah</w:t>
            </w:r>
            <w:proofErr w:type="spellEnd"/>
            <w:r w:rsidRPr="00CA3F1F">
              <w:rPr>
                <w:rFonts w:ascii="Georgia" w:hAnsi="Georgia"/>
                <w:sz w:val="22"/>
                <w:szCs w:val="22"/>
              </w:rPr>
              <w:t xml:space="preserve">; </w:t>
            </w:r>
            <w:proofErr w:type="spellStart"/>
            <w:r w:rsidRPr="00CA3F1F">
              <w:rPr>
                <w:rFonts w:ascii="Georgia" w:hAnsi="Georgia"/>
                <w:sz w:val="22"/>
                <w:szCs w:val="22"/>
              </w:rPr>
              <w:t>dengan</w:t>
            </w:r>
            <w:proofErr w:type="spellEnd"/>
            <w:r w:rsidRPr="00CA3F1F">
              <w:rPr>
                <w:rFonts w:ascii="Georgia" w:hAnsi="Georgia"/>
                <w:sz w:val="22"/>
                <w:szCs w:val="22"/>
              </w:rPr>
              <w:t xml:space="preserve"> </w:t>
            </w:r>
            <w:proofErr w:type="spellStart"/>
            <w:r w:rsidRPr="00CA3F1F">
              <w:rPr>
                <w:rFonts w:ascii="Georgia" w:hAnsi="Georgia"/>
                <w:sz w:val="22"/>
                <w:szCs w:val="22"/>
              </w:rPr>
              <w:t>mengandalkan</w:t>
            </w:r>
            <w:proofErr w:type="spellEnd"/>
            <w:r w:rsidRPr="00CA3F1F">
              <w:rPr>
                <w:rFonts w:ascii="Georgia" w:hAnsi="Georgia"/>
                <w:sz w:val="22"/>
                <w:szCs w:val="22"/>
              </w:rPr>
              <w:t xml:space="preserve"> </w:t>
            </w:r>
            <w:proofErr w:type="spellStart"/>
            <w:r w:rsidRPr="00CA3F1F">
              <w:rPr>
                <w:rFonts w:ascii="Georgia" w:hAnsi="Georgia"/>
                <w:sz w:val="22"/>
                <w:szCs w:val="22"/>
              </w:rPr>
              <w:t>pendengaran</w:t>
            </w:r>
            <w:proofErr w:type="spellEnd"/>
            <w:r w:rsidRPr="00CA3F1F">
              <w:rPr>
                <w:rFonts w:ascii="Georgia" w:hAnsi="Georgia"/>
                <w:sz w:val="22"/>
                <w:szCs w:val="22"/>
              </w:rPr>
              <w:t xml:space="preserve"> dan </w:t>
            </w:r>
            <w:proofErr w:type="spellStart"/>
            <w:r w:rsidRPr="00CA3F1F">
              <w:rPr>
                <w:rFonts w:ascii="Georgia" w:hAnsi="Georgia"/>
                <w:sz w:val="22"/>
                <w:szCs w:val="22"/>
              </w:rPr>
              <w:t>penglihatan</w:t>
            </w:r>
            <w:proofErr w:type="spellEnd"/>
            <w:r w:rsidRPr="00CA3F1F">
              <w:rPr>
                <w:rFonts w:ascii="Georgia" w:hAnsi="Georgia"/>
                <w:sz w:val="22"/>
                <w:szCs w:val="22"/>
              </w:rPr>
              <w:t>.</w:t>
            </w:r>
            <w:r>
              <w:rPr>
                <w:rFonts w:ascii="Georgia" w:hAnsi="Georgia"/>
              </w:rPr>
              <w:t xml:space="preserve"> Adapun </w:t>
            </w:r>
            <w:proofErr w:type="spellStart"/>
            <w:r w:rsidRPr="00CA3F1F">
              <w:rPr>
                <w:rFonts w:ascii="Georgia" w:hAnsi="Georgia"/>
                <w:sz w:val="22"/>
                <w:szCs w:val="22"/>
              </w:rPr>
              <w:t>majelis</w:t>
            </w:r>
            <w:proofErr w:type="spellEnd"/>
            <w:r w:rsidRPr="00CA3F1F">
              <w:rPr>
                <w:rFonts w:ascii="Georgia" w:hAnsi="Georgia"/>
                <w:sz w:val="22"/>
                <w:szCs w:val="22"/>
              </w:rPr>
              <w:t xml:space="preserve"> </w:t>
            </w:r>
            <w:proofErr w:type="spellStart"/>
            <w:r w:rsidRPr="00CA3F1F">
              <w:rPr>
                <w:rFonts w:ascii="Georgia" w:hAnsi="Georgia"/>
                <w:sz w:val="22"/>
                <w:szCs w:val="22"/>
              </w:rPr>
              <w:t>taklim</w:t>
            </w:r>
            <w:proofErr w:type="spellEnd"/>
            <w:r w:rsidRPr="00CA3F1F">
              <w:rPr>
                <w:rFonts w:ascii="Georgia" w:hAnsi="Georgia"/>
                <w:sz w:val="22"/>
                <w:szCs w:val="22"/>
              </w:rPr>
              <w:t xml:space="preserve"> </w:t>
            </w:r>
            <w:proofErr w:type="spellStart"/>
            <w:r w:rsidRPr="00CA3F1F">
              <w:rPr>
                <w:rFonts w:ascii="Georgia" w:hAnsi="Georgia"/>
                <w:sz w:val="22"/>
                <w:szCs w:val="22"/>
              </w:rPr>
              <w:t>perkotaan</w:t>
            </w:r>
            <w:proofErr w:type="spellEnd"/>
            <w:r w:rsidRPr="00CA3F1F">
              <w:rPr>
                <w:rFonts w:ascii="Georgia" w:hAnsi="Georgia"/>
                <w:sz w:val="22"/>
                <w:szCs w:val="22"/>
              </w:rPr>
              <w:t xml:space="preserve"> </w:t>
            </w:r>
            <w:proofErr w:type="spellStart"/>
            <w:r w:rsidRPr="00CA3F1F">
              <w:rPr>
                <w:rFonts w:ascii="Georgia" w:hAnsi="Georgia"/>
                <w:sz w:val="22"/>
                <w:szCs w:val="22"/>
              </w:rPr>
              <w:t>dengan</w:t>
            </w:r>
            <w:proofErr w:type="spellEnd"/>
            <w:r w:rsidRPr="00CA3F1F">
              <w:rPr>
                <w:rFonts w:ascii="Georgia" w:hAnsi="Georgia"/>
                <w:sz w:val="22"/>
                <w:szCs w:val="22"/>
              </w:rPr>
              <w:t xml:space="preserve"> </w:t>
            </w:r>
            <w:proofErr w:type="spellStart"/>
            <w:r w:rsidRPr="00CA3F1F">
              <w:rPr>
                <w:rFonts w:ascii="Georgia" w:hAnsi="Georgia"/>
                <w:sz w:val="22"/>
                <w:szCs w:val="22"/>
              </w:rPr>
              <w:t>kajian</w:t>
            </w:r>
            <w:proofErr w:type="spellEnd"/>
            <w:r w:rsidRPr="00CA3F1F">
              <w:rPr>
                <w:rFonts w:ascii="Georgia" w:hAnsi="Georgia"/>
                <w:sz w:val="22"/>
                <w:szCs w:val="22"/>
              </w:rPr>
              <w:t xml:space="preserve"> </w:t>
            </w:r>
            <w:proofErr w:type="spellStart"/>
            <w:r w:rsidRPr="00CA3F1F">
              <w:rPr>
                <w:rFonts w:ascii="Georgia" w:hAnsi="Georgia"/>
                <w:sz w:val="22"/>
                <w:szCs w:val="22"/>
              </w:rPr>
              <w:t>materi</w:t>
            </w:r>
            <w:proofErr w:type="spellEnd"/>
            <w:r w:rsidRPr="00CA3F1F">
              <w:rPr>
                <w:rFonts w:ascii="Georgia" w:hAnsi="Georgia"/>
                <w:sz w:val="22"/>
                <w:szCs w:val="22"/>
              </w:rPr>
              <w:t xml:space="preserve"> </w:t>
            </w:r>
            <w:proofErr w:type="spellStart"/>
            <w:r w:rsidRPr="00CA3F1F">
              <w:rPr>
                <w:rFonts w:ascii="Georgia" w:hAnsi="Georgia"/>
                <w:sz w:val="22"/>
                <w:szCs w:val="22"/>
              </w:rPr>
              <w:t>khusus</w:t>
            </w:r>
            <w:proofErr w:type="spellEnd"/>
            <w:r w:rsidRPr="00CA3F1F">
              <w:rPr>
                <w:rFonts w:ascii="Georgia" w:hAnsi="Georgia"/>
                <w:sz w:val="22"/>
                <w:szCs w:val="22"/>
              </w:rPr>
              <w:t xml:space="preserve"> </w:t>
            </w:r>
            <w:proofErr w:type="spellStart"/>
            <w:r w:rsidRPr="00CA3F1F">
              <w:rPr>
                <w:rFonts w:ascii="Georgia" w:hAnsi="Georgia"/>
                <w:sz w:val="22"/>
                <w:szCs w:val="22"/>
              </w:rPr>
              <w:t>mengg</w:t>
            </w:r>
            <w:r>
              <w:rPr>
                <w:rFonts w:ascii="Georgia" w:hAnsi="Georgia"/>
              </w:rPr>
              <w:t>unakan</w:t>
            </w:r>
            <w:proofErr w:type="spellEnd"/>
            <w:r>
              <w:rPr>
                <w:rFonts w:ascii="Georgia" w:hAnsi="Georgia"/>
              </w:rPr>
              <w:t xml:space="preserve"> </w:t>
            </w:r>
            <w:proofErr w:type="spellStart"/>
            <w:r>
              <w:rPr>
                <w:rFonts w:ascii="Georgia" w:hAnsi="Georgia"/>
              </w:rPr>
              <w:t>metode</w:t>
            </w:r>
            <w:proofErr w:type="spellEnd"/>
            <w:r>
              <w:rPr>
                <w:rFonts w:ascii="Georgia" w:hAnsi="Georgia"/>
              </w:rPr>
              <w:t xml:space="preserve"> </w:t>
            </w:r>
            <w:proofErr w:type="spellStart"/>
            <w:r>
              <w:rPr>
                <w:rFonts w:ascii="Georgia" w:hAnsi="Georgia"/>
              </w:rPr>
              <w:t>gabungan</w:t>
            </w:r>
            <w:proofErr w:type="spellEnd"/>
            <w:r>
              <w:rPr>
                <w:rFonts w:ascii="Georgia" w:hAnsi="Georgia"/>
              </w:rPr>
              <w:t xml:space="preserve"> </w:t>
            </w:r>
            <w:proofErr w:type="spellStart"/>
            <w:r>
              <w:rPr>
                <w:rFonts w:ascii="Georgia" w:hAnsi="Georgia"/>
              </w:rPr>
              <w:t>yaitu</w:t>
            </w:r>
            <w:proofErr w:type="spellEnd"/>
            <w:r>
              <w:rPr>
                <w:rFonts w:ascii="Georgia" w:hAnsi="Georgia"/>
              </w:rPr>
              <w:t>;</w:t>
            </w:r>
            <w:r w:rsidRPr="00CA3F1F">
              <w:rPr>
                <w:rFonts w:ascii="Georgia" w:hAnsi="Georgia"/>
                <w:sz w:val="22"/>
                <w:szCs w:val="22"/>
              </w:rPr>
              <w:t xml:space="preserve"> </w:t>
            </w:r>
            <w:proofErr w:type="spellStart"/>
            <w:r w:rsidRPr="00CA3F1F">
              <w:rPr>
                <w:rFonts w:ascii="Georgia" w:hAnsi="Georgia"/>
                <w:sz w:val="22"/>
                <w:szCs w:val="22"/>
              </w:rPr>
              <w:t>metode</w:t>
            </w:r>
            <w:proofErr w:type="spellEnd"/>
            <w:r w:rsidRPr="00CA3F1F">
              <w:rPr>
                <w:rFonts w:ascii="Georgia" w:hAnsi="Georgia"/>
                <w:sz w:val="22"/>
                <w:szCs w:val="22"/>
              </w:rPr>
              <w:t xml:space="preserve"> </w:t>
            </w:r>
            <w:proofErr w:type="spellStart"/>
            <w:r w:rsidRPr="00CA3F1F">
              <w:rPr>
                <w:rFonts w:ascii="Georgia" w:hAnsi="Georgia"/>
                <w:sz w:val="22"/>
                <w:szCs w:val="22"/>
              </w:rPr>
              <w:t>ceramah</w:t>
            </w:r>
            <w:proofErr w:type="spellEnd"/>
            <w:r w:rsidRPr="00CA3F1F">
              <w:rPr>
                <w:rFonts w:ascii="Georgia" w:hAnsi="Georgia"/>
                <w:sz w:val="22"/>
                <w:szCs w:val="22"/>
              </w:rPr>
              <w:t xml:space="preserve">, </w:t>
            </w:r>
            <w:proofErr w:type="spellStart"/>
            <w:r w:rsidRPr="00CA3F1F">
              <w:rPr>
                <w:rFonts w:ascii="Georgia" w:hAnsi="Georgia"/>
                <w:sz w:val="22"/>
                <w:szCs w:val="22"/>
              </w:rPr>
              <w:t>diskusi</w:t>
            </w:r>
            <w:proofErr w:type="spellEnd"/>
            <w:r w:rsidRPr="00CA3F1F">
              <w:rPr>
                <w:rFonts w:ascii="Georgia" w:hAnsi="Georgia"/>
                <w:sz w:val="22"/>
                <w:szCs w:val="22"/>
              </w:rPr>
              <w:t xml:space="preserve">, </w:t>
            </w:r>
            <w:proofErr w:type="spellStart"/>
            <w:r w:rsidRPr="00CA3F1F">
              <w:rPr>
                <w:rFonts w:ascii="Georgia" w:hAnsi="Georgia"/>
                <w:sz w:val="22"/>
                <w:szCs w:val="22"/>
              </w:rPr>
              <w:t>mencatat</w:t>
            </w:r>
            <w:proofErr w:type="spellEnd"/>
            <w:r w:rsidRPr="00CA3F1F">
              <w:rPr>
                <w:rFonts w:ascii="Georgia" w:hAnsi="Georgia"/>
                <w:sz w:val="22"/>
                <w:szCs w:val="22"/>
              </w:rPr>
              <w:t xml:space="preserve">, </w:t>
            </w:r>
            <w:proofErr w:type="spellStart"/>
            <w:r w:rsidRPr="00CA3F1F">
              <w:rPr>
                <w:rFonts w:ascii="Georgia" w:hAnsi="Georgia"/>
                <w:sz w:val="22"/>
                <w:szCs w:val="22"/>
              </w:rPr>
              <w:t>praktek</w:t>
            </w:r>
            <w:proofErr w:type="spellEnd"/>
            <w:r w:rsidRPr="00CA3F1F">
              <w:rPr>
                <w:rFonts w:ascii="Georgia" w:hAnsi="Georgia"/>
                <w:sz w:val="22"/>
                <w:szCs w:val="22"/>
              </w:rPr>
              <w:t xml:space="preserve"> dan </w:t>
            </w:r>
            <w:proofErr w:type="spellStart"/>
            <w:r w:rsidRPr="00CA3F1F">
              <w:rPr>
                <w:rFonts w:ascii="Georgia" w:hAnsi="Georgia"/>
                <w:sz w:val="22"/>
                <w:szCs w:val="22"/>
              </w:rPr>
              <w:t>tanyajawab</w:t>
            </w:r>
            <w:proofErr w:type="spellEnd"/>
            <w:r w:rsidRPr="00CA3F1F">
              <w:rPr>
                <w:rFonts w:ascii="Georgia" w:hAnsi="Georgia"/>
                <w:sz w:val="22"/>
                <w:szCs w:val="22"/>
              </w:rPr>
              <w:t xml:space="preserve">. </w:t>
            </w:r>
            <w:r>
              <w:rPr>
                <w:rFonts w:ascii="Georgia" w:hAnsi="Georgia"/>
              </w:rPr>
              <w:t>T</w:t>
            </w:r>
            <w:r w:rsidRPr="00CA3F1F">
              <w:rPr>
                <w:rFonts w:ascii="Georgia" w:hAnsi="Georgia"/>
                <w:sz w:val="22"/>
                <w:szCs w:val="22"/>
              </w:rPr>
              <w:t xml:space="preserve">ujuan </w:t>
            </w:r>
            <w:proofErr w:type="spellStart"/>
            <w:r>
              <w:rPr>
                <w:rFonts w:ascii="Georgia" w:hAnsi="Georgia"/>
              </w:rPr>
              <w:t>majelis</w:t>
            </w:r>
            <w:proofErr w:type="spellEnd"/>
            <w:r>
              <w:rPr>
                <w:rFonts w:ascii="Georgia" w:hAnsi="Georgia"/>
              </w:rPr>
              <w:t xml:space="preserve"> </w:t>
            </w:r>
            <w:proofErr w:type="spellStart"/>
            <w:r>
              <w:rPr>
                <w:rFonts w:ascii="Georgia" w:hAnsi="Georgia"/>
              </w:rPr>
              <w:t>taklim</w:t>
            </w:r>
            <w:proofErr w:type="spellEnd"/>
            <w:r>
              <w:rPr>
                <w:rFonts w:ascii="Georgia" w:hAnsi="Georgia"/>
              </w:rPr>
              <w:t xml:space="preserve"> </w:t>
            </w:r>
            <w:r w:rsidRPr="00CA3F1F">
              <w:rPr>
                <w:rFonts w:ascii="Georgia" w:hAnsi="Georgia"/>
                <w:sz w:val="22"/>
                <w:szCs w:val="22"/>
              </w:rPr>
              <w:t xml:space="preserve">pada </w:t>
            </w:r>
            <w:proofErr w:type="spellStart"/>
            <w:r w:rsidRPr="00CA3F1F">
              <w:rPr>
                <w:rFonts w:ascii="Georgia" w:hAnsi="Georgia"/>
                <w:sz w:val="22"/>
                <w:szCs w:val="22"/>
              </w:rPr>
              <w:t>awalnya</w:t>
            </w:r>
            <w:proofErr w:type="spellEnd"/>
            <w:r w:rsidRPr="00CA3F1F">
              <w:rPr>
                <w:rFonts w:ascii="Georgia" w:hAnsi="Georgia"/>
                <w:sz w:val="22"/>
                <w:szCs w:val="22"/>
              </w:rPr>
              <w:t xml:space="preserve"> </w:t>
            </w:r>
            <w:proofErr w:type="spellStart"/>
            <w:r>
              <w:rPr>
                <w:rFonts w:ascii="Georgia" w:hAnsi="Georgia"/>
              </w:rPr>
              <w:t>adalah</w:t>
            </w:r>
            <w:proofErr w:type="spellEnd"/>
            <w:r>
              <w:rPr>
                <w:rFonts w:ascii="Georgia" w:hAnsi="Georgia"/>
              </w:rPr>
              <w:t xml:space="preserve"> </w:t>
            </w:r>
            <w:r w:rsidRPr="00CA3F1F">
              <w:rPr>
                <w:rFonts w:ascii="Georgia" w:hAnsi="Georgia"/>
                <w:sz w:val="22"/>
                <w:szCs w:val="22"/>
              </w:rPr>
              <w:t xml:space="preserve">agar </w:t>
            </w:r>
            <w:proofErr w:type="spellStart"/>
            <w:r w:rsidRPr="00CA3F1F">
              <w:rPr>
                <w:rFonts w:ascii="Georgia" w:hAnsi="Georgia"/>
                <w:sz w:val="22"/>
                <w:szCs w:val="22"/>
              </w:rPr>
              <w:t>jamaah</w:t>
            </w:r>
            <w:proofErr w:type="spellEnd"/>
            <w:r w:rsidRPr="00CA3F1F">
              <w:rPr>
                <w:rFonts w:ascii="Georgia" w:hAnsi="Georgia"/>
                <w:sz w:val="22"/>
                <w:szCs w:val="22"/>
              </w:rPr>
              <w:t xml:space="preserve"> </w:t>
            </w:r>
            <w:proofErr w:type="spellStart"/>
            <w:r w:rsidRPr="00CA3F1F">
              <w:rPr>
                <w:rFonts w:ascii="Georgia" w:hAnsi="Georgia"/>
                <w:sz w:val="22"/>
                <w:szCs w:val="22"/>
              </w:rPr>
              <w:t>tertarik</w:t>
            </w:r>
            <w:proofErr w:type="spellEnd"/>
            <w:r w:rsidRPr="00CA3F1F">
              <w:rPr>
                <w:rFonts w:ascii="Georgia" w:hAnsi="Georgia"/>
                <w:sz w:val="22"/>
                <w:szCs w:val="22"/>
              </w:rPr>
              <w:t xml:space="preserve"> </w:t>
            </w:r>
            <w:proofErr w:type="spellStart"/>
            <w:r w:rsidRPr="00CA3F1F">
              <w:rPr>
                <w:rFonts w:ascii="Georgia" w:hAnsi="Georgia"/>
                <w:sz w:val="22"/>
                <w:szCs w:val="22"/>
              </w:rPr>
              <w:t>kepada</w:t>
            </w:r>
            <w:proofErr w:type="spellEnd"/>
            <w:r w:rsidRPr="00CA3F1F">
              <w:rPr>
                <w:rFonts w:ascii="Georgia" w:hAnsi="Georgia"/>
                <w:sz w:val="22"/>
                <w:szCs w:val="22"/>
              </w:rPr>
              <w:t xml:space="preserve"> Islam, </w:t>
            </w:r>
            <w:proofErr w:type="spellStart"/>
            <w:r w:rsidRPr="00CA3F1F">
              <w:rPr>
                <w:rFonts w:ascii="Georgia" w:hAnsi="Georgia"/>
                <w:sz w:val="22"/>
                <w:szCs w:val="22"/>
              </w:rPr>
              <w:t>kemudian</w:t>
            </w:r>
            <w:proofErr w:type="spellEnd"/>
            <w:r w:rsidRPr="00CA3F1F">
              <w:rPr>
                <w:rFonts w:ascii="Georgia" w:hAnsi="Georgia"/>
                <w:sz w:val="22"/>
                <w:szCs w:val="22"/>
              </w:rPr>
              <w:t xml:space="preserve"> </w:t>
            </w:r>
            <w:proofErr w:type="spellStart"/>
            <w:r w:rsidRPr="00CA3F1F">
              <w:rPr>
                <w:rFonts w:ascii="Georgia" w:hAnsi="Georgia"/>
                <w:sz w:val="22"/>
                <w:szCs w:val="22"/>
              </w:rPr>
              <w:t>berkembang</w:t>
            </w:r>
            <w:proofErr w:type="spellEnd"/>
            <w:r w:rsidRPr="00CA3F1F">
              <w:rPr>
                <w:rFonts w:ascii="Georgia" w:hAnsi="Georgia"/>
                <w:sz w:val="22"/>
                <w:szCs w:val="22"/>
              </w:rPr>
              <w:t xml:space="preserve"> </w:t>
            </w:r>
            <w:proofErr w:type="spellStart"/>
            <w:r w:rsidRPr="00CA3F1F">
              <w:rPr>
                <w:rFonts w:ascii="Georgia" w:hAnsi="Georgia"/>
                <w:sz w:val="22"/>
                <w:szCs w:val="22"/>
              </w:rPr>
              <w:t>untuk</w:t>
            </w:r>
            <w:proofErr w:type="spellEnd"/>
            <w:r w:rsidRPr="00CA3F1F">
              <w:rPr>
                <w:rFonts w:ascii="Georgia" w:hAnsi="Georgia"/>
                <w:sz w:val="22"/>
                <w:szCs w:val="22"/>
              </w:rPr>
              <w:t xml:space="preserve"> </w:t>
            </w:r>
            <w:proofErr w:type="spellStart"/>
            <w:r w:rsidRPr="00CA3F1F">
              <w:rPr>
                <w:rFonts w:ascii="Georgia" w:hAnsi="Georgia"/>
                <w:sz w:val="22"/>
                <w:szCs w:val="22"/>
              </w:rPr>
              <w:t>memberikan</w:t>
            </w:r>
            <w:proofErr w:type="spellEnd"/>
            <w:r w:rsidRPr="00CA3F1F">
              <w:rPr>
                <w:rFonts w:ascii="Georgia" w:hAnsi="Georgia"/>
                <w:sz w:val="22"/>
                <w:szCs w:val="22"/>
              </w:rPr>
              <w:t xml:space="preserve"> </w:t>
            </w:r>
            <w:proofErr w:type="spellStart"/>
            <w:r w:rsidRPr="00CA3F1F">
              <w:rPr>
                <w:rFonts w:ascii="Georgia" w:hAnsi="Georgia"/>
                <w:sz w:val="22"/>
                <w:szCs w:val="22"/>
              </w:rPr>
              <w:t>pedoman</w:t>
            </w:r>
            <w:proofErr w:type="spellEnd"/>
            <w:r w:rsidRPr="00CA3F1F">
              <w:rPr>
                <w:rFonts w:ascii="Georgia" w:hAnsi="Georgia"/>
                <w:sz w:val="22"/>
                <w:szCs w:val="22"/>
              </w:rPr>
              <w:t xml:space="preserve"> ibadah</w:t>
            </w:r>
            <w:r>
              <w:rPr>
                <w:rFonts w:ascii="Georgia" w:hAnsi="Georgia"/>
              </w:rPr>
              <w:t xml:space="preserve"> dan </w:t>
            </w:r>
            <w:proofErr w:type="spellStart"/>
            <w:r w:rsidRPr="00CA3F1F">
              <w:rPr>
                <w:rFonts w:ascii="Georgia" w:hAnsi="Georgia"/>
                <w:sz w:val="22"/>
                <w:szCs w:val="22"/>
              </w:rPr>
              <w:t>kemudian</w:t>
            </w:r>
            <w:proofErr w:type="spellEnd"/>
            <w:r w:rsidRPr="00CA3F1F">
              <w:rPr>
                <w:rFonts w:ascii="Georgia" w:hAnsi="Georgia"/>
                <w:sz w:val="22"/>
                <w:szCs w:val="22"/>
              </w:rPr>
              <w:t xml:space="preserve"> </w:t>
            </w:r>
            <w:proofErr w:type="spellStart"/>
            <w:r>
              <w:rPr>
                <w:rFonts w:ascii="Georgia" w:hAnsi="Georgia"/>
              </w:rPr>
              <w:t>meningkat</w:t>
            </w:r>
            <w:proofErr w:type="spellEnd"/>
            <w:r>
              <w:rPr>
                <w:rFonts w:ascii="Georgia" w:hAnsi="Georgia"/>
              </w:rPr>
              <w:t xml:space="preserve"> pada </w:t>
            </w:r>
            <w:proofErr w:type="spellStart"/>
            <w:r>
              <w:rPr>
                <w:rFonts w:ascii="Georgia" w:hAnsi="Georgia"/>
              </w:rPr>
              <w:t>upaya</w:t>
            </w:r>
            <w:proofErr w:type="spellEnd"/>
            <w:r>
              <w:rPr>
                <w:rFonts w:ascii="Georgia" w:hAnsi="Georgia"/>
              </w:rPr>
              <w:t xml:space="preserve"> </w:t>
            </w:r>
            <w:proofErr w:type="spellStart"/>
            <w:r>
              <w:rPr>
                <w:rFonts w:ascii="Georgia" w:hAnsi="Georgia"/>
              </w:rPr>
              <w:t>peningkatan</w:t>
            </w:r>
            <w:proofErr w:type="spellEnd"/>
            <w:r>
              <w:rPr>
                <w:rFonts w:ascii="Georgia" w:hAnsi="Georgia"/>
              </w:rPr>
              <w:t xml:space="preserve"> </w:t>
            </w:r>
            <w:proofErr w:type="spellStart"/>
            <w:r w:rsidRPr="00CA3F1F">
              <w:rPr>
                <w:rFonts w:ascii="Georgia" w:hAnsi="Georgia"/>
                <w:sz w:val="22"/>
                <w:szCs w:val="22"/>
              </w:rPr>
              <w:t>pemahaman</w:t>
            </w:r>
            <w:proofErr w:type="spellEnd"/>
            <w:r w:rsidRPr="00CA3F1F">
              <w:rPr>
                <w:rFonts w:ascii="Georgia" w:hAnsi="Georgia"/>
                <w:sz w:val="22"/>
                <w:szCs w:val="22"/>
              </w:rPr>
              <w:t xml:space="preserve"> dan </w:t>
            </w:r>
            <w:proofErr w:type="spellStart"/>
            <w:r w:rsidRPr="00CA3F1F">
              <w:rPr>
                <w:rFonts w:ascii="Georgia" w:hAnsi="Georgia"/>
                <w:sz w:val="22"/>
                <w:szCs w:val="22"/>
              </w:rPr>
              <w:t>pengamalan</w:t>
            </w:r>
            <w:proofErr w:type="spellEnd"/>
            <w:r w:rsidRPr="00CA3F1F">
              <w:rPr>
                <w:rFonts w:ascii="Georgia" w:hAnsi="Georgia"/>
                <w:sz w:val="22"/>
                <w:szCs w:val="22"/>
              </w:rPr>
              <w:t xml:space="preserve"> agama </w:t>
            </w:r>
            <w:proofErr w:type="spellStart"/>
            <w:r w:rsidRPr="00CA3F1F">
              <w:rPr>
                <w:rFonts w:ascii="Georgia" w:hAnsi="Georgia"/>
                <w:sz w:val="22"/>
                <w:szCs w:val="22"/>
              </w:rPr>
              <w:t>umat</w:t>
            </w:r>
            <w:proofErr w:type="spellEnd"/>
            <w:r w:rsidRPr="00CA3F1F">
              <w:rPr>
                <w:rFonts w:ascii="Georgia" w:hAnsi="Georgia"/>
                <w:sz w:val="22"/>
                <w:szCs w:val="22"/>
              </w:rPr>
              <w:t xml:space="preserve"> </w:t>
            </w:r>
            <w:proofErr w:type="spellStart"/>
            <w:r w:rsidRPr="00CA3F1F">
              <w:rPr>
                <w:rFonts w:ascii="Georgia" w:hAnsi="Georgia"/>
                <w:sz w:val="22"/>
                <w:szCs w:val="22"/>
              </w:rPr>
              <w:t>sesuai</w:t>
            </w:r>
            <w:proofErr w:type="spellEnd"/>
            <w:r w:rsidRPr="00CA3F1F">
              <w:rPr>
                <w:rFonts w:ascii="Georgia" w:hAnsi="Georgia"/>
                <w:sz w:val="22"/>
                <w:szCs w:val="22"/>
              </w:rPr>
              <w:t xml:space="preserve"> </w:t>
            </w:r>
            <w:proofErr w:type="spellStart"/>
            <w:r w:rsidRPr="00CA3F1F">
              <w:rPr>
                <w:rFonts w:ascii="Georgia" w:hAnsi="Georgia"/>
                <w:sz w:val="22"/>
                <w:szCs w:val="22"/>
              </w:rPr>
              <w:t>dengan</w:t>
            </w:r>
            <w:proofErr w:type="spellEnd"/>
            <w:r w:rsidRPr="00CA3F1F">
              <w:rPr>
                <w:rFonts w:ascii="Georgia" w:hAnsi="Georgia"/>
                <w:sz w:val="22"/>
                <w:szCs w:val="22"/>
              </w:rPr>
              <w:t xml:space="preserve"> sunnah.</w:t>
            </w:r>
          </w:p>
          <w:p w14:paraId="1C9A840D" w14:textId="77777777" w:rsidR="007D325E" w:rsidRPr="00CA3F1F" w:rsidRDefault="007D325E" w:rsidP="007D325E">
            <w:pPr>
              <w:jc w:val="both"/>
              <w:rPr>
                <w:rFonts w:ascii="Georgia" w:hAnsi="Georgia"/>
                <w:sz w:val="22"/>
                <w:szCs w:val="22"/>
              </w:rPr>
            </w:pPr>
            <w:r w:rsidRPr="00CA3F1F">
              <w:rPr>
                <w:rFonts w:ascii="Georgia" w:hAnsi="Georgia"/>
                <w:sz w:val="22"/>
                <w:szCs w:val="22"/>
              </w:rPr>
              <w:t xml:space="preserve">Keywords: Sejarah – </w:t>
            </w:r>
            <w:proofErr w:type="spellStart"/>
            <w:r w:rsidRPr="00CA3F1F">
              <w:rPr>
                <w:rFonts w:ascii="Georgia" w:hAnsi="Georgia"/>
                <w:sz w:val="22"/>
                <w:szCs w:val="22"/>
              </w:rPr>
              <w:t>Kebangkitan</w:t>
            </w:r>
            <w:proofErr w:type="spellEnd"/>
            <w:r w:rsidRPr="00CA3F1F">
              <w:rPr>
                <w:rFonts w:ascii="Georgia" w:hAnsi="Georgia"/>
                <w:sz w:val="22"/>
                <w:szCs w:val="22"/>
              </w:rPr>
              <w:t xml:space="preserve"> - </w:t>
            </w:r>
            <w:proofErr w:type="spellStart"/>
            <w:r w:rsidRPr="00CA3F1F">
              <w:rPr>
                <w:rFonts w:ascii="Georgia" w:hAnsi="Georgia"/>
                <w:sz w:val="22"/>
                <w:szCs w:val="22"/>
              </w:rPr>
              <w:t>Majelis</w:t>
            </w:r>
            <w:proofErr w:type="spellEnd"/>
            <w:r w:rsidRPr="00CA3F1F">
              <w:rPr>
                <w:rFonts w:ascii="Georgia" w:hAnsi="Georgia"/>
                <w:sz w:val="22"/>
                <w:szCs w:val="22"/>
              </w:rPr>
              <w:t xml:space="preserve"> </w:t>
            </w:r>
            <w:proofErr w:type="spellStart"/>
            <w:r w:rsidRPr="00CA3F1F">
              <w:rPr>
                <w:rFonts w:ascii="Georgia" w:hAnsi="Georgia"/>
                <w:sz w:val="22"/>
                <w:szCs w:val="22"/>
              </w:rPr>
              <w:t>taklim</w:t>
            </w:r>
            <w:proofErr w:type="spellEnd"/>
          </w:p>
          <w:p w14:paraId="6EC8A49C" w14:textId="77777777" w:rsidR="007D325E" w:rsidRPr="00CA3F1F" w:rsidRDefault="007D325E" w:rsidP="007D325E">
            <w:pPr>
              <w:ind w:firstLine="567"/>
              <w:jc w:val="both"/>
              <w:rPr>
                <w:rFonts w:ascii="Georgia" w:hAnsi="Georgia"/>
                <w:sz w:val="22"/>
                <w:szCs w:val="22"/>
              </w:rPr>
            </w:pPr>
          </w:p>
          <w:bookmarkEnd w:id="0"/>
          <w:p w14:paraId="340D9067" w14:textId="0627AA44" w:rsidR="00F052E7" w:rsidRPr="00502718" w:rsidRDefault="00F052E7" w:rsidP="00BB7531">
            <w:pPr>
              <w:spacing w:line="276" w:lineRule="auto"/>
              <w:jc w:val="both"/>
              <w:rPr>
                <w:rStyle w:val="kcmread1114"/>
                <w:rFonts w:ascii="Georgia" w:eastAsiaTheme="minorHAnsi" w:hAnsi="Georgia"/>
                <w:sz w:val="22"/>
                <w:szCs w:val="22"/>
                <w:shd w:val="clear" w:color="auto" w:fill="FFFFFF"/>
                <w:lang w:val="id-ID"/>
              </w:rPr>
            </w:pPr>
          </w:p>
        </w:tc>
      </w:tr>
    </w:tbl>
    <w:p w14:paraId="79294AA5" w14:textId="77777777" w:rsidR="00F052E7" w:rsidRPr="00502718" w:rsidRDefault="00F052E7" w:rsidP="00EC1022">
      <w:pPr>
        <w:spacing w:after="0"/>
        <w:rPr>
          <w:rFonts w:ascii="Georgia" w:hAnsi="Georgia" w:cs="Times New Roman"/>
        </w:rPr>
      </w:pPr>
    </w:p>
    <w:p w14:paraId="40219BB2" w14:textId="4397A491" w:rsidR="00F70FF8" w:rsidRPr="00502718" w:rsidRDefault="004120BF" w:rsidP="00EC1022">
      <w:pPr>
        <w:spacing w:after="0"/>
        <w:jc w:val="both"/>
        <w:rPr>
          <w:rFonts w:ascii="Georgia" w:eastAsia="Arial" w:hAnsi="Georgia" w:cs="Times New Roman"/>
          <w:b/>
          <w:lang w:val="en-US"/>
        </w:rPr>
      </w:pPr>
      <w:r w:rsidRPr="00502718">
        <w:rPr>
          <w:rFonts w:ascii="Georgia" w:eastAsia="Arial" w:hAnsi="Georgia" w:cs="Times New Roman"/>
          <w:b/>
          <w:lang w:val="en-US"/>
        </w:rPr>
        <w:t>PENDAHULUAN</w:t>
      </w:r>
      <w:r w:rsidR="00723B12" w:rsidRPr="00502718">
        <w:rPr>
          <w:rFonts w:ascii="Georgia" w:eastAsia="Arial" w:hAnsi="Georgia" w:cs="Times New Roman"/>
          <w:b/>
          <w:lang w:val="en-US"/>
        </w:rPr>
        <w:t xml:space="preserve"> </w:t>
      </w:r>
    </w:p>
    <w:p w14:paraId="74407FA1" w14:textId="7445BE2E" w:rsidR="00B465F2" w:rsidRPr="00502718" w:rsidRDefault="009E11C1" w:rsidP="00EC1022">
      <w:pPr>
        <w:pStyle w:val="HTMLPreformatted"/>
        <w:spacing w:line="276" w:lineRule="auto"/>
        <w:ind w:firstLine="567"/>
        <w:jc w:val="both"/>
        <w:rPr>
          <w:rFonts w:ascii="Georgia" w:hAnsi="Georgia" w:cs="Times New Roman"/>
          <w:color w:val="222222"/>
          <w:sz w:val="22"/>
          <w:szCs w:val="22"/>
        </w:rPr>
      </w:pPr>
      <w:proofErr w:type="spellStart"/>
      <w:r w:rsidRPr="00502718">
        <w:rPr>
          <w:rFonts w:ascii="Georgia" w:hAnsi="Georgia" w:cs="Times New Roman"/>
          <w:color w:val="222222"/>
          <w:sz w:val="22"/>
          <w:szCs w:val="22"/>
        </w:rPr>
        <w:t>Padangsidimpuan</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merupakan</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kota</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terbesar</w:t>
      </w:r>
      <w:proofErr w:type="spellEnd"/>
      <w:r w:rsidRPr="00502718">
        <w:rPr>
          <w:rFonts w:ascii="Georgia" w:hAnsi="Georgia" w:cs="Times New Roman"/>
          <w:color w:val="222222"/>
          <w:sz w:val="22"/>
          <w:szCs w:val="22"/>
        </w:rPr>
        <w:t xml:space="preserve"> di wilayah </w:t>
      </w:r>
      <w:proofErr w:type="spellStart"/>
      <w:r w:rsidRPr="00502718">
        <w:rPr>
          <w:rFonts w:ascii="Georgia" w:hAnsi="Georgia" w:cs="Times New Roman"/>
          <w:color w:val="222222"/>
          <w:sz w:val="22"/>
          <w:szCs w:val="22"/>
        </w:rPr>
        <w:t>Tapanuli</w:t>
      </w:r>
      <w:proofErr w:type="spellEnd"/>
      <w:r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dengan</w:t>
      </w:r>
      <w:proofErr w:type="spellEnd"/>
      <w:r w:rsidR="00B465F2"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jumlah</w:t>
      </w:r>
      <w:proofErr w:type="spellEnd"/>
      <w:r w:rsidR="00B465F2"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penduduk</w:t>
      </w:r>
      <w:proofErr w:type="spellEnd"/>
      <w:r w:rsidR="00B465F2" w:rsidRPr="00502718">
        <w:rPr>
          <w:rFonts w:ascii="Georgia" w:hAnsi="Georgia" w:cs="Times New Roman"/>
          <w:color w:val="222222"/>
          <w:sz w:val="22"/>
          <w:szCs w:val="22"/>
        </w:rPr>
        <w:t xml:space="preserve"> </w:t>
      </w:r>
      <w:r w:rsidR="00B465F2" w:rsidRPr="00502718">
        <w:rPr>
          <w:rFonts w:ascii="Georgia" w:hAnsi="Georgia" w:cs="Times New Roman"/>
          <w:color w:val="000000" w:themeColor="text1"/>
          <w:sz w:val="22"/>
          <w:szCs w:val="22"/>
        </w:rPr>
        <w:t xml:space="preserve">225105 </w:t>
      </w:r>
      <w:proofErr w:type="spellStart"/>
      <w:r w:rsidR="00B465F2" w:rsidRPr="00502718">
        <w:rPr>
          <w:rFonts w:ascii="Georgia" w:hAnsi="Georgia" w:cs="Times New Roman"/>
          <w:color w:val="000000" w:themeColor="text1"/>
          <w:sz w:val="22"/>
          <w:szCs w:val="22"/>
        </w:rPr>
        <w:t>jiwa</w:t>
      </w:r>
      <w:proofErr w:type="spellEnd"/>
      <w:r w:rsidR="00B465F2" w:rsidRPr="00502718">
        <w:rPr>
          <w:rFonts w:ascii="Georgia" w:hAnsi="Georgia" w:cs="Times New Roman"/>
          <w:color w:val="000000" w:themeColor="text1"/>
          <w:sz w:val="22"/>
          <w:szCs w:val="22"/>
        </w:rPr>
        <w:t xml:space="preserve">. </w:t>
      </w:r>
      <w:proofErr w:type="spellStart"/>
      <w:r w:rsidR="00B465F2" w:rsidRPr="00502718">
        <w:rPr>
          <w:rFonts w:ascii="Georgia" w:hAnsi="Georgia" w:cs="Times New Roman"/>
          <w:color w:val="000000" w:themeColor="text1"/>
          <w:sz w:val="22"/>
          <w:szCs w:val="22"/>
        </w:rPr>
        <w:t>Mayoritas</w:t>
      </w:r>
      <w:proofErr w:type="spellEnd"/>
      <w:r w:rsidR="00B465F2" w:rsidRPr="00502718">
        <w:rPr>
          <w:rFonts w:ascii="Georgia" w:hAnsi="Georgia" w:cs="Times New Roman"/>
          <w:color w:val="000000" w:themeColor="text1"/>
          <w:sz w:val="22"/>
          <w:szCs w:val="22"/>
        </w:rPr>
        <w:t xml:space="preserve"> </w:t>
      </w:r>
      <w:proofErr w:type="spellStart"/>
      <w:r w:rsidR="00B465F2" w:rsidRPr="00502718">
        <w:rPr>
          <w:rFonts w:ascii="Georgia" w:hAnsi="Georgia" w:cs="Times New Roman"/>
          <w:color w:val="000000" w:themeColor="text1"/>
          <w:sz w:val="22"/>
          <w:szCs w:val="22"/>
        </w:rPr>
        <w:t>masyarakatnya</w:t>
      </w:r>
      <w:proofErr w:type="spellEnd"/>
      <w:r w:rsidR="00B465F2" w:rsidRPr="00502718">
        <w:rPr>
          <w:rFonts w:ascii="Georgia" w:hAnsi="Georgia" w:cs="Times New Roman"/>
          <w:color w:val="000000" w:themeColor="text1"/>
          <w:sz w:val="22"/>
          <w:szCs w:val="22"/>
        </w:rPr>
        <w:t xml:space="preserve"> </w:t>
      </w:r>
      <w:proofErr w:type="spellStart"/>
      <w:r w:rsidR="00B465F2" w:rsidRPr="00502718">
        <w:rPr>
          <w:rFonts w:ascii="Georgia" w:hAnsi="Georgia" w:cs="Times New Roman"/>
          <w:color w:val="000000" w:themeColor="text1"/>
          <w:sz w:val="22"/>
          <w:szCs w:val="22"/>
        </w:rPr>
        <w:t>beragama</w:t>
      </w:r>
      <w:proofErr w:type="spellEnd"/>
      <w:r w:rsidR="00B465F2" w:rsidRPr="00502718">
        <w:rPr>
          <w:rFonts w:ascii="Georgia" w:hAnsi="Georgia" w:cs="Times New Roman"/>
          <w:color w:val="000000" w:themeColor="text1"/>
          <w:sz w:val="22"/>
          <w:szCs w:val="22"/>
        </w:rPr>
        <w:t xml:space="preserve"> Islam, </w:t>
      </w:r>
      <w:proofErr w:type="spellStart"/>
      <w:r w:rsidR="00B465F2" w:rsidRPr="00502718">
        <w:rPr>
          <w:rFonts w:ascii="Georgia" w:hAnsi="Georgia" w:cs="Times New Roman"/>
          <w:color w:val="000000" w:themeColor="text1"/>
          <w:sz w:val="22"/>
          <w:szCs w:val="22"/>
        </w:rPr>
        <w:t>sebesar</w:t>
      </w:r>
      <w:proofErr w:type="spellEnd"/>
      <w:r w:rsidR="00B465F2" w:rsidRPr="00502718">
        <w:rPr>
          <w:rFonts w:ascii="Georgia" w:hAnsi="Georgia" w:cs="Times New Roman"/>
          <w:color w:val="000000" w:themeColor="text1"/>
          <w:sz w:val="22"/>
          <w:szCs w:val="22"/>
        </w:rPr>
        <w:t xml:space="preserve"> 90,22 </w:t>
      </w:r>
      <w:proofErr w:type="gramStart"/>
      <w:r w:rsidR="00B465F2" w:rsidRPr="00502718">
        <w:rPr>
          <w:rFonts w:ascii="Georgia" w:hAnsi="Georgia" w:cs="Times New Roman"/>
          <w:color w:val="000000" w:themeColor="text1"/>
          <w:sz w:val="22"/>
          <w:szCs w:val="22"/>
        </w:rPr>
        <w:t>% .</w:t>
      </w:r>
      <w:proofErr w:type="gramEnd"/>
      <w:r w:rsidR="00B465F2" w:rsidRPr="00502718">
        <w:rPr>
          <w:rFonts w:ascii="Georgia" w:hAnsi="Georgia" w:cs="Times New Roman"/>
          <w:color w:val="000000" w:themeColor="text1"/>
          <w:sz w:val="22"/>
          <w:szCs w:val="22"/>
        </w:rPr>
        <w:t xml:space="preserve"> Dalam </w:t>
      </w:r>
      <w:proofErr w:type="spellStart"/>
      <w:r w:rsidR="00B465F2" w:rsidRPr="00502718">
        <w:rPr>
          <w:rFonts w:ascii="Georgia" w:hAnsi="Georgia" w:cs="Times New Roman"/>
          <w:color w:val="000000" w:themeColor="text1"/>
          <w:sz w:val="22"/>
          <w:szCs w:val="22"/>
        </w:rPr>
        <w:t>kehidupan</w:t>
      </w:r>
      <w:proofErr w:type="spellEnd"/>
      <w:r w:rsidR="00B465F2" w:rsidRPr="00502718">
        <w:rPr>
          <w:rFonts w:ascii="Georgia" w:hAnsi="Georgia" w:cs="Times New Roman"/>
          <w:color w:val="000000" w:themeColor="text1"/>
          <w:sz w:val="22"/>
          <w:szCs w:val="22"/>
        </w:rPr>
        <w:t xml:space="preserve"> </w:t>
      </w:r>
      <w:proofErr w:type="spellStart"/>
      <w:r w:rsidR="00B465F2" w:rsidRPr="00502718">
        <w:rPr>
          <w:rFonts w:ascii="Georgia" w:hAnsi="Georgia" w:cs="Times New Roman"/>
          <w:color w:val="000000" w:themeColor="text1"/>
          <w:sz w:val="22"/>
          <w:szCs w:val="22"/>
        </w:rPr>
        <w:t>sosial</w:t>
      </w:r>
      <w:proofErr w:type="spellEnd"/>
      <w:r w:rsidR="00B465F2" w:rsidRPr="00502718">
        <w:rPr>
          <w:rFonts w:ascii="Georgia" w:hAnsi="Georgia" w:cs="Times New Roman"/>
          <w:color w:val="000000" w:themeColor="text1"/>
          <w:sz w:val="22"/>
          <w:szCs w:val="22"/>
        </w:rPr>
        <w:t xml:space="preserve">, </w:t>
      </w:r>
      <w:proofErr w:type="spellStart"/>
      <w:r w:rsidRPr="00502718">
        <w:rPr>
          <w:rFonts w:ascii="Georgia" w:hAnsi="Georgia" w:cs="Times New Roman"/>
          <w:color w:val="222222"/>
          <w:sz w:val="22"/>
          <w:szCs w:val="22"/>
        </w:rPr>
        <w:t>dikenal</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dengan</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falsafahnya</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i/>
          <w:iCs/>
          <w:color w:val="222222"/>
          <w:sz w:val="22"/>
          <w:szCs w:val="22"/>
        </w:rPr>
        <w:t>Hombar</w:t>
      </w:r>
      <w:proofErr w:type="spellEnd"/>
      <w:r w:rsidRPr="00502718">
        <w:rPr>
          <w:rFonts w:ascii="Georgia" w:hAnsi="Georgia" w:cs="Times New Roman"/>
          <w:i/>
          <w:iCs/>
          <w:color w:val="222222"/>
          <w:sz w:val="22"/>
          <w:szCs w:val="22"/>
        </w:rPr>
        <w:t xml:space="preserve"> do </w:t>
      </w:r>
      <w:proofErr w:type="spellStart"/>
      <w:r w:rsidRPr="00502718">
        <w:rPr>
          <w:rFonts w:ascii="Georgia" w:hAnsi="Georgia" w:cs="Times New Roman"/>
          <w:i/>
          <w:iCs/>
          <w:color w:val="222222"/>
          <w:sz w:val="22"/>
          <w:szCs w:val="22"/>
        </w:rPr>
        <w:t>adat</w:t>
      </w:r>
      <w:proofErr w:type="spellEnd"/>
      <w:r w:rsidRPr="00502718">
        <w:rPr>
          <w:rFonts w:ascii="Georgia" w:hAnsi="Georgia" w:cs="Times New Roman"/>
          <w:i/>
          <w:iCs/>
          <w:color w:val="222222"/>
          <w:sz w:val="22"/>
          <w:szCs w:val="22"/>
        </w:rPr>
        <w:t xml:space="preserve"> </w:t>
      </w:r>
      <w:proofErr w:type="spellStart"/>
      <w:r w:rsidRPr="00502718">
        <w:rPr>
          <w:rFonts w:ascii="Georgia" w:hAnsi="Georgia" w:cs="Times New Roman"/>
          <w:i/>
          <w:iCs/>
          <w:color w:val="222222"/>
          <w:sz w:val="22"/>
          <w:szCs w:val="22"/>
        </w:rPr>
        <w:t>dohot</w:t>
      </w:r>
      <w:proofErr w:type="spellEnd"/>
      <w:r w:rsidRPr="00502718">
        <w:rPr>
          <w:rFonts w:ascii="Georgia" w:hAnsi="Georgia" w:cs="Times New Roman"/>
          <w:i/>
          <w:iCs/>
          <w:color w:val="222222"/>
          <w:sz w:val="22"/>
          <w:szCs w:val="22"/>
        </w:rPr>
        <w:t xml:space="preserve"> </w:t>
      </w:r>
      <w:proofErr w:type="spellStart"/>
      <w:r w:rsidRPr="00502718">
        <w:rPr>
          <w:rFonts w:ascii="Georgia" w:hAnsi="Georgia" w:cs="Times New Roman"/>
          <w:i/>
          <w:iCs/>
          <w:color w:val="222222"/>
          <w:sz w:val="22"/>
          <w:szCs w:val="22"/>
        </w:rPr>
        <w:t>ibadat</w:t>
      </w:r>
      <w:proofErr w:type="spellEnd"/>
      <w:r w:rsidRPr="00502718">
        <w:rPr>
          <w:rFonts w:ascii="Georgia" w:hAnsi="Georgia" w:cs="Times New Roman"/>
          <w:color w:val="222222"/>
          <w:sz w:val="22"/>
          <w:szCs w:val="22"/>
        </w:rPr>
        <w:t>”</w:t>
      </w:r>
      <w:r w:rsidR="00B465F2" w:rsidRPr="00502718">
        <w:rPr>
          <w:rFonts w:ascii="Georgia" w:hAnsi="Georgia" w:cs="Times New Roman"/>
          <w:color w:val="222222"/>
          <w:sz w:val="22"/>
          <w:szCs w:val="22"/>
        </w:rPr>
        <w:t xml:space="preserve"> (</w:t>
      </w:r>
      <w:r w:rsidR="000F2EF9" w:rsidRPr="00502718">
        <w:rPr>
          <w:rFonts w:ascii="Georgia" w:hAnsi="Georgia" w:cs="Times New Roman"/>
          <w:color w:val="222222"/>
          <w:sz w:val="22"/>
          <w:szCs w:val="22"/>
        </w:rPr>
        <w:fldChar w:fldCharType="begin" w:fldLock="1"/>
      </w:r>
      <w:r w:rsidR="000F2EF9" w:rsidRPr="00502718">
        <w:rPr>
          <w:rFonts w:ascii="Georgia" w:hAnsi="Georgia" w:cs="Times New Roman"/>
          <w:color w:val="222222"/>
          <w:sz w:val="22"/>
          <w:szCs w:val="22"/>
        </w:rPr>
        <w:instrText>ADDIN CSL_CITATION {"citationItems":[{"id":"ITEM-1","itemData":{"author":[{"dropping-particle":"","family":"Nasution","given":"Pandapotan","non-dropping-particle":"","parse-names":false,"suffix":""}],"id":"ITEM-1","issued":{"date-parts":[["2005"]]},"publisher":"FORKALA","publisher-place":"Medan","title":"Adat Budaya Mandailing dalam Tantangan Zaman","type":"book"},"uris":["http://www.mendeley.com/documents/?uuid=4b9dc021-c1b1-480f-a688-7a0a2e126da7"]}],"mendeley":{"formattedCitation":"(Nasution, 2005)","plainTextFormattedCitation":"(Nasution, 2005)","previouslyFormattedCitation":"(Nasution, 2005)"},"properties":{"noteIndex":0},"schema":"https://github.com/citation-style-language/schema/raw/master/csl-citation.json"}</w:instrText>
      </w:r>
      <w:r w:rsidR="000F2EF9" w:rsidRPr="00502718">
        <w:rPr>
          <w:rFonts w:ascii="Georgia" w:hAnsi="Georgia" w:cs="Times New Roman"/>
          <w:color w:val="222222"/>
          <w:sz w:val="22"/>
          <w:szCs w:val="22"/>
        </w:rPr>
        <w:fldChar w:fldCharType="separate"/>
      </w:r>
      <w:r w:rsidR="000F2EF9" w:rsidRPr="00502718">
        <w:rPr>
          <w:rFonts w:ascii="Georgia" w:hAnsi="Georgia" w:cs="Times New Roman"/>
          <w:noProof/>
          <w:color w:val="222222"/>
          <w:sz w:val="22"/>
          <w:szCs w:val="22"/>
        </w:rPr>
        <w:t>(Nasution, 2005)</w:t>
      </w:r>
      <w:r w:rsidR="000F2EF9" w:rsidRPr="00502718">
        <w:rPr>
          <w:rFonts w:ascii="Georgia" w:hAnsi="Georgia" w:cs="Times New Roman"/>
          <w:color w:val="222222"/>
          <w:sz w:val="22"/>
          <w:szCs w:val="22"/>
        </w:rPr>
        <w:fldChar w:fldCharType="end"/>
      </w:r>
      <w:r w:rsidR="00B465F2" w:rsidRPr="00502718">
        <w:rPr>
          <w:rFonts w:ascii="Georgia" w:hAnsi="Georgia" w:cs="Times New Roman"/>
          <w:color w:val="222222"/>
          <w:sz w:val="22"/>
          <w:szCs w:val="22"/>
        </w:rPr>
        <w:t xml:space="preserve"> yang </w:t>
      </w:r>
      <w:proofErr w:type="spellStart"/>
      <w:r w:rsidR="00B465F2" w:rsidRPr="00502718">
        <w:rPr>
          <w:rFonts w:ascii="Georgia" w:hAnsi="Georgia" w:cs="Times New Roman"/>
          <w:color w:val="222222"/>
          <w:sz w:val="22"/>
          <w:szCs w:val="22"/>
        </w:rPr>
        <w:t>artinya</w:t>
      </w:r>
      <w:proofErr w:type="spellEnd"/>
      <w:r w:rsidR="00B465F2" w:rsidRPr="00502718">
        <w:rPr>
          <w:rFonts w:ascii="Georgia" w:hAnsi="Georgia" w:cs="Times New Roman"/>
          <w:color w:val="222222"/>
          <w:sz w:val="22"/>
          <w:szCs w:val="22"/>
        </w:rPr>
        <w:t xml:space="preserve"> agama </w:t>
      </w:r>
      <w:proofErr w:type="spellStart"/>
      <w:r w:rsidR="00B465F2" w:rsidRPr="00502718">
        <w:rPr>
          <w:rFonts w:ascii="Georgia" w:hAnsi="Georgia" w:cs="Times New Roman"/>
          <w:color w:val="222222"/>
          <w:sz w:val="22"/>
          <w:szCs w:val="22"/>
        </w:rPr>
        <w:t>tidak</w:t>
      </w:r>
      <w:proofErr w:type="spellEnd"/>
      <w:r w:rsidR="00B465F2"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dapat</w:t>
      </w:r>
      <w:proofErr w:type="spellEnd"/>
      <w:r w:rsidR="00B465F2"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dipisahkan</w:t>
      </w:r>
      <w:proofErr w:type="spellEnd"/>
      <w:r w:rsidR="00B465F2"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dari</w:t>
      </w:r>
      <w:proofErr w:type="spellEnd"/>
      <w:r w:rsidR="00B465F2"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ruang</w:t>
      </w:r>
      <w:proofErr w:type="spellEnd"/>
      <w:r w:rsidR="00B465F2"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lingkup</w:t>
      </w:r>
      <w:proofErr w:type="spellEnd"/>
      <w:r w:rsidR="00B465F2"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budaya</w:t>
      </w:r>
      <w:proofErr w:type="spellEnd"/>
      <w:r w:rsidR="00B465F2"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sehingga</w:t>
      </w:r>
      <w:proofErr w:type="spellEnd"/>
      <w:r w:rsidR="00B465F2" w:rsidRPr="00502718">
        <w:rPr>
          <w:rFonts w:ascii="Georgia" w:hAnsi="Georgia" w:cs="Times New Roman"/>
          <w:color w:val="222222"/>
          <w:sz w:val="22"/>
          <w:szCs w:val="22"/>
        </w:rPr>
        <w:t xml:space="preserve"> agama </w:t>
      </w:r>
      <w:proofErr w:type="spellStart"/>
      <w:r w:rsidR="00B465F2" w:rsidRPr="00502718">
        <w:rPr>
          <w:rFonts w:ascii="Georgia" w:hAnsi="Georgia" w:cs="Times New Roman"/>
          <w:color w:val="222222"/>
          <w:sz w:val="22"/>
          <w:szCs w:val="22"/>
        </w:rPr>
        <w:t>menjadi</w:t>
      </w:r>
      <w:proofErr w:type="spellEnd"/>
      <w:r w:rsidR="00B465F2"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pedoman</w:t>
      </w:r>
      <w:proofErr w:type="spellEnd"/>
      <w:r w:rsidR="00B465F2"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dalam</w:t>
      </w:r>
      <w:proofErr w:type="spellEnd"/>
      <w:r w:rsidR="00B465F2"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setiap</w:t>
      </w:r>
      <w:proofErr w:type="spellEnd"/>
      <w:r w:rsidR="00B465F2"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tindakan</w:t>
      </w:r>
      <w:proofErr w:type="spellEnd"/>
      <w:r w:rsidR="00B465F2"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masyarakat</w:t>
      </w:r>
      <w:proofErr w:type="spellEnd"/>
      <w:r w:rsidR="00EE0D87" w:rsidRPr="00502718">
        <w:rPr>
          <w:rFonts w:ascii="Georgia" w:hAnsi="Georgia" w:cs="Times New Roman"/>
          <w:color w:val="222222"/>
          <w:sz w:val="22"/>
          <w:szCs w:val="22"/>
        </w:rPr>
        <w:t xml:space="preserve"> </w:t>
      </w:r>
      <w:r w:rsidR="00EE0D87" w:rsidRPr="00502718">
        <w:rPr>
          <w:rFonts w:ascii="Georgia" w:hAnsi="Georgia" w:cs="Times New Roman"/>
          <w:color w:val="222222"/>
          <w:sz w:val="22"/>
          <w:szCs w:val="22"/>
        </w:rPr>
        <w:fldChar w:fldCharType="begin" w:fldLock="1"/>
      </w:r>
      <w:r w:rsidR="004634F9" w:rsidRPr="00502718">
        <w:rPr>
          <w:rFonts w:ascii="Georgia" w:hAnsi="Georgia" w:cs="Times New Roman"/>
          <w:color w:val="222222"/>
          <w:sz w:val="22"/>
          <w:szCs w:val="22"/>
        </w:rPr>
        <w:instrText>ADDIN CSL_CITATION {"citationItems":[{"id":"ITEM-1","itemData":{"abstract":"Ritual merupakan ekspresi dari sistem upacara keagamaan yang merefleksikan adanya hubungan manusia dengan alam spiritual. Bagi Pelakunya, ritual memiliki fungsi sosial yang penting, yaitu mengintegrasikan individu-individu dalam masyarakat dan menjadi instrumen untuk menyalurkan energi negatif. Dalam konteks Islam, unsur-unsur dalam Panaek Bungkulan yang beraroma mistik dan tahayul dianggap tidak sesuai dengan aturan syariat perlu dihilangkan, tetapi untuk unsur-unsur ritual yang lain selama masih bisa dikomunikasikan dan tidak merusak akidah tentu masih bisa dilakukan. Penetrasi agama dalam perspektif Panaek Bungkulan tidak serta merta menghilangkan praktik-praktik ritual masyarakat Batak Angkola Padangsidimpuan. Meski masyarakat menerima ajaran Islam sebagai keyakinan, di samping menerima ajaran Islam sebagai keyakinan, dan menerima ajaran-ajaran modern dalam membangun rumah, mereka tetap tidak kehilangan tradisi lokal sebagai nilai adat di tengah-tengah arus grobalisasi- modern. Relasi antara Islam dan tradisi lokal telah membentuk habitat baru yang disebut tradisi Islam lokal. Dialektika antara Islam dan budaya menempatkan religi dan ritual lokal sebagai medan kontestasi, seperti tradisi panaek bungkulan. Tradisi ini merupakan tradisi warisan leluhur yang telah dikenal masyarakat Batak Angkola jauh sebelum Islam masuk ke tanah Batak.","author":[{"dropping-particle":"","family":"Harahap","given":"Sumper Mulia","non-dropping-particle":"","parse-names":false,"suffix":""}],"container-title":"Toleransi","id":"ITEM-1","issue":"2","issued":{"date-parts":[["2015"]]},"page":"154-176","title":"ISLAM DAN BUDAYA LOKAL Studi terhadap Pemahaman, Keyakinan, dan Praktik Keberagamaan Masyarakat Batak Angkola di Padangsidimpuan Perspektif Antropologi","type":"article-journal","volume":"7"},"uris":["http://www.mendeley.com/documents/?uuid=f6539303-0a5a-4e76-9611-c71bbe7e63c1"]}],"mendeley":{"formattedCitation":"(S. M. Harahap, 2015)","plainTextFormattedCitation":"(S. M. Harahap, 2015)","previouslyFormattedCitation":"(S. M. Harahap, 2015)"},"properties":{"noteIndex":0},"schema":"https://github.com/citation-style-language/schema/raw/master/csl-citation.json"}</w:instrText>
      </w:r>
      <w:r w:rsidR="00EE0D87" w:rsidRPr="00502718">
        <w:rPr>
          <w:rFonts w:ascii="Georgia" w:hAnsi="Georgia" w:cs="Times New Roman"/>
          <w:color w:val="222222"/>
          <w:sz w:val="22"/>
          <w:szCs w:val="22"/>
        </w:rPr>
        <w:fldChar w:fldCharType="separate"/>
      </w:r>
      <w:r w:rsidR="004634F9" w:rsidRPr="00502718">
        <w:rPr>
          <w:rFonts w:ascii="Georgia" w:hAnsi="Georgia" w:cs="Times New Roman"/>
          <w:noProof/>
          <w:color w:val="222222"/>
          <w:sz w:val="22"/>
          <w:szCs w:val="22"/>
        </w:rPr>
        <w:t>(S. M. Harahap, 2015)</w:t>
      </w:r>
      <w:r w:rsidR="00EE0D87" w:rsidRPr="00502718">
        <w:rPr>
          <w:rFonts w:ascii="Georgia" w:hAnsi="Georgia" w:cs="Times New Roman"/>
          <w:color w:val="222222"/>
          <w:sz w:val="22"/>
          <w:szCs w:val="22"/>
        </w:rPr>
        <w:fldChar w:fldCharType="end"/>
      </w:r>
      <w:r w:rsidR="00B465F2"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Kuatnya</w:t>
      </w:r>
      <w:proofErr w:type="spellEnd"/>
      <w:r w:rsidR="00B465F2"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keislaman</w:t>
      </w:r>
      <w:proofErr w:type="spellEnd"/>
      <w:r w:rsidR="00B465F2"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masyarakat</w:t>
      </w:r>
      <w:proofErr w:type="spellEnd"/>
      <w:r w:rsidR="00B465F2"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Padangsidimpuan</w:t>
      </w:r>
      <w:proofErr w:type="spellEnd"/>
      <w:r w:rsidR="00B465F2"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tidak</w:t>
      </w:r>
      <w:proofErr w:type="spellEnd"/>
      <w:r w:rsidR="00B465F2"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terlepas</w:t>
      </w:r>
      <w:proofErr w:type="spellEnd"/>
      <w:r w:rsidR="00B465F2"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dengan</w:t>
      </w:r>
      <w:proofErr w:type="spellEnd"/>
      <w:r w:rsidR="00B465F2" w:rsidRPr="00502718">
        <w:rPr>
          <w:rFonts w:ascii="Georgia" w:hAnsi="Georgia" w:cs="Times New Roman"/>
          <w:color w:val="222222"/>
          <w:sz w:val="22"/>
          <w:szCs w:val="22"/>
        </w:rPr>
        <w:t xml:space="preserve"> proses </w:t>
      </w:r>
      <w:proofErr w:type="spellStart"/>
      <w:r w:rsidR="00B465F2" w:rsidRPr="00502718">
        <w:rPr>
          <w:rFonts w:ascii="Georgia" w:hAnsi="Georgia" w:cs="Times New Roman"/>
          <w:color w:val="222222"/>
          <w:sz w:val="22"/>
          <w:szCs w:val="22"/>
        </w:rPr>
        <w:t>islamisasi</w:t>
      </w:r>
      <w:proofErr w:type="spellEnd"/>
      <w:r w:rsidR="00B465F2" w:rsidRPr="00502718">
        <w:rPr>
          <w:rFonts w:ascii="Georgia" w:hAnsi="Georgia" w:cs="Times New Roman"/>
          <w:color w:val="222222"/>
          <w:sz w:val="22"/>
          <w:szCs w:val="22"/>
        </w:rPr>
        <w:t xml:space="preserve"> di </w:t>
      </w:r>
      <w:proofErr w:type="spellStart"/>
      <w:r w:rsidR="00B465F2" w:rsidRPr="00502718">
        <w:rPr>
          <w:rFonts w:ascii="Georgia" w:hAnsi="Georgia" w:cs="Times New Roman"/>
          <w:color w:val="222222"/>
          <w:sz w:val="22"/>
          <w:szCs w:val="22"/>
        </w:rPr>
        <w:t>Padangsidimpuan</w:t>
      </w:r>
      <w:proofErr w:type="spellEnd"/>
      <w:r w:rsidR="00B465F2"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sebelum</w:t>
      </w:r>
      <w:proofErr w:type="spellEnd"/>
      <w:r w:rsidR="00B465F2"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kedatangan</w:t>
      </w:r>
      <w:proofErr w:type="spellEnd"/>
      <w:r w:rsidR="00B465F2" w:rsidRPr="00502718">
        <w:rPr>
          <w:rFonts w:ascii="Georgia" w:hAnsi="Georgia" w:cs="Times New Roman"/>
          <w:color w:val="222222"/>
          <w:sz w:val="22"/>
          <w:szCs w:val="22"/>
        </w:rPr>
        <w:t xml:space="preserve"> Belanda </w:t>
      </w:r>
      <w:proofErr w:type="spellStart"/>
      <w:r w:rsidR="00B465F2" w:rsidRPr="00502718">
        <w:rPr>
          <w:rFonts w:ascii="Georgia" w:hAnsi="Georgia" w:cs="Times New Roman"/>
          <w:color w:val="222222"/>
          <w:sz w:val="22"/>
          <w:szCs w:val="22"/>
        </w:rPr>
        <w:t>yaitu</w:t>
      </w:r>
      <w:proofErr w:type="spellEnd"/>
      <w:r w:rsidR="00B465F2"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abad</w:t>
      </w:r>
      <w:proofErr w:type="spellEnd"/>
      <w:r w:rsidR="00B465F2" w:rsidRPr="00502718">
        <w:rPr>
          <w:rFonts w:ascii="Georgia" w:hAnsi="Georgia" w:cs="Times New Roman"/>
          <w:color w:val="222222"/>
          <w:sz w:val="22"/>
          <w:szCs w:val="22"/>
        </w:rPr>
        <w:t xml:space="preserve"> ke-19 dan </w:t>
      </w:r>
      <w:proofErr w:type="spellStart"/>
      <w:r w:rsidR="00B465F2" w:rsidRPr="00502718">
        <w:rPr>
          <w:rFonts w:ascii="Georgia" w:hAnsi="Georgia" w:cs="Times New Roman"/>
          <w:color w:val="222222"/>
          <w:sz w:val="22"/>
          <w:szCs w:val="22"/>
        </w:rPr>
        <w:t>puncaknya</w:t>
      </w:r>
      <w:proofErr w:type="spellEnd"/>
      <w:r w:rsidR="00B465F2" w:rsidRPr="00502718">
        <w:rPr>
          <w:rFonts w:ascii="Georgia" w:hAnsi="Georgia" w:cs="Times New Roman"/>
          <w:color w:val="222222"/>
          <w:sz w:val="22"/>
          <w:szCs w:val="22"/>
        </w:rPr>
        <w:t xml:space="preserve"> pada </w:t>
      </w:r>
      <w:proofErr w:type="spellStart"/>
      <w:r w:rsidR="00B465F2" w:rsidRPr="00502718">
        <w:rPr>
          <w:rFonts w:ascii="Georgia" w:hAnsi="Georgia" w:cs="Times New Roman"/>
          <w:color w:val="222222"/>
          <w:sz w:val="22"/>
          <w:szCs w:val="22"/>
        </w:rPr>
        <w:t>saat</w:t>
      </w:r>
      <w:proofErr w:type="spellEnd"/>
      <w:r w:rsidR="00B465F2"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Paderi</w:t>
      </w:r>
      <w:proofErr w:type="spellEnd"/>
      <w:r w:rsidR="00B465F2"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menguasai</w:t>
      </w:r>
      <w:proofErr w:type="spellEnd"/>
      <w:r w:rsidR="00B465F2"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daaerah</w:t>
      </w:r>
      <w:proofErr w:type="spellEnd"/>
      <w:r w:rsidR="00B465F2" w:rsidRPr="00502718">
        <w:rPr>
          <w:rFonts w:ascii="Georgia" w:hAnsi="Georgia" w:cs="Times New Roman"/>
          <w:color w:val="222222"/>
          <w:sz w:val="22"/>
          <w:szCs w:val="22"/>
        </w:rPr>
        <w:t xml:space="preserve"> </w:t>
      </w:r>
      <w:proofErr w:type="spellStart"/>
      <w:r w:rsidR="00B465F2" w:rsidRPr="00502718">
        <w:rPr>
          <w:rFonts w:ascii="Georgia" w:hAnsi="Georgia" w:cs="Times New Roman"/>
          <w:color w:val="222222"/>
          <w:sz w:val="22"/>
          <w:szCs w:val="22"/>
        </w:rPr>
        <w:t>ini</w:t>
      </w:r>
      <w:proofErr w:type="spellEnd"/>
      <w:r w:rsidR="00B465F2" w:rsidRPr="00502718">
        <w:rPr>
          <w:rFonts w:ascii="Georgia" w:hAnsi="Georgia" w:cs="Times New Roman"/>
          <w:color w:val="222222"/>
          <w:sz w:val="22"/>
          <w:szCs w:val="22"/>
        </w:rPr>
        <w:t xml:space="preserve">  </w:t>
      </w:r>
      <w:r w:rsidR="00EE0D87" w:rsidRPr="00502718">
        <w:rPr>
          <w:rFonts w:ascii="Georgia" w:hAnsi="Georgia" w:cs="Times New Roman"/>
          <w:color w:val="222222"/>
          <w:sz w:val="22"/>
          <w:szCs w:val="22"/>
        </w:rPr>
        <w:fldChar w:fldCharType="begin" w:fldLock="1"/>
      </w:r>
      <w:r w:rsidR="00EE0D87" w:rsidRPr="00502718">
        <w:rPr>
          <w:rFonts w:ascii="Georgia" w:hAnsi="Georgia" w:cs="Times New Roman"/>
          <w:color w:val="222222"/>
          <w:sz w:val="22"/>
          <w:szCs w:val="22"/>
        </w:rPr>
        <w:instrText>ADDIN CSL_CITATION {"citationItems":[{"id":"ITEM-1","itemData":{"author":[{"dropping-particle":"","family":"Pulungan","given":"Abbas","non-dropping-particle":"","parse-names":false,"suffix":""}],"id":"ITEM-1","issued":{"date-parts":[["2009"]]},"publisher":"Citapustaka","publisher-place":"Bandung","title":"Perkembangan Islam di Mandailing","type":"book"},"uris":["http://www.mendeley.com/documents/?uuid=1d24ecde-1ba0-46b1-827f-04fae874e42a"]}],"mendeley":{"formattedCitation":"(Pulungan, 2009)","plainTextFormattedCitation":"(Pulungan, 2009)","previouslyFormattedCitation":"(Pulungan, 2009)"},"properties":{"noteIndex":0},"schema":"https://github.com/citation-style-language/schema/raw/master/csl-citation.json"}</w:instrText>
      </w:r>
      <w:r w:rsidR="00EE0D87" w:rsidRPr="00502718">
        <w:rPr>
          <w:rFonts w:ascii="Georgia" w:hAnsi="Georgia" w:cs="Times New Roman"/>
          <w:color w:val="222222"/>
          <w:sz w:val="22"/>
          <w:szCs w:val="22"/>
        </w:rPr>
        <w:fldChar w:fldCharType="separate"/>
      </w:r>
      <w:r w:rsidR="00EE0D87" w:rsidRPr="00502718">
        <w:rPr>
          <w:rFonts w:ascii="Georgia" w:hAnsi="Georgia" w:cs="Times New Roman"/>
          <w:noProof/>
          <w:color w:val="222222"/>
          <w:sz w:val="22"/>
          <w:szCs w:val="22"/>
        </w:rPr>
        <w:t>(Pulungan, 2009)</w:t>
      </w:r>
      <w:r w:rsidR="00EE0D87" w:rsidRPr="00502718">
        <w:rPr>
          <w:rFonts w:ascii="Georgia" w:hAnsi="Georgia" w:cs="Times New Roman"/>
          <w:color w:val="222222"/>
          <w:sz w:val="22"/>
          <w:szCs w:val="22"/>
        </w:rPr>
        <w:fldChar w:fldCharType="end"/>
      </w:r>
      <w:r w:rsidR="00B465F2" w:rsidRPr="00502718">
        <w:rPr>
          <w:rFonts w:ascii="Georgia" w:hAnsi="Georgia" w:cs="Times New Roman"/>
          <w:color w:val="222222"/>
          <w:sz w:val="22"/>
          <w:szCs w:val="22"/>
        </w:rPr>
        <w:t xml:space="preserve">. </w:t>
      </w:r>
    </w:p>
    <w:p w14:paraId="5850D4AF" w14:textId="77777777" w:rsidR="00B00559" w:rsidRDefault="0070122B" w:rsidP="00EC1022">
      <w:pPr>
        <w:pStyle w:val="HTMLPreformatted"/>
        <w:spacing w:line="276" w:lineRule="auto"/>
        <w:ind w:firstLine="567"/>
        <w:jc w:val="both"/>
        <w:rPr>
          <w:rFonts w:ascii="Georgia" w:hAnsi="Georgia" w:cs="Times New Roman"/>
          <w:color w:val="222222"/>
          <w:sz w:val="22"/>
          <w:szCs w:val="22"/>
        </w:rPr>
      </w:pPr>
      <w:proofErr w:type="spellStart"/>
      <w:r w:rsidRPr="00502718">
        <w:rPr>
          <w:rFonts w:ascii="Georgia" w:hAnsi="Georgia" w:cs="Times New Roman"/>
          <w:color w:val="222222"/>
          <w:sz w:val="22"/>
          <w:szCs w:val="22"/>
        </w:rPr>
        <w:t>Secara</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historis</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majelis</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taklim</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memiliki</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fungsi</w:t>
      </w:r>
      <w:proofErr w:type="spellEnd"/>
      <w:r w:rsidRPr="00502718">
        <w:rPr>
          <w:rFonts w:ascii="Georgia" w:hAnsi="Georgia" w:cs="Times New Roman"/>
          <w:color w:val="222222"/>
          <w:sz w:val="22"/>
          <w:szCs w:val="22"/>
        </w:rPr>
        <w:t xml:space="preserve"> yang </w:t>
      </w:r>
      <w:proofErr w:type="spellStart"/>
      <w:r w:rsidRPr="00502718">
        <w:rPr>
          <w:rFonts w:ascii="Georgia" w:hAnsi="Georgia" w:cs="Times New Roman"/>
          <w:color w:val="222222"/>
          <w:sz w:val="22"/>
          <w:szCs w:val="22"/>
        </w:rPr>
        <w:t>strategis</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dalam</w:t>
      </w:r>
      <w:proofErr w:type="spellEnd"/>
      <w:r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pemahaman</w:t>
      </w:r>
      <w:proofErr w:type="spellEnd"/>
      <w:r w:rsidR="002A2F12"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keagaamaan</w:t>
      </w:r>
      <w:proofErr w:type="spellEnd"/>
      <w:r w:rsidR="002A2F12"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masyarakat</w:t>
      </w:r>
      <w:proofErr w:type="spellEnd"/>
      <w:r w:rsidR="002A2F12"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Padangsidimpuan</w:t>
      </w:r>
      <w:proofErr w:type="spellEnd"/>
      <w:r w:rsidR="005D70A0" w:rsidRPr="00502718">
        <w:rPr>
          <w:rFonts w:ascii="Georgia" w:hAnsi="Georgia" w:cs="Times New Roman"/>
          <w:color w:val="222222"/>
          <w:sz w:val="22"/>
          <w:szCs w:val="22"/>
        </w:rPr>
        <w:t xml:space="preserve">, </w:t>
      </w:r>
      <w:proofErr w:type="spellStart"/>
      <w:r w:rsidR="005D70A0" w:rsidRPr="00502718">
        <w:rPr>
          <w:rFonts w:ascii="Georgia" w:hAnsi="Georgia" w:cs="Times New Roman"/>
          <w:color w:val="222222"/>
          <w:sz w:val="22"/>
          <w:szCs w:val="22"/>
        </w:rPr>
        <w:t>sejak</w:t>
      </w:r>
      <w:proofErr w:type="spellEnd"/>
      <w:r w:rsidR="005D70A0" w:rsidRPr="00502718">
        <w:rPr>
          <w:rFonts w:ascii="Georgia" w:hAnsi="Georgia" w:cs="Times New Roman"/>
          <w:color w:val="222222"/>
          <w:sz w:val="22"/>
          <w:szCs w:val="22"/>
        </w:rPr>
        <w:t xml:space="preserve"> masa </w:t>
      </w:r>
      <w:proofErr w:type="spellStart"/>
      <w:r w:rsidR="005D70A0" w:rsidRPr="00502718">
        <w:rPr>
          <w:rFonts w:ascii="Georgia" w:hAnsi="Georgia" w:cs="Times New Roman"/>
          <w:color w:val="222222"/>
          <w:sz w:val="22"/>
          <w:szCs w:val="22"/>
        </w:rPr>
        <w:t>pertumbuhan</w:t>
      </w:r>
      <w:proofErr w:type="spellEnd"/>
      <w:r w:rsidR="005D70A0" w:rsidRPr="00502718">
        <w:rPr>
          <w:rFonts w:ascii="Georgia" w:hAnsi="Georgia" w:cs="Times New Roman"/>
          <w:color w:val="222222"/>
          <w:sz w:val="22"/>
          <w:szCs w:val="22"/>
        </w:rPr>
        <w:t xml:space="preserve"> dan </w:t>
      </w:r>
      <w:proofErr w:type="spellStart"/>
      <w:r w:rsidR="005D70A0" w:rsidRPr="00502718">
        <w:rPr>
          <w:rFonts w:ascii="Georgia" w:hAnsi="Georgia" w:cs="Times New Roman"/>
          <w:color w:val="222222"/>
          <w:sz w:val="22"/>
          <w:szCs w:val="22"/>
        </w:rPr>
        <w:t>perkembangan</w:t>
      </w:r>
      <w:proofErr w:type="spellEnd"/>
      <w:r w:rsidR="005D70A0" w:rsidRPr="00502718">
        <w:rPr>
          <w:rFonts w:ascii="Georgia" w:hAnsi="Georgia" w:cs="Times New Roman"/>
          <w:color w:val="222222"/>
          <w:sz w:val="22"/>
          <w:szCs w:val="22"/>
        </w:rPr>
        <w:t xml:space="preserve"> Islam di </w:t>
      </w:r>
      <w:proofErr w:type="spellStart"/>
      <w:r w:rsidR="005D70A0" w:rsidRPr="00502718">
        <w:rPr>
          <w:rFonts w:ascii="Georgia" w:hAnsi="Georgia" w:cs="Times New Roman"/>
          <w:color w:val="222222"/>
          <w:sz w:val="22"/>
          <w:szCs w:val="22"/>
        </w:rPr>
        <w:t>daerah</w:t>
      </w:r>
      <w:proofErr w:type="spellEnd"/>
      <w:r w:rsidR="005D70A0" w:rsidRPr="00502718">
        <w:rPr>
          <w:rFonts w:ascii="Georgia" w:hAnsi="Georgia" w:cs="Times New Roman"/>
          <w:color w:val="222222"/>
          <w:sz w:val="22"/>
          <w:szCs w:val="22"/>
        </w:rPr>
        <w:t xml:space="preserve"> </w:t>
      </w:r>
      <w:proofErr w:type="spellStart"/>
      <w:r w:rsidR="005D70A0" w:rsidRPr="00502718">
        <w:rPr>
          <w:rFonts w:ascii="Georgia" w:hAnsi="Georgia" w:cs="Times New Roman"/>
          <w:color w:val="222222"/>
          <w:sz w:val="22"/>
          <w:szCs w:val="22"/>
        </w:rPr>
        <w:t>ini</w:t>
      </w:r>
      <w:proofErr w:type="spellEnd"/>
      <w:r w:rsidRPr="00502718">
        <w:rPr>
          <w:rFonts w:ascii="Georgia" w:hAnsi="Georgia" w:cs="Times New Roman"/>
          <w:color w:val="222222"/>
          <w:sz w:val="22"/>
          <w:szCs w:val="22"/>
        </w:rPr>
        <w:t xml:space="preserve">. </w:t>
      </w:r>
      <w:r w:rsidR="00667F21" w:rsidRPr="00502718">
        <w:rPr>
          <w:rFonts w:ascii="Georgia" w:hAnsi="Georgia" w:cs="Times New Roman"/>
          <w:color w:val="222222"/>
          <w:sz w:val="22"/>
          <w:szCs w:val="22"/>
        </w:rPr>
        <w:t xml:space="preserve">Pada masa </w:t>
      </w:r>
      <w:proofErr w:type="spellStart"/>
      <w:r w:rsidR="00667F21" w:rsidRPr="00502718">
        <w:rPr>
          <w:rFonts w:ascii="Georgia" w:hAnsi="Georgia" w:cs="Times New Roman"/>
          <w:color w:val="222222"/>
          <w:sz w:val="22"/>
          <w:szCs w:val="22"/>
        </w:rPr>
        <w:t>awal</w:t>
      </w:r>
      <w:proofErr w:type="spellEnd"/>
      <w:r w:rsidR="00667F21" w:rsidRPr="00502718">
        <w:rPr>
          <w:rFonts w:ascii="Georgia" w:hAnsi="Georgia" w:cs="Times New Roman"/>
          <w:color w:val="222222"/>
          <w:sz w:val="22"/>
          <w:szCs w:val="22"/>
        </w:rPr>
        <w:t xml:space="preserve"> </w:t>
      </w:r>
      <w:proofErr w:type="spellStart"/>
      <w:r w:rsidR="00667F21" w:rsidRPr="00502718">
        <w:rPr>
          <w:rFonts w:ascii="Georgia" w:hAnsi="Georgia" w:cs="Times New Roman"/>
          <w:color w:val="222222"/>
          <w:sz w:val="22"/>
          <w:szCs w:val="22"/>
        </w:rPr>
        <w:t>kedatangan</w:t>
      </w:r>
      <w:proofErr w:type="spellEnd"/>
      <w:r w:rsidR="00667F21" w:rsidRPr="00502718">
        <w:rPr>
          <w:rFonts w:ascii="Georgia" w:hAnsi="Georgia" w:cs="Times New Roman"/>
          <w:color w:val="222222"/>
          <w:sz w:val="22"/>
          <w:szCs w:val="22"/>
        </w:rPr>
        <w:t xml:space="preserve"> Islam, </w:t>
      </w:r>
      <w:proofErr w:type="spellStart"/>
      <w:r w:rsidR="00667F21" w:rsidRPr="00502718">
        <w:rPr>
          <w:rFonts w:ascii="Georgia" w:hAnsi="Georgia" w:cs="Times New Roman"/>
          <w:color w:val="222222"/>
          <w:sz w:val="22"/>
          <w:szCs w:val="22"/>
        </w:rPr>
        <w:t>majelis</w:t>
      </w:r>
      <w:proofErr w:type="spellEnd"/>
      <w:r w:rsidR="00667F21" w:rsidRPr="00502718">
        <w:rPr>
          <w:rFonts w:ascii="Georgia" w:hAnsi="Georgia" w:cs="Times New Roman"/>
          <w:color w:val="222222"/>
          <w:sz w:val="22"/>
          <w:szCs w:val="22"/>
        </w:rPr>
        <w:t xml:space="preserve"> </w:t>
      </w:r>
      <w:proofErr w:type="spellStart"/>
      <w:r w:rsidR="00667F21" w:rsidRPr="00502718">
        <w:rPr>
          <w:rFonts w:ascii="Georgia" w:hAnsi="Georgia" w:cs="Times New Roman"/>
          <w:color w:val="222222"/>
          <w:sz w:val="22"/>
          <w:szCs w:val="22"/>
        </w:rPr>
        <w:t>taklim</w:t>
      </w:r>
      <w:proofErr w:type="spellEnd"/>
      <w:r w:rsidR="00667F21" w:rsidRPr="00502718">
        <w:rPr>
          <w:rFonts w:ascii="Georgia" w:hAnsi="Georgia" w:cs="Times New Roman"/>
          <w:color w:val="222222"/>
          <w:sz w:val="22"/>
          <w:szCs w:val="22"/>
        </w:rPr>
        <w:t xml:space="preserve"> </w:t>
      </w:r>
      <w:proofErr w:type="spellStart"/>
      <w:r w:rsidR="00667F21" w:rsidRPr="00502718">
        <w:rPr>
          <w:rFonts w:ascii="Georgia" w:hAnsi="Georgia" w:cs="Times New Roman"/>
          <w:color w:val="222222"/>
          <w:sz w:val="22"/>
          <w:szCs w:val="22"/>
        </w:rPr>
        <w:t>merupakan</w:t>
      </w:r>
      <w:proofErr w:type="spellEnd"/>
      <w:r w:rsidR="00667F21" w:rsidRPr="00502718">
        <w:rPr>
          <w:rFonts w:ascii="Georgia" w:hAnsi="Georgia" w:cs="Times New Roman"/>
          <w:color w:val="222222"/>
          <w:sz w:val="22"/>
          <w:szCs w:val="22"/>
        </w:rPr>
        <w:t xml:space="preserve"> </w:t>
      </w:r>
      <w:proofErr w:type="spellStart"/>
      <w:r w:rsidR="00667F21" w:rsidRPr="00502718">
        <w:rPr>
          <w:rFonts w:ascii="Georgia" w:hAnsi="Georgia" w:cs="Times New Roman"/>
          <w:color w:val="222222"/>
          <w:sz w:val="22"/>
          <w:szCs w:val="22"/>
        </w:rPr>
        <w:t>pusat</w:t>
      </w:r>
      <w:proofErr w:type="spellEnd"/>
      <w:r w:rsidR="00667F21" w:rsidRPr="00502718">
        <w:rPr>
          <w:rFonts w:ascii="Georgia" w:hAnsi="Georgia" w:cs="Times New Roman"/>
          <w:color w:val="222222"/>
          <w:sz w:val="22"/>
          <w:szCs w:val="22"/>
        </w:rPr>
        <w:t xml:space="preserve"> </w:t>
      </w:r>
      <w:proofErr w:type="spellStart"/>
      <w:r w:rsidR="00667F21" w:rsidRPr="00502718">
        <w:rPr>
          <w:rFonts w:ascii="Georgia" w:hAnsi="Georgia" w:cs="Times New Roman"/>
          <w:color w:val="222222"/>
          <w:sz w:val="22"/>
          <w:szCs w:val="22"/>
        </w:rPr>
        <w:t>pendidikan</w:t>
      </w:r>
      <w:proofErr w:type="spellEnd"/>
      <w:r w:rsidR="00667F21" w:rsidRPr="00502718">
        <w:rPr>
          <w:rFonts w:ascii="Georgia" w:hAnsi="Georgia" w:cs="Times New Roman"/>
          <w:color w:val="222222"/>
          <w:sz w:val="22"/>
          <w:szCs w:val="22"/>
        </w:rPr>
        <w:t xml:space="preserve"> </w:t>
      </w:r>
      <w:proofErr w:type="spellStart"/>
      <w:r w:rsidR="00667F21" w:rsidRPr="00502718">
        <w:rPr>
          <w:rFonts w:ascii="Georgia" w:hAnsi="Georgia" w:cs="Times New Roman"/>
          <w:color w:val="222222"/>
          <w:sz w:val="22"/>
          <w:szCs w:val="22"/>
        </w:rPr>
        <w:t>keagamaan</w:t>
      </w:r>
      <w:proofErr w:type="spellEnd"/>
      <w:r w:rsidR="00667F21" w:rsidRPr="00502718">
        <w:rPr>
          <w:rFonts w:ascii="Georgia" w:hAnsi="Georgia" w:cs="Times New Roman"/>
          <w:color w:val="222222"/>
          <w:sz w:val="22"/>
          <w:szCs w:val="22"/>
        </w:rPr>
        <w:t xml:space="preserve"> </w:t>
      </w:r>
      <w:proofErr w:type="spellStart"/>
      <w:r w:rsidR="00667F21" w:rsidRPr="00502718">
        <w:rPr>
          <w:rFonts w:ascii="Georgia" w:hAnsi="Georgia" w:cs="Times New Roman"/>
          <w:color w:val="222222"/>
          <w:sz w:val="22"/>
          <w:szCs w:val="22"/>
        </w:rPr>
        <w:t>bagi</w:t>
      </w:r>
      <w:proofErr w:type="spellEnd"/>
      <w:r w:rsidR="00667F21" w:rsidRPr="00502718">
        <w:rPr>
          <w:rFonts w:ascii="Georgia" w:hAnsi="Georgia" w:cs="Times New Roman"/>
          <w:color w:val="222222"/>
          <w:sz w:val="22"/>
          <w:szCs w:val="22"/>
        </w:rPr>
        <w:t xml:space="preserve"> </w:t>
      </w:r>
      <w:proofErr w:type="spellStart"/>
      <w:r w:rsidR="00667F21" w:rsidRPr="00502718">
        <w:rPr>
          <w:rFonts w:ascii="Georgia" w:hAnsi="Georgia" w:cs="Times New Roman"/>
          <w:color w:val="222222"/>
          <w:sz w:val="22"/>
          <w:szCs w:val="22"/>
        </w:rPr>
        <w:t>masyarakat</w:t>
      </w:r>
      <w:proofErr w:type="spellEnd"/>
      <w:r w:rsidR="00667F21" w:rsidRPr="00502718">
        <w:rPr>
          <w:rFonts w:ascii="Georgia" w:hAnsi="Georgia" w:cs="Times New Roman"/>
          <w:color w:val="222222"/>
          <w:sz w:val="22"/>
          <w:szCs w:val="22"/>
        </w:rPr>
        <w:t xml:space="preserve">, yang </w:t>
      </w:r>
      <w:proofErr w:type="spellStart"/>
      <w:r w:rsidR="00667F21" w:rsidRPr="00502718">
        <w:rPr>
          <w:rFonts w:ascii="Georgia" w:hAnsi="Georgia" w:cs="Times New Roman"/>
          <w:color w:val="222222"/>
          <w:sz w:val="22"/>
          <w:szCs w:val="22"/>
        </w:rPr>
        <w:t>kemudian</w:t>
      </w:r>
      <w:proofErr w:type="spellEnd"/>
      <w:r w:rsidR="00667F21" w:rsidRPr="00502718">
        <w:rPr>
          <w:rFonts w:ascii="Georgia" w:hAnsi="Georgia" w:cs="Times New Roman"/>
          <w:color w:val="222222"/>
          <w:sz w:val="22"/>
          <w:szCs w:val="22"/>
        </w:rPr>
        <w:t xml:space="preserve"> </w:t>
      </w:r>
      <w:proofErr w:type="spellStart"/>
      <w:r w:rsidR="00667F21" w:rsidRPr="00502718">
        <w:rPr>
          <w:rFonts w:ascii="Georgia" w:hAnsi="Georgia" w:cs="Times New Roman"/>
          <w:color w:val="222222"/>
          <w:sz w:val="22"/>
          <w:szCs w:val="22"/>
        </w:rPr>
        <w:t>berk</w:t>
      </w:r>
      <w:r w:rsidR="000D5276" w:rsidRPr="00502718">
        <w:rPr>
          <w:rFonts w:ascii="Georgia" w:hAnsi="Georgia" w:cs="Times New Roman"/>
          <w:color w:val="222222"/>
          <w:sz w:val="22"/>
          <w:szCs w:val="22"/>
        </w:rPr>
        <w:t>e</w:t>
      </w:r>
      <w:r w:rsidR="00667F21" w:rsidRPr="00502718">
        <w:rPr>
          <w:rFonts w:ascii="Georgia" w:hAnsi="Georgia" w:cs="Times New Roman"/>
          <w:color w:val="222222"/>
          <w:sz w:val="22"/>
          <w:szCs w:val="22"/>
        </w:rPr>
        <w:t>mbang</w:t>
      </w:r>
      <w:proofErr w:type="spellEnd"/>
      <w:r w:rsidR="00667F21" w:rsidRPr="00502718">
        <w:rPr>
          <w:rFonts w:ascii="Georgia" w:hAnsi="Georgia" w:cs="Times New Roman"/>
          <w:color w:val="222222"/>
          <w:sz w:val="22"/>
          <w:szCs w:val="22"/>
        </w:rPr>
        <w:t xml:space="preserve"> </w:t>
      </w:r>
      <w:proofErr w:type="spellStart"/>
      <w:r w:rsidR="00667F21" w:rsidRPr="00502718">
        <w:rPr>
          <w:rFonts w:ascii="Georgia" w:hAnsi="Georgia" w:cs="Times New Roman"/>
          <w:color w:val="222222"/>
          <w:sz w:val="22"/>
          <w:szCs w:val="22"/>
        </w:rPr>
        <w:t>dengan</w:t>
      </w:r>
      <w:proofErr w:type="spellEnd"/>
      <w:r w:rsidR="00667F21" w:rsidRPr="00502718">
        <w:rPr>
          <w:rFonts w:ascii="Georgia" w:hAnsi="Georgia" w:cs="Times New Roman"/>
          <w:color w:val="222222"/>
          <w:sz w:val="22"/>
          <w:szCs w:val="22"/>
        </w:rPr>
        <w:t xml:space="preserve"> </w:t>
      </w:r>
      <w:proofErr w:type="spellStart"/>
      <w:r w:rsidR="00667F21" w:rsidRPr="00502718">
        <w:rPr>
          <w:rFonts w:ascii="Georgia" w:hAnsi="Georgia" w:cs="Times New Roman"/>
          <w:color w:val="222222"/>
          <w:sz w:val="22"/>
          <w:szCs w:val="22"/>
        </w:rPr>
        <w:t>pesat</w:t>
      </w:r>
      <w:proofErr w:type="spellEnd"/>
      <w:r w:rsidR="00667F21"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Secara</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kuantitas</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majelis</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taklim</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mengalami</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peningkatan</w:t>
      </w:r>
      <w:proofErr w:type="spellEnd"/>
      <w:r w:rsidRPr="00502718">
        <w:rPr>
          <w:rFonts w:ascii="Georgia" w:hAnsi="Georgia" w:cs="Times New Roman"/>
          <w:color w:val="222222"/>
          <w:sz w:val="22"/>
          <w:szCs w:val="22"/>
        </w:rPr>
        <w:t xml:space="preserve"> yang </w:t>
      </w:r>
      <w:proofErr w:type="spellStart"/>
      <w:r w:rsidRPr="00502718">
        <w:rPr>
          <w:rFonts w:ascii="Georgia" w:hAnsi="Georgia" w:cs="Times New Roman"/>
          <w:color w:val="222222"/>
          <w:sz w:val="22"/>
          <w:szCs w:val="22"/>
        </w:rPr>
        <w:t>signifikan</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dari</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waktu</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ke</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waktu</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Sedangkan</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secara</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kualitas</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majelis</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taklim</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mengalami</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perkembangan</w:t>
      </w:r>
      <w:proofErr w:type="spellEnd"/>
      <w:r w:rsidRPr="00502718">
        <w:rPr>
          <w:rFonts w:ascii="Georgia" w:hAnsi="Georgia" w:cs="Times New Roman"/>
          <w:color w:val="222222"/>
          <w:sz w:val="22"/>
          <w:szCs w:val="22"/>
        </w:rPr>
        <w:t xml:space="preserve"> </w:t>
      </w:r>
      <w:proofErr w:type="spellStart"/>
      <w:r w:rsidR="00B00559">
        <w:rPr>
          <w:rFonts w:ascii="Georgia" w:hAnsi="Georgia" w:cs="Times New Roman"/>
          <w:color w:val="222222"/>
          <w:sz w:val="22"/>
          <w:szCs w:val="22"/>
        </w:rPr>
        <w:t>baik</w:t>
      </w:r>
      <w:proofErr w:type="spellEnd"/>
      <w:r w:rsidR="00B00559">
        <w:rPr>
          <w:rFonts w:ascii="Georgia" w:hAnsi="Georgia" w:cs="Times New Roman"/>
          <w:color w:val="222222"/>
          <w:sz w:val="22"/>
          <w:szCs w:val="22"/>
        </w:rPr>
        <w:t xml:space="preserve"> </w:t>
      </w:r>
      <w:r w:rsidRPr="00502718">
        <w:rPr>
          <w:rFonts w:ascii="Georgia" w:hAnsi="Georgia" w:cs="Times New Roman"/>
          <w:color w:val="222222"/>
          <w:sz w:val="22"/>
          <w:szCs w:val="22"/>
        </w:rPr>
        <w:t xml:space="preserve">pada </w:t>
      </w:r>
      <w:proofErr w:type="spellStart"/>
      <w:r w:rsidRPr="00502718">
        <w:rPr>
          <w:rFonts w:ascii="Georgia" w:hAnsi="Georgia" w:cs="Times New Roman"/>
          <w:color w:val="222222"/>
          <w:sz w:val="22"/>
          <w:szCs w:val="22"/>
        </w:rPr>
        <w:t>konten</w:t>
      </w:r>
      <w:proofErr w:type="spellEnd"/>
      <w:r w:rsidRPr="00502718">
        <w:rPr>
          <w:rFonts w:ascii="Georgia" w:hAnsi="Georgia" w:cs="Times New Roman"/>
          <w:color w:val="222222"/>
          <w:sz w:val="22"/>
          <w:szCs w:val="22"/>
        </w:rPr>
        <w:t>/</w:t>
      </w:r>
      <w:proofErr w:type="spellStart"/>
      <w:r w:rsidRPr="00502718">
        <w:rPr>
          <w:rFonts w:ascii="Georgia" w:hAnsi="Georgia" w:cs="Times New Roman"/>
          <w:color w:val="222222"/>
          <w:sz w:val="22"/>
          <w:szCs w:val="22"/>
        </w:rPr>
        <w:t>isi</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kajian</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ustaz</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jamaah</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metode</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tujuan</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maupun</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sistem</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pelaksanaannya</w:t>
      </w:r>
      <w:proofErr w:type="spellEnd"/>
      <w:r w:rsidRPr="00502718">
        <w:rPr>
          <w:rFonts w:ascii="Georgia" w:hAnsi="Georgia" w:cs="Times New Roman"/>
          <w:color w:val="222222"/>
          <w:sz w:val="22"/>
          <w:szCs w:val="22"/>
        </w:rPr>
        <w:t xml:space="preserve">. </w:t>
      </w:r>
    </w:p>
    <w:p w14:paraId="0BAF9D4E" w14:textId="76BD35BA" w:rsidR="00B465F2" w:rsidRPr="00502718" w:rsidRDefault="0070122B" w:rsidP="00EC1022">
      <w:pPr>
        <w:pStyle w:val="HTMLPreformatted"/>
        <w:spacing w:line="276" w:lineRule="auto"/>
        <w:ind w:firstLine="567"/>
        <w:jc w:val="both"/>
        <w:rPr>
          <w:rFonts w:ascii="Georgia" w:hAnsi="Georgia" w:cs="Times New Roman"/>
          <w:color w:val="222222"/>
          <w:sz w:val="22"/>
          <w:szCs w:val="22"/>
        </w:rPr>
      </w:pPr>
      <w:r w:rsidRPr="00502718">
        <w:rPr>
          <w:rFonts w:ascii="Georgia" w:hAnsi="Georgia" w:cs="Times New Roman"/>
          <w:color w:val="222222"/>
          <w:sz w:val="22"/>
          <w:szCs w:val="22"/>
        </w:rPr>
        <w:t xml:space="preserve">Data Kantor Kementerian Agama Kota </w:t>
      </w:r>
      <w:proofErr w:type="spellStart"/>
      <w:r w:rsidRPr="00502718">
        <w:rPr>
          <w:rFonts w:ascii="Georgia" w:hAnsi="Georgia" w:cs="Times New Roman"/>
          <w:color w:val="222222"/>
          <w:sz w:val="22"/>
          <w:szCs w:val="22"/>
        </w:rPr>
        <w:t>Padangsidimpuan</w:t>
      </w:r>
      <w:proofErr w:type="spellEnd"/>
      <w:r w:rsidRPr="00502718">
        <w:rPr>
          <w:rFonts w:ascii="Georgia" w:hAnsi="Georgia" w:cs="Times New Roman"/>
          <w:color w:val="222222"/>
          <w:sz w:val="22"/>
          <w:szCs w:val="22"/>
        </w:rPr>
        <w:t xml:space="preserve"> pada </w:t>
      </w:r>
      <w:proofErr w:type="spellStart"/>
      <w:r w:rsidRPr="00502718">
        <w:rPr>
          <w:rFonts w:ascii="Georgia" w:hAnsi="Georgia" w:cs="Times New Roman"/>
          <w:color w:val="222222"/>
          <w:sz w:val="22"/>
          <w:szCs w:val="22"/>
        </w:rPr>
        <w:t>tahun</w:t>
      </w:r>
      <w:proofErr w:type="spellEnd"/>
      <w:r w:rsidRPr="00502718">
        <w:rPr>
          <w:rFonts w:ascii="Georgia" w:hAnsi="Georgia" w:cs="Times New Roman"/>
          <w:color w:val="222222"/>
          <w:sz w:val="22"/>
          <w:szCs w:val="22"/>
        </w:rPr>
        <w:t xml:space="preserve"> 2020 </w:t>
      </w:r>
      <w:proofErr w:type="spellStart"/>
      <w:r w:rsidRPr="00502718">
        <w:rPr>
          <w:rFonts w:ascii="Georgia" w:hAnsi="Georgia" w:cs="Times New Roman"/>
          <w:color w:val="222222"/>
          <w:sz w:val="22"/>
          <w:szCs w:val="22"/>
        </w:rPr>
        <w:t>ditemukan</w:t>
      </w:r>
      <w:proofErr w:type="spellEnd"/>
      <w:r w:rsidRPr="00502718">
        <w:rPr>
          <w:rFonts w:ascii="Georgia" w:hAnsi="Georgia" w:cs="Times New Roman"/>
          <w:color w:val="222222"/>
          <w:sz w:val="22"/>
          <w:szCs w:val="22"/>
        </w:rPr>
        <w:t xml:space="preserve"> </w:t>
      </w:r>
      <w:proofErr w:type="gramStart"/>
      <w:r w:rsidRPr="00502718">
        <w:rPr>
          <w:rFonts w:ascii="Georgia" w:hAnsi="Georgia" w:cs="Times New Roman"/>
          <w:color w:val="222222"/>
          <w:sz w:val="22"/>
          <w:szCs w:val="22"/>
        </w:rPr>
        <w:t xml:space="preserve">196  </w:t>
      </w:r>
      <w:proofErr w:type="spellStart"/>
      <w:r w:rsidRPr="00502718">
        <w:rPr>
          <w:rFonts w:ascii="Georgia" w:hAnsi="Georgia" w:cs="Times New Roman"/>
          <w:color w:val="222222"/>
          <w:sz w:val="22"/>
          <w:szCs w:val="22"/>
        </w:rPr>
        <w:t>majelis</w:t>
      </w:r>
      <w:proofErr w:type="spellEnd"/>
      <w:proofErr w:type="gram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taklim</w:t>
      </w:r>
      <w:proofErr w:type="spellEnd"/>
      <w:r w:rsidRPr="00502718">
        <w:rPr>
          <w:rFonts w:ascii="Georgia" w:hAnsi="Georgia" w:cs="Times New Roman"/>
          <w:color w:val="222222"/>
          <w:sz w:val="22"/>
          <w:szCs w:val="22"/>
        </w:rPr>
        <w:t xml:space="preserve"> di </w:t>
      </w:r>
      <w:proofErr w:type="spellStart"/>
      <w:r w:rsidRPr="00502718">
        <w:rPr>
          <w:rFonts w:ascii="Georgia" w:hAnsi="Georgia" w:cs="Times New Roman"/>
          <w:color w:val="222222"/>
          <w:sz w:val="22"/>
          <w:szCs w:val="22"/>
        </w:rPr>
        <w:t>Padangsidimpuan</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Fenomena</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ini</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sekaligus</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menggambarkan</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ada</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ribuan</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masyarakat</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Padangsidimpuan</w:t>
      </w:r>
      <w:proofErr w:type="spellEnd"/>
      <w:r w:rsidRPr="00502718">
        <w:rPr>
          <w:rFonts w:ascii="Georgia" w:hAnsi="Georgia" w:cs="Times New Roman"/>
          <w:color w:val="222222"/>
          <w:sz w:val="22"/>
          <w:szCs w:val="22"/>
        </w:rPr>
        <w:t xml:space="preserve"> yang </w:t>
      </w:r>
      <w:proofErr w:type="spellStart"/>
      <w:r w:rsidRPr="00502718">
        <w:rPr>
          <w:rFonts w:ascii="Georgia" w:hAnsi="Georgia" w:cs="Times New Roman"/>
          <w:color w:val="222222"/>
          <w:sz w:val="22"/>
          <w:szCs w:val="22"/>
        </w:rPr>
        <w:t>menggantungkan</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pemahaman</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agamanya</w:t>
      </w:r>
      <w:proofErr w:type="spellEnd"/>
      <w:r w:rsidRPr="00502718">
        <w:rPr>
          <w:rFonts w:ascii="Georgia" w:hAnsi="Georgia" w:cs="Times New Roman"/>
          <w:color w:val="222222"/>
          <w:sz w:val="22"/>
          <w:szCs w:val="22"/>
        </w:rPr>
        <w:t xml:space="preserve"> pada </w:t>
      </w:r>
      <w:proofErr w:type="spellStart"/>
      <w:r w:rsidRPr="00502718">
        <w:rPr>
          <w:rFonts w:ascii="Georgia" w:hAnsi="Georgia" w:cs="Times New Roman"/>
          <w:color w:val="222222"/>
          <w:sz w:val="22"/>
          <w:szCs w:val="22"/>
        </w:rPr>
        <w:t>majelis</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taklim</w:t>
      </w:r>
      <w:proofErr w:type="spellEnd"/>
      <w:r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Namun</w:t>
      </w:r>
      <w:proofErr w:type="spellEnd"/>
      <w:r w:rsidR="002A2F12" w:rsidRPr="00502718">
        <w:rPr>
          <w:rFonts w:ascii="Georgia" w:hAnsi="Georgia" w:cs="Times New Roman"/>
          <w:color w:val="222222"/>
          <w:sz w:val="22"/>
          <w:szCs w:val="22"/>
        </w:rPr>
        <w:t xml:space="preserve"> sangat </w:t>
      </w:r>
      <w:proofErr w:type="spellStart"/>
      <w:r w:rsidR="002A2F12" w:rsidRPr="00502718">
        <w:rPr>
          <w:rFonts w:ascii="Georgia" w:hAnsi="Georgia" w:cs="Times New Roman"/>
          <w:color w:val="222222"/>
          <w:sz w:val="22"/>
          <w:szCs w:val="22"/>
        </w:rPr>
        <w:t>disayangkan</w:t>
      </w:r>
      <w:proofErr w:type="spellEnd"/>
      <w:r w:rsidR="002A2F12"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perhatian</w:t>
      </w:r>
      <w:proofErr w:type="spellEnd"/>
      <w:r w:rsidR="002A2F12"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pemerintah</w:t>
      </w:r>
      <w:proofErr w:type="spellEnd"/>
      <w:r w:rsidR="002A2F12" w:rsidRPr="00502718">
        <w:rPr>
          <w:rFonts w:ascii="Georgia" w:hAnsi="Georgia" w:cs="Times New Roman"/>
          <w:color w:val="222222"/>
          <w:sz w:val="22"/>
          <w:szCs w:val="22"/>
        </w:rPr>
        <w:t xml:space="preserve"> dan </w:t>
      </w:r>
      <w:proofErr w:type="spellStart"/>
      <w:r w:rsidR="002A2F12" w:rsidRPr="00502718">
        <w:rPr>
          <w:rFonts w:ascii="Georgia" w:hAnsi="Georgia" w:cs="Times New Roman"/>
          <w:color w:val="222222"/>
          <w:sz w:val="22"/>
          <w:szCs w:val="22"/>
        </w:rPr>
        <w:t>masyarakat</w:t>
      </w:r>
      <w:proofErr w:type="spellEnd"/>
      <w:r w:rsidR="002A2F12"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terhadap</w:t>
      </w:r>
      <w:proofErr w:type="spellEnd"/>
      <w:r w:rsidR="002A2F12"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majelis</w:t>
      </w:r>
      <w:proofErr w:type="spellEnd"/>
      <w:r w:rsidR="002A2F12"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taklim</w:t>
      </w:r>
      <w:proofErr w:type="spellEnd"/>
      <w:r w:rsidR="002A2F12"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sebagai</w:t>
      </w:r>
      <w:proofErr w:type="spellEnd"/>
      <w:r w:rsidR="002A2F12"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lembaga</w:t>
      </w:r>
      <w:proofErr w:type="spellEnd"/>
      <w:r w:rsidR="002A2F12"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pendidikan</w:t>
      </w:r>
      <w:proofErr w:type="spellEnd"/>
      <w:r w:rsidR="002A2F12" w:rsidRPr="00502718">
        <w:rPr>
          <w:rFonts w:ascii="Georgia" w:hAnsi="Georgia" w:cs="Times New Roman"/>
          <w:color w:val="222222"/>
          <w:sz w:val="22"/>
          <w:szCs w:val="22"/>
        </w:rPr>
        <w:t xml:space="preserve"> Islam nonformal</w:t>
      </w:r>
      <w:r w:rsidR="00B00559">
        <w:rPr>
          <w:rFonts w:ascii="Georgia" w:hAnsi="Georgia" w:cs="Times New Roman"/>
          <w:color w:val="222222"/>
          <w:sz w:val="22"/>
          <w:szCs w:val="22"/>
        </w:rPr>
        <w:t>,</w:t>
      </w:r>
      <w:r w:rsidR="002A2F12"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tidak</w:t>
      </w:r>
      <w:proofErr w:type="spellEnd"/>
      <w:r w:rsidR="002A2F12"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sama</w:t>
      </w:r>
      <w:proofErr w:type="spellEnd"/>
      <w:r w:rsidR="002A2F12"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dengan</w:t>
      </w:r>
      <w:proofErr w:type="spellEnd"/>
      <w:r w:rsidR="002A2F12"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lembaga</w:t>
      </w:r>
      <w:proofErr w:type="spellEnd"/>
      <w:r w:rsidR="002A2F12"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pendidikan</w:t>
      </w:r>
      <w:proofErr w:type="spellEnd"/>
      <w:r w:rsidR="002A2F12" w:rsidRPr="00502718">
        <w:rPr>
          <w:rFonts w:ascii="Georgia" w:hAnsi="Georgia" w:cs="Times New Roman"/>
          <w:color w:val="222222"/>
          <w:sz w:val="22"/>
          <w:szCs w:val="22"/>
        </w:rPr>
        <w:t xml:space="preserve"> Islam </w:t>
      </w:r>
      <w:proofErr w:type="spellStart"/>
      <w:r w:rsidR="002A2F12" w:rsidRPr="00502718">
        <w:rPr>
          <w:rFonts w:ascii="Georgia" w:hAnsi="Georgia" w:cs="Times New Roman"/>
          <w:color w:val="222222"/>
          <w:sz w:val="22"/>
          <w:szCs w:val="22"/>
        </w:rPr>
        <w:t>lainnya</w:t>
      </w:r>
      <w:proofErr w:type="spellEnd"/>
      <w:r w:rsidR="002A2F12"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seperti</w:t>
      </w:r>
      <w:proofErr w:type="spellEnd"/>
      <w:r w:rsidR="002A2F12"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pesantren</w:t>
      </w:r>
      <w:proofErr w:type="spellEnd"/>
      <w:r w:rsidR="002A2F12" w:rsidRPr="00502718">
        <w:rPr>
          <w:rFonts w:ascii="Georgia" w:hAnsi="Georgia" w:cs="Times New Roman"/>
          <w:color w:val="222222"/>
          <w:sz w:val="22"/>
          <w:szCs w:val="22"/>
        </w:rPr>
        <w:t xml:space="preserve"> dan madrasah. Bila </w:t>
      </w:r>
      <w:proofErr w:type="spellStart"/>
      <w:r w:rsidR="002A2F12" w:rsidRPr="00502718">
        <w:rPr>
          <w:rFonts w:ascii="Georgia" w:hAnsi="Georgia" w:cs="Times New Roman"/>
          <w:color w:val="222222"/>
          <w:sz w:val="22"/>
          <w:szCs w:val="22"/>
        </w:rPr>
        <w:t>dalam</w:t>
      </w:r>
      <w:proofErr w:type="spellEnd"/>
      <w:r w:rsidR="002A2F12"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buku-buku</w:t>
      </w:r>
      <w:proofErr w:type="spellEnd"/>
      <w:r w:rsidR="002A2F12" w:rsidRPr="00502718">
        <w:rPr>
          <w:rFonts w:ascii="Georgia" w:hAnsi="Georgia" w:cs="Times New Roman"/>
          <w:color w:val="222222"/>
          <w:sz w:val="22"/>
          <w:szCs w:val="22"/>
        </w:rPr>
        <w:t xml:space="preserve"> Sejarah Pendidikan Islam </w:t>
      </w:r>
      <w:proofErr w:type="spellStart"/>
      <w:r w:rsidR="002A2F12" w:rsidRPr="00502718">
        <w:rPr>
          <w:rFonts w:ascii="Georgia" w:hAnsi="Georgia" w:cs="Times New Roman"/>
          <w:color w:val="222222"/>
          <w:sz w:val="22"/>
          <w:szCs w:val="22"/>
        </w:rPr>
        <w:t>ditemukan</w:t>
      </w:r>
      <w:proofErr w:type="spellEnd"/>
      <w:r w:rsidR="002A2F12"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kajian</w:t>
      </w:r>
      <w:proofErr w:type="spellEnd"/>
      <w:r w:rsidR="002A2F12"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sejarah</w:t>
      </w:r>
      <w:proofErr w:type="spellEnd"/>
      <w:r w:rsidR="002A2F12"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pesantren</w:t>
      </w:r>
      <w:proofErr w:type="spellEnd"/>
      <w:r w:rsidR="002A2F12" w:rsidRPr="00502718">
        <w:rPr>
          <w:rFonts w:ascii="Georgia" w:hAnsi="Georgia" w:cs="Times New Roman"/>
          <w:color w:val="222222"/>
          <w:sz w:val="22"/>
          <w:szCs w:val="22"/>
        </w:rPr>
        <w:t xml:space="preserve"> dan </w:t>
      </w:r>
      <w:proofErr w:type="spellStart"/>
      <w:r w:rsidR="002A2F12" w:rsidRPr="00502718">
        <w:rPr>
          <w:rFonts w:ascii="Georgia" w:hAnsi="Georgia" w:cs="Times New Roman"/>
          <w:color w:val="222222"/>
          <w:sz w:val="22"/>
          <w:szCs w:val="22"/>
        </w:rPr>
        <w:t>madarasah</w:t>
      </w:r>
      <w:proofErr w:type="spellEnd"/>
      <w:r w:rsidR="002A2F12"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maka</w:t>
      </w:r>
      <w:proofErr w:type="spellEnd"/>
      <w:r w:rsidR="002A2F12"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tidak</w:t>
      </w:r>
      <w:proofErr w:type="spellEnd"/>
      <w:r w:rsidR="002A2F12"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demikian</w:t>
      </w:r>
      <w:proofErr w:type="spellEnd"/>
      <w:r w:rsidR="002A2F12"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halnya</w:t>
      </w:r>
      <w:proofErr w:type="spellEnd"/>
      <w:r w:rsidR="002A2F12"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dengan</w:t>
      </w:r>
      <w:proofErr w:type="spellEnd"/>
      <w:r w:rsidR="002A2F12" w:rsidRPr="00502718">
        <w:rPr>
          <w:rFonts w:ascii="Georgia" w:hAnsi="Georgia" w:cs="Times New Roman"/>
          <w:color w:val="222222"/>
          <w:sz w:val="22"/>
          <w:szCs w:val="22"/>
        </w:rPr>
        <w:t xml:space="preserve"> </w:t>
      </w:r>
      <w:proofErr w:type="spellStart"/>
      <w:r w:rsidR="000D5276" w:rsidRPr="00502718">
        <w:rPr>
          <w:rFonts w:ascii="Georgia" w:hAnsi="Georgia" w:cs="Times New Roman"/>
          <w:color w:val="222222"/>
          <w:sz w:val="22"/>
          <w:szCs w:val="22"/>
        </w:rPr>
        <w:t>kajian</w:t>
      </w:r>
      <w:proofErr w:type="spellEnd"/>
      <w:r w:rsidR="000D5276" w:rsidRPr="00502718">
        <w:rPr>
          <w:rFonts w:ascii="Georgia" w:hAnsi="Georgia" w:cs="Times New Roman"/>
          <w:color w:val="222222"/>
          <w:sz w:val="22"/>
          <w:szCs w:val="22"/>
        </w:rPr>
        <w:t xml:space="preserve"> </w:t>
      </w:r>
      <w:proofErr w:type="spellStart"/>
      <w:r w:rsidR="000D5276" w:rsidRPr="00502718">
        <w:rPr>
          <w:rFonts w:ascii="Georgia" w:hAnsi="Georgia" w:cs="Times New Roman"/>
          <w:color w:val="222222"/>
          <w:sz w:val="22"/>
          <w:szCs w:val="22"/>
        </w:rPr>
        <w:t>sejarah</w:t>
      </w:r>
      <w:proofErr w:type="spellEnd"/>
      <w:r w:rsidR="000D5276"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majelis</w:t>
      </w:r>
      <w:proofErr w:type="spellEnd"/>
      <w:r w:rsidR="002A2F12" w:rsidRPr="00502718">
        <w:rPr>
          <w:rFonts w:ascii="Georgia" w:hAnsi="Georgia" w:cs="Times New Roman"/>
          <w:color w:val="222222"/>
          <w:sz w:val="22"/>
          <w:szCs w:val="22"/>
        </w:rPr>
        <w:t xml:space="preserve"> </w:t>
      </w:r>
      <w:proofErr w:type="spellStart"/>
      <w:r w:rsidR="002A2F12" w:rsidRPr="00502718">
        <w:rPr>
          <w:rFonts w:ascii="Georgia" w:hAnsi="Georgia" w:cs="Times New Roman"/>
          <w:color w:val="222222"/>
          <w:sz w:val="22"/>
          <w:szCs w:val="22"/>
        </w:rPr>
        <w:t>taklim</w:t>
      </w:r>
      <w:proofErr w:type="spellEnd"/>
      <w:r w:rsidR="002A2F12" w:rsidRPr="00502718">
        <w:rPr>
          <w:rFonts w:ascii="Georgia" w:hAnsi="Georgia" w:cs="Times New Roman"/>
          <w:color w:val="222222"/>
          <w:sz w:val="22"/>
          <w:szCs w:val="22"/>
        </w:rPr>
        <w:t>.</w:t>
      </w:r>
    </w:p>
    <w:p w14:paraId="712BAB4E" w14:textId="1CE83C74" w:rsidR="009E11C1" w:rsidRPr="00502718" w:rsidRDefault="005D70A0" w:rsidP="00EC1022">
      <w:pPr>
        <w:pStyle w:val="HTMLPreformatted"/>
        <w:spacing w:line="276" w:lineRule="auto"/>
        <w:ind w:firstLine="567"/>
        <w:jc w:val="both"/>
        <w:rPr>
          <w:rFonts w:ascii="Georgia" w:hAnsi="Georgia" w:cs="Times New Roman"/>
          <w:color w:val="222222"/>
          <w:sz w:val="22"/>
          <w:szCs w:val="22"/>
        </w:rPr>
      </w:pPr>
      <w:proofErr w:type="spellStart"/>
      <w:r w:rsidRPr="00502718">
        <w:rPr>
          <w:rFonts w:ascii="Georgia" w:hAnsi="Georgia" w:cs="Times New Roman"/>
          <w:color w:val="222222"/>
          <w:sz w:val="22"/>
          <w:szCs w:val="22"/>
        </w:rPr>
        <w:t>Didasarkan</w:t>
      </w:r>
      <w:proofErr w:type="spellEnd"/>
      <w:r w:rsidRPr="00502718">
        <w:rPr>
          <w:rFonts w:ascii="Georgia" w:hAnsi="Georgia" w:cs="Times New Roman"/>
          <w:color w:val="222222"/>
          <w:sz w:val="22"/>
          <w:szCs w:val="22"/>
        </w:rPr>
        <w:t xml:space="preserve"> pada </w:t>
      </w:r>
      <w:proofErr w:type="spellStart"/>
      <w:r w:rsidRPr="00502718">
        <w:rPr>
          <w:rFonts w:ascii="Georgia" w:hAnsi="Georgia" w:cs="Times New Roman"/>
          <w:color w:val="222222"/>
          <w:sz w:val="22"/>
          <w:szCs w:val="22"/>
        </w:rPr>
        <w:t>teori</w:t>
      </w:r>
      <w:proofErr w:type="spellEnd"/>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bahwa</w:t>
      </w:r>
      <w:proofErr w:type="spellEnd"/>
      <w:r w:rsidRPr="00502718">
        <w:rPr>
          <w:rFonts w:ascii="Georgia" w:hAnsi="Georgia" w:cs="Times New Roman"/>
          <w:color w:val="222222"/>
          <w:sz w:val="22"/>
          <w:szCs w:val="22"/>
        </w:rPr>
        <w:t xml:space="preserve"> </w:t>
      </w:r>
      <w:proofErr w:type="spellStart"/>
      <w:r w:rsidR="00681F97">
        <w:rPr>
          <w:rFonts w:ascii="Georgia" w:hAnsi="Georgia" w:cs="Times New Roman"/>
          <w:color w:val="222222"/>
          <w:sz w:val="22"/>
          <w:szCs w:val="22"/>
        </w:rPr>
        <w:t>peristiwa</w:t>
      </w:r>
      <w:proofErr w:type="spellEnd"/>
      <w:r w:rsidR="00681F97">
        <w:rPr>
          <w:rFonts w:ascii="Georgia" w:hAnsi="Georgia" w:cs="Times New Roman"/>
          <w:color w:val="222222"/>
          <w:sz w:val="22"/>
          <w:szCs w:val="22"/>
        </w:rPr>
        <w:t xml:space="preserve"> masa </w:t>
      </w:r>
      <w:proofErr w:type="spellStart"/>
      <w:r w:rsidR="00681F97">
        <w:rPr>
          <w:rFonts w:ascii="Georgia" w:hAnsi="Georgia" w:cs="Times New Roman"/>
          <w:color w:val="222222"/>
          <w:sz w:val="22"/>
          <w:szCs w:val="22"/>
        </w:rPr>
        <w:t>kini</w:t>
      </w:r>
      <w:proofErr w:type="spellEnd"/>
      <w:r w:rsidR="00681F97">
        <w:rPr>
          <w:rFonts w:ascii="Georgia" w:hAnsi="Georgia" w:cs="Times New Roman"/>
          <w:color w:val="222222"/>
          <w:sz w:val="22"/>
          <w:szCs w:val="22"/>
        </w:rPr>
        <w:t xml:space="preserve"> </w:t>
      </w:r>
      <w:proofErr w:type="spellStart"/>
      <w:r w:rsidR="00681F97">
        <w:rPr>
          <w:rFonts w:ascii="Georgia" w:hAnsi="Georgia" w:cs="Times New Roman"/>
          <w:color w:val="222222"/>
          <w:sz w:val="22"/>
          <w:szCs w:val="22"/>
        </w:rPr>
        <w:t>merupakan</w:t>
      </w:r>
      <w:proofErr w:type="spellEnd"/>
      <w:r w:rsidR="00681F97">
        <w:rPr>
          <w:rFonts w:ascii="Georgia" w:hAnsi="Georgia" w:cs="Times New Roman"/>
          <w:color w:val="222222"/>
          <w:sz w:val="22"/>
          <w:szCs w:val="22"/>
        </w:rPr>
        <w:t xml:space="preserve"> </w:t>
      </w:r>
      <w:proofErr w:type="spellStart"/>
      <w:r w:rsidR="00681F97">
        <w:rPr>
          <w:rFonts w:ascii="Georgia" w:hAnsi="Georgia" w:cs="Times New Roman"/>
          <w:color w:val="222222"/>
          <w:sz w:val="22"/>
          <w:szCs w:val="22"/>
        </w:rPr>
        <w:t>perkembangan</w:t>
      </w:r>
      <w:proofErr w:type="spellEnd"/>
      <w:r w:rsidR="00681F97">
        <w:rPr>
          <w:rFonts w:ascii="Georgia" w:hAnsi="Georgia" w:cs="Times New Roman"/>
          <w:color w:val="222222"/>
          <w:sz w:val="22"/>
          <w:szCs w:val="22"/>
        </w:rPr>
        <w:t xml:space="preserve"> </w:t>
      </w:r>
      <w:proofErr w:type="spellStart"/>
      <w:r w:rsidR="00681F97">
        <w:rPr>
          <w:rFonts w:ascii="Georgia" w:hAnsi="Georgia" w:cs="Times New Roman"/>
          <w:color w:val="222222"/>
          <w:sz w:val="22"/>
          <w:szCs w:val="22"/>
        </w:rPr>
        <w:t>peristiwa</w:t>
      </w:r>
      <w:proofErr w:type="spellEnd"/>
      <w:r w:rsidR="00681F97">
        <w:rPr>
          <w:rFonts w:ascii="Georgia" w:hAnsi="Georgia" w:cs="Times New Roman"/>
          <w:color w:val="222222"/>
          <w:sz w:val="22"/>
          <w:szCs w:val="22"/>
        </w:rPr>
        <w:t xml:space="preserve"> masa </w:t>
      </w:r>
      <w:proofErr w:type="spellStart"/>
      <w:r w:rsidR="00681F97">
        <w:rPr>
          <w:rFonts w:ascii="Georgia" w:hAnsi="Georgia" w:cs="Times New Roman"/>
          <w:color w:val="222222"/>
          <w:sz w:val="22"/>
          <w:szCs w:val="22"/>
        </w:rPr>
        <w:t>lalu</w:t>
      </w:r>
      <w:proofErr w:type="spellEnd"/>
      <w:r w:rsidR="00667F21" w:rsidRPr="00502718">
        <w:rPr>
          <w:rFonts w:ascii="Georgia" w:hAnsi="Georgia" w:cs="Times New Roman"/>
          <w:color w:val="222222"/>
          <w:sz w:val="22"/>
          <w:szCs w:val="22"/>
        </w:rPr>
        <w:t xml:space="preserve"> </w:t>
      </w:r>
      <w:r w:rsidR="00EE0D87" w:rsidRPr="00502718">
        <w:rPr>
          <w:rFonts w:ascii="Georgia" w:hAnsi="Georgia" w:cs="Times New Roman"/>
          <w:color w:val="222222"/>
          <w:sz w:val="22"/>
          <w:szCs w:val="22"/>
        </w:rPr>
        <w:fldChar w:fldCharType="begin" w:fldLock="1"/>
      </w:r>
      <w:r w:rsidR="00EE0D87" w:rsidRPr="00502718">
        <w:rPr>
          <w:rFonts w:ascii="Georgia" w:hAnsi="Georgia" w:cs="Times New Roman"/>
          <w:color w:val="222222"/>
          <w:sz w:val="22"/>
          <w:szCs w:val="22"/>
        </w:rPr>
        <w:instrText>ADDIN CSL_CITATION {"citationItems":[{"id":"ITEM-1","itemData":{"author":[{"dropping-particle":"","family":"Asari","given":"Hasan","non-dropping-particle":"","parse-names":false,"suffix":""}],"id":"ITEM-1","issued":{"date-parts":[["2018"]]},"publisher":"Perdana Publishing","publisher-place":"Medan","title":"Sejarah Pendidikan Islam Membangun Relevansi Masa Lalu dengan Masa Kini dan Masa Depan","type":"book"},"uris":["http://www.mendeley.com/documents/?uuid=e916e33d-6141-4421-b3c5-7d817485be85"]}],"mendeley":{"formattedCitation":"(Asari, 2018)","plainTextFormattedCitation":"(Asari, 2018)","previouslyFormattedCitation":"(Asari, 2018)"},"properties":{"noteIndex":0},"schema":"https://github.com/citation-style-language/schema/raw/master/csl-citation.json"}</w:instrText>
      </w:r>
      <w:r w:rsidR="00EE0D87" w:rsidRPr="00502718">
        <w:rPr>
          <w:rFonts w:ascii="Georgia" w:hAnsi="Georgia" w:cs="Times New Roman"/>
          <w:color w:val="222222"/>
          <w:sz w:val="22"/>
          <w:szCs w:val="22"/>
        </w:rPr>
        <w:fldChar w:fldCharType="separate"/>
      </w:r>
      <w:r w:rsidR="00EE0D87" w:rsidRPr="00502718">
        <w:rPr>
          <w:rFonts w:ascii="Georgia" w:hAnsi="Georgia" w:cs="Times New Roman"/>
          <w:noProof/>
          <w:color w:val="222222"/>
          <w:sz w:val="22"/>
          <w:szCs w:val="22"/>
        </w:rPr>
        <w:t>(Asari, 2018)</w:t>
      </w:r>
      <w:r w:rsidR="00EE0D87" w:rsidRPr="00502718">
        <w:rPr>
          <w:rFonts w:ascii="Georgia" w:hAnsi="Georgia" w:cs="Times New Roman"/>
          <w:color w:val="222222"/>
          <w:sz w:val="22"/>
          <w:szCs w:val="22"/>
        </w:rPr>
        <w:fldChar w:fldCharType="end"/>
      </w:r>
      <w:r w:rsidRPr="00502718">
        <w:rPr>
          <w:rFonts w:ascii="Georgia" w:hAnsi="Georgia" w:cs="Times New Roman"/>
          <w:color w:val="222222"/>
          <w:sz w:val="22"/>
          <w:szCs w:val="22"/>
        </w:rPr>
        <w:t xml:space="preserve">, </w:t>
      </w:r>
      <w:proofErr w:type="spellStart"/>
      <w:r w:rsidRPr="00502718">
        <w:rPr>
          <w:rFonts w:ascii="Georgia" w:hAnsi="Georgia" w:cs="Times New Roman"/>
          <w:color w:val="222222"/>
          <w:sz w:val="22"/>
          <w:szCs w:val="22"/>
        </w:rPr>
        <w:t>maka</w:t>
      </w:r>
      <w:proofErr w:type="spellEnd"/>
      <w:r w:rsidRPr="00502718">
        <w:rPr>
          <w:rFonts w:ascii="Georgia" w:hAnsi="Georgia" w:cs="Times New Roman"/>
          <w:color w:val="222222"/>
          <w:sz w:val="22"/>
          <w:szCs w:val="22"/>
        </w:rPr>
        <w:t xml:space="preserve"> </w:t>
      </w:r>
      <w:proofErr w:type="spellStart"/>
      <w:r w:rsidR="00667F21" w:rsidRPr="00502718">
        <w:rPr>
          <w:rFonts w:ascii="Georgia" w:hAnsi="Georgia" w:cs="Times New Roman"/>
          <w:bCs/>
          <w:color w:val="000000" w:themeColor="text1"/>
          <w:sz w:val="22"/>
          <w:szCs w:val="22"/>
        </w:rPr>
        <w:t>kajian</w:t>
      </w:r>
      <w:proofErr w:type="spellEnd"/>
      <w:r w:rsidR="00667F21" w:rsidRPr="00502718">
        <w:rPr>
          <w:rFonts w:ascii="Georgia" w:hAnsi="Georgia" w:cs="Times New Roman"/>
          <w:bCs/>
          <w:color w:val="000000" w:themeColor="text1"/>
          <w:sz w:val="22"/>
          <w:szCs w:val="22"/>
        </w:rPr>
        <w:t xml:space="preserve"> </w:t>
      </w:r>
      <w:proofErr w:type="spellStart"/>
      <w:r w:rsidR="00667F21" w:rsidRPr="00502718">
        <w:rPr>
          <w:rFonts w:ascii="Georgia" w:hAnsi="Georgia" w:cs="Times New Roman"/>
          <w:bCs/>
          <w:color w:val="000000" w:themeColor="text1"/>
          <w:sz w:val="22"/>
          <w:szCs w:val="22"/>
        </w:rPr>
        <w:t>sejarah</w:t>
      </w:r>
      <w:proofErr w:type="spellEnd"/>
      <w:r w:rsidR="00667F21" w:rsidRPr="00502718">
        <w:rPr>
          <w:rFonts w:ascii="Georgia" w:hAnsi="Georgia" w:cs="Times New Roman"/>
          <w:bCs/>
          <w:color w:val="000000" w:themeColor="text1"/>
          <w:sz w:val="22"/>
          <w:szCs w:val="22"/>
        </w:rPr>
        <w:t xml:space="preserve"> </w:t>
      </w:r>
      <w:proofErr w:type="spellStart"/>
      <w:r w:rsidR="00667F21" w:rsidRPr="00502718">
        <w:rPr>
          <w:rFonts w:ascii="Georgia" w:hAnsi="Georgia" w:cs="Times New Roman"/>
          <w:bCs/>
          <w:color w:val="000000" w:themeColor="text1"/>
          <w:sz w:val="22"/>
          <w:szCs w:val="22"/>
        </w:rPr>
        <w:t>tentang</w:t>
      </w:r>
      <w:proofErr w:type="spellEnd"/>
      <w:r w:rsidR="00667F21" w:rsidRPr="00502718">
        <w:rPr>
          <w:rFonts w:ascii="Georgia" w:hAnsi="Georgia" w:cs="Times New Roman"/>
          <w:bCs/>
          <w:color w:val="000000" w:themeColor="text1"/>
          <w:sz w:val="22"/>
          <w:szCs w:val="22"/>
        </w:rPr>
        <w:t xml:space="preserve"> </w:t>
      </w:r>
      <w:proofErr w:type="spellStart"/>
      <w:r w:rsidR="00667F21" w:rsidRPr="00502718">
        <w:rPr>
          <w:rFonts w:ascii="Georgia" w:hAnsi="Georgia" w:cs="Times New Roman"/>
          <w:bCs/>
          <w:color w:val="000000" w:themeColor="text1"/>
          <w:sz w:val="22"/>
          <w:szCs w:val="22"/>
        </w:rPr>
        <w:t>majelis</w:t>
      </w:r>
      <w:proofErr w:type="spellEnd"/>
      <w:r w:rsidR="00667F21" w:rsidRPr="00502718">
        <w:rPr>
          <w:rFonts w:ascii="Georgia" w:hAnsi="Georgia" w:cs="Times New Roman"/>
          <w:bCs/>
          <w:color w:val="000000" w:themeColor="text1"/>
          <w:sz w:val="22"/>
          <w:szCs w:val="22"/>
        </w:rPr>
        <w:t xml:space="preserve"> </w:t>
      </w:r>
      <w:proofErr w:type="spellStart"/>
      <w:r w:rsidR="00667F21" w:rsidRPr="00502718">
        <w:rPr>
          <w:rFonts w:ascii="Georgia" w:hAnsi="Georgia" w:cs="Times New Roman"/>
          <w:bCs/>
          <w:color w:val="000000" w:themeColor="text1"/>
          <w:sz w:val="22"/>
          <w:szCs w:val="22"/>
        </w:rPr>
        <w:t>taklim</w:t>
      </w:r>
      <w:proofErr w:type="spellEnd"/>
      <w:r w:rsidR="00667F21" w:rsidRPr="00502718">
        <w:rPr>
          <w:rFonts w:ascii="Georgia" w:hAnsi="Georgia" w:cs="Times New Roman"/>
          <w:bCs/>
          <w:color w:val="000000" w:themeColor="text1"/>
          <w:sz w:val="22"/>
          <w:szCs w:val="22"/>
        </w:rPr>
        <w:t xml:space="preserve">  di </w:t>
      </w:r>
      <w:proofErr w:type="spellStart"/>
      <w:r w:rsidR="00667F21" w:rsidRPr="00502718">
        <w:rPr>
          <w:rFonts w:ascii="Georgia" w:hAnsi="Georgia" w:cs="Times New Roman"/>
          <w:bCs/>
          <w:color w:val="000000" w:themeColor="text1"/>
          <w:sz w:val="22"/>
          <w:szCs w:val="22"/>
        </w:rPr>
        <w:t>Padangsidimpuan</w:t>
      </w:r>
      <w:proofErr w:type="spellEnd"/>
      <w:r w:rsidR="00667F21" w:rsidRPr="00502718">
        <w:rPr>
          <w:rFonts w:ascii="Georgia" w:hAnsi="Georgia" w:cs="Times New Roman"/>
          <w:bCs/>
          <w:color w:val="000000" w:themeColor="text1"/>
          <w:sz w:val="22"/>
          <w:szCs w:val="22"/>
        </w:rPr>
        <w:t xml:space="preserve"> </w:t>
      </w:r>
      <w:proofErr w:type="spellStart"/>
      <w:r w:rsidR="00667F21" w:rsidRPr="00502718">
        <w:rPr>
          <w:rFonts w:ascii="Georgia" w:hAnsi="Georgia" w:cs="Times New Roman"/>
          <w:bCs/>
          <w:color w:val="000000" w:themeColor="text1"/>
          <w:sz w:val="22"/>
          <w:szCs w:val="22"/>
        </w:rPr>
        <w:t>tahun</w:t>
      </w:r>
      <w:proofErr w:type="spellEnd"/>
      <w:r w:rsidR="00667F21" w:rsidRPr="00502718">
        <w:rPr>
          <w:rFonts w:ascii="Georgia" w:hAnsi="Georgia" w:cs="Times New Roman"/>
          <w:bCs/>
          <w:color w:val="000000" w:themeColor="text1"/>
          <w:sz w:val="22"/>
          <w:szCs w:val="22"/>
        </w:rPr>
        <w:t xml:space="preserve"> 1901-2020, </w:t>
      </w:r>
      <w:proofErr w:type="spellStart"/>
      <w:r w:rsidR="00667F21" w:rsidRPr="00502718">
        <w:rPr>
          <w:rFonts w:ascii="Georgia" w:hAnsi="Georgia" w:cs="Times New Roman"/>
          <w:color w:val="000000" w:themeColor="text1"/>
          <w:sz w:val="22"/>
          <w:szCs w:val="22"/>
        </w:rPr>
        <w:t>memiliki</w:t>
      </w:r>
      <w:proofErr w:type="spellEnd"/>
      <w:r w:rsidR="00667F21" w:rsidRPr="00502718">
        <w:rPr>
          <w:rFonts w:ascii="Georgia" w:hAnsi="Georgia" w:cs="Times New Roman"/>
          <w:color w:val="000000" w:themeColor="text1"/>
          <w:sz w:val="22"/>
          <w:szCs w:val="22"/>
        </w:rPr>
        <w:t xml:space="preserve"> </w:t>
      </w:r>
      <w:proofErr w:type="spellStart"/>
      <w:r w:rsidR="00667F21" w:rsidRPr="00502718">
        <w:rPr>
          <w:rFonts w:ascii="Georgia" w:hAnsi="Georgia" w:cs="Times New Roman"/>
          <w:color w:val="000000" w:themeColor="text1"/>
          <w:sz w:val="22"/>
          <w:szCs w:val="22"/>
        </w:rPr>
        <w:t>signifikansi</w:t>
      </w:r>
      <w:proofErr w:type="spellEnd"/>
      <w:r w:rsidR="00667F21" w:rsidRPr="00502718">
        <w:rPr>
          <w:rFonts w:ascii="Georgia" w:hAnsi="Georgia" w:cs="Times New Roman"/>
          <w:color w:val="000000" w:themeColor="text1"/>
          <w:sz w:val="22"/>
          <w:szCs w:val="22"/>
        </w:rPr>
        <w:t xml:space="preserve"> </w:t>
      </w:r>
      <w:proofErr w:type="spellStart"/>
      <w:r w:rsidR="00667F21" w:rsidRPr="00502718">
        <w:rPr>
          <w:rFonts w:ascii="Georgia" w:hAnsi="Georgia" w:cs="Times New Roman"/>
          <w:color w:val="000000" w:themeColor="text1"/>
          <w:sz w:val="22"/>
          <w:szCs w:val="22"/>
        </w:rPr>
        <w:t>terhadap</w:t>
      </w:r>
      <w:proofErr w:type="spellEnd"/>
      <w:r w:rsidR="00667F21" w:rsidRPr="00502718">
        <w:rPr>
          <w:rFonts w:ascii="Georgia" w:hAnsi="Georgia" w:cs="Times New Roman"/>
          <w:color w:val="000000" w:themeColor="text1"/>
          <w:sz w:val="22"/>
          <w:szCs w:val="22"/>
        </w:rPr>
        <w:t xml:space="preserve"> </w:t>
      </w:r>
      <w:proofErr w:type="spellStart"/>
      <w:r w:rsidR="00667F21" w:rsidRPr="00502718">
        <w:rPr>
          <w:rFonts w:ascii="Georgia" w:hAnsi="Georgia" w:cs="Times New Roman"/>
          <w:color w:val="000000" w:themeColor="text1"/>
          <w:sz w:val="22"/>
          <w:szCs w:val="22"/>
        </w:rPr>
        <w:t>isu-isu</w:t>
      </w:r>
      <w:proofErr w:type="spellEnd"/>
      <w:r w:rsidR="00667F21" w:rsidRPr="00502718">
        <w:rPr>
          <w:rFonts w:ascii="Georgia" w:hAnsi="Georgia" w:cs="Times New Roman"/>
          <w:color w:val="000000" w:themeColor="text1"/>
          <w:sz w:val="22"/>
          <w:szCs w:val="22"/>
        </w:rPr>
        <w:t xml:space="preserve"> </w:t>
      </w:r>
      <w:proofErr w:type="spellStart"/>
      <w:r w:rsidR="00667F21" w:rsidRPr="00502718">
        <w:rPr>
          <w:rFonts w:ascii="Georgia" w:hAnsi="Georgia" w:cs="Times New Roman"/>
          <w:color w:val="000000" w:themeColor="text1"/>
          <w:sz w:val="22"/>
          <w:szCs w:val="22"/>
        </w:rPr>
        <w:t>aktual</w:t>
      </w:r>
      <w:proofErr w:type="spellEnd"/>
      <w:r w:rsidR="00667F21" w:rsidRPr="00502718">
        <w:rPr>
          <w:rFonts w:ascii="Georgia" w:hAnsi="Georgia" w:cs="Times New Roman"/>
          <w:color w:val="000000" w:themeColor="text1"/>
          <w:sz w:val="22"/>
          <w:szCs w:val="22"/>
        </w:rPr>
        <w:t xml:space="preserve"> </w:t>
      </w:r>
      <w:proofErr w:type="spellStart"/>
      <w:r w:rsidR="00667F21" w:rsidRPr="00502718">
        <w:rPr>
          <w:rFonts w:ascii="Georgia" w:hAnsi="Georgia" w:cs="Times New Roman"/>
          <w:color w:val="000000" w:themeColor="text1"/>
          <w:sz w:val="22"/>
          <w:szCs w:val="22"/>
        </w:rPr>
        <w:t>pendidikan</w:t>
      </w:r>
      <w:proofErr w:type="spellEnd"/>
      <w:r w:rsidR="00667F21" w:rsidRPr="00502718">
        <w:rPr>
          <w:rFonts w:ascii="Georgia" w:hAnsi="Georgia" w:cs="Times New Roman"/>
          <w:color w:val="000000" w:themeColor="text1"/>
          <w:sz w:val="22"/>
          <w:szCs w:val="22"/>
        </w:rPr>
        <w:t xml:space="preserve"> Islam Indonesia</w:t>
      </w:r>
      <w:r w:rsidR="00681F97">
        <w:rPr>
          <w:rFonts w:ascii="Georgia" w:hAnsi="Georgia" w:cs="Times New Roman"/>
          <w:color w:val="000000" w:themeColor="text1"/>
          <w:sz w:val="22"/>
          <w:szCs w:val="22"/>
        </w:rPr>
        <w:t xml:space="preserve"> </w:t>
      </w:r>
      <w:proofErr w:type="spellStart"/>
      <w:r w:rsidR="00681F97">
        <w:rPr>
          <w:rFonts w:ascii="Georgia" w:hAnsi="Georgia" w:cs="Times New Roman"/>
          <w:color w:val="000000" w:themeColor="text1"/>
          <w:sz w:val="22"/>
          <w:szCs w:val="22"/>
        </w:rPr>
        <w:t>saat</w:t>
      </w:r>
      <w:proofErr w:type="spellEnd"/>
      <w:r w:rsidR="00681F97">
        <w:rPr>
          <w:rFonts w:ascii="Georgia" w:hAnsi="Georgia" w:cs="Times New Roman"/>
          <w:color w:val="000000" w:themeColor="text1"/>
          <w:sz w:val="22"/>
          <w:szCs w:val="22"/>
        </w:rPr>
        <w:t xml:space="preserve"> </w:t>
      </w:r>
      <w:proofErr w:type="spellStart"/>
      <w:r w:rsidR="00681F97">
        <w:rPr>
          <w:rFonts w:ascii="Georgia" w:hAnsi="Georgia" w:cs="Times New Roman"/>
          <w:color w:val="000000" w:themeColor="text1"/>
          <w:sz w:val="22"/>
          <w:szCs w:val="22"/>
        </w:rPr>
        <w:t>ini</w:t>
      </w:r>
      <w:proofErr w:type="spellEnd"/>
      <w:r w:rsidR="00681F97">
        <w:rPr>
          <w:rFonts w:ascii="Georgia" w:hAnsi="Georgia" w:cs="Times New Roman"/>
          <w:color w:val="000000" w:themeColor="text1"/>
          <w:sz w:val="22"/>
          <w:szCs w:val="22"/>
        </w:rPr>
        <w:t xml:space="preserve">. </w:t>
      </w:r>
      <w:r w:rsidR="00D34BBF">
        <w:rPr>
          <w:rFonts w:ascii="Georgia" w:hAnsi="Georgia" w:cs="Times New Roman"/>
          <w:color w:val="222222"/>
          <w:sz w:val="22"/>
          <w:szCs w:val="22"/>
        </w:rPr>
        <w:t xml:space="preserve">Maka </w:t>
      </w:r>
      <w:proofErr w:type="spellStart"/>
      <w:r w:rsidR="00D34BBF">
        <w:rPr>
          <w:rFonts w:ascii="Georgia" w:hAnsi="Georgia" w:cs="Times New Roman"/>
          <w:color w:val="222222"/>
          <w:sz w:val="22"/>
          <w:szCs w:val="22"/>
        </w:rPr>
        <w:t>penelitian</w:t>
      </w:r>
      <w:proofErr w:type="spellEnd"/>
      <w:r w:rsidR="00D34BBF">
        <w:rPr>
          <w:rFonts w:ascii="Georgia" w:hAnsi="Georgia" w:cs="Times New Roman"/>
          <w:color w:val="222222"/>
          <w:sz w:val="22"/>
          <w:szCs w:val="22"/>
        </w:rPr>
        <w:t xml:space="preserve"> </w:t>
      </w:r>
      <w:proofErr w:type="spellStart"/>
      <w:r w:rsidR="00D34BBF">
        <w:rPr>
          <w:rFonts w:ascii="Georgia" w:hAnsi="Georgia" w:cs="Times New Roman"/>
          <w:color w:val="222222"/>
          <w:sz w:val="22"/>
          <w:szCs w:val="22"/>
        </w:rPr>
        <w:t>sejarah</w:t>
      </w:r>
      <w:proofErr w:type="spellEnd"/>
      <w:r w:rsidR="00D34BBF">
        <w:rPr>
          <w:rFonts w:ascii="Georgia" w:hAnsi="Georgia" w:cs="Times New Roman"/>
          <w:color w:val="222222"/>
          <w:sz w:val="22"/>
          <w:szCs w:val="22"/>
        </w:rPr>
        <w:t xml:space="preserve"> </w:t>
      </w:r>
      <w:proofErr w:type="spellStart"/>
      <w:r w:rsidR="00D34BBF">
        <w:rPr>
          <w:rFonts w:ascii="Georgia" w:hAnsi="Georgia" w:cs="Times New Roman"/>
          <w:color w:val="222222"/>
          <w:sz w:val="22"/>
          <w:szCs w:val="22"/>
        </w:rPr>
        <w:t>majelis</w:t>
      </w:r>
      <w:proofErr w:type="spellEnd"/>
      <w:r w:rsidR="00D34BBF">
        <w:rPr>
          <w:rFonts w:ascii="Georgia" w:hAnsi="Georgia" w:cs="Times New Roman"/>
          <w:color w:val="222222"/>
          <w:sz w:val="22"/>
          <w:szCs w:val="22"/>
        </w:rPr>
        <w:t xml:space="preserve"> </w:t>
      </w:r>
      <w:proofErr w:type="spellStart"/>
      <w:r w:rsidR="00D34BBF">
        <w:rPr>
          <w:rFonts w:ascii="Georgia" w:hAnsi="Georgia" w:cs="Times New Roman"/>
          <w:color w:val="222222"/>
          <w:sz w:val="22"/>
          <w:szCs w:val="22"/>
        </w:rPr>
        <w:t>taklim</w:t>
      </w:r>
      <w:proofErr w:type="spellEnd"/>
      <w:r w:rsidR="00D34BBF">
        <w:rPr>
          <w:rFonts w:ascii="Georgia" w:hAnsi="Georgia" w:cs="Times New Roman"/>
          <w:color w:val="222222"/>
          <w:sz w:val="22"/>
          <w:szCs w:val="22"/>
        </w:rPr>
        <w:t xml:space="preserve"> </w:t>
      </w:r>
      <w:proofErr w:type="spellStart"/>
      <w:r w:rsidR="00D34BBF">
        <w:rPr>
          <w:rFonts w:ascii="Georgia" w:hAnsi="Georgia" w:cs="Times New Roman"/>
          <w:color w:val="222222"/>
          <w:sz w:val="22"/>
          <w:szCs w:val="22"/>
        </w:rPr>
        <w:t>menjadi</w:t>
      </w:r>
      <w:proofErr w:type="spellEnd"/>
      <w:r w:rsidR="00D34BBF">
        <w:rPr>
          <w:rFonts w:ascii="Georgia" w:hAnsi="Georgia" w:cs="Times New Roman"/>
          <w:color w:val="222222"/>
          <w:sz w:val="22"/>
          <w:szCs w:val="22"/>
        </w:rPr>
        <w:t xml:space="preserve"> </w:t>
      </w:r>
      <w:proofErr w:type="spellStart"/>
      <w:r w:rsidR="00D34BBF">
        <w:rPr>
          <w:rFonts w:ascii="Georgia" w:hAnsi="Georgia" w:cs="Times New Roman"/>
          <w:color w:val="222222"/>
          <w:sz w:val="22"/>
          <w:szCs w:val="22"/>
        </w:rPr>
        <w:t>satu</w:t>
      </w:r>
      <w:proofErr w:type="spellEnd"/>
      <w:r w:rsidR="00D34BBF">
        <w:rPr>
          <w:rFonts w:ascii="Georgia" w:hAnsi="Georgia" w:cs="Times New Roman"/>
          <w:color w:val="222222"/>
          <w:sz w:val="22"/>
          <w:szCs w:val="22"/>
        </w:rPr>
        <w:t xml:space="preserve"> </w:t>
      </w:r>
      <w:proofErr w:type="spellStart"/>
      <w:r w:rsidR="00D34BBF">
        <w:rPr>
          <w:rFonts w:ascii="Georgia" w:hAnsi="Georgia" w:cs="Times New Roman"/>
          <w:color w:val="222222"/>
          <w:sz w:val="22"/>
          <w:szCs w:val="22"/>
        </w:rPr>
        <w:t>keniscayaan</w:t>
      </w:r>
      <w:proofErr w:type="spellEnd"/>
      <w:r w:rsidR="00D34BBF">
        <w:rPr>
          <w:rFonts w:ascii="Georgia" w:hAnsi="Georgia" w:cs="Times New Roman"/>
          <w:color w:val="222222"/>
          <w:sz w:val="22"/>
          <w:szCs w:val="22"/>
        </w:rPr>
        <w:t xml:space="preserve"> </w:t>
      </w:r>
      <w:proofErr w:type="spellStart"/>
      <w:r w:rsidR="00D34BBF">
        <w:rPr>
          <w:rFonts w:ascii="Georgia" w:hAnsi="Georgia" w:cs="Times New Roman"/>
          <w:color w:val="222222"/>
          <w:sz w:val="22"/>
          <w:szCs w:val="22"/>
        </w:rPr>
        <w:t>dalam</w:t>
      </w:r>
      <w:proofErr w:type="spellEnd"/>
      <w:r w:rsidR="00D34BBF">
        <w:rPr>
          <w:rFonts w:ascii="Georgia" w:hAnsi="Georgia" w:cs="Times New Roman"/>
          <w:color w:val="222222"/>
          <w:sz w:val="22"/>
          <w:szCs w:val="22"/>
        </w:rPr>
        <w:t xml:space="preserve"> </w:t>
      </w:r>
      <w:proofErr w:type="spellStart"/>
      <w:r w:rsidR="00D34BBF">
        <w:rPr>
          <w:rFonts w:ascii="Georgia" w:hAnsi="Georgia" w:cs="Times New Roman"/>
          <w:color w:val="222222"/>
          <w:sz w:val="22"/>
          <w:szCs w:val="22"/>
        </w:rPr>
        <w:t>membangun</w:t>
      </w:r>
      <w:proofErr w:type="spellEnd"/>
      <w:r w:rsidR="00D34BBF">
        <w:rPr>
          <w:rFonts w:ascii="Georgia" w:hAnsi="Georgia" w:cs="Times New Roman"/>
          <w:color w:val="222222"/>
          <w:sz w:val="22"/>
          <w:szCs w:val="22"/>
        </w:rPr>
        <w:t xml:space="preserve"> </w:t>
      </w:r>
      <w:proofErr w:type="spellStart"/>
      <w:r w:rsidR="00D34BBF">
        <w:rPr>
          <w:rFonts w:ascii="Georgia" w:hAnsi="Georgia" w:cs="Times New Roman"/>
          <w:color w:val="222222"/>
          <w:sz w:val="22"/>
          <w:szCs w:val="22"/>
        </w:rPr>
        <w:t>konsep</w:t>
      </w:r>
      <w:proofErr w:type="spellEnd"/>
      <w:r w:rsidR="00D34BBF">
        <w:rPr>
          <w:rFonts w:ascii="Georgia" w:hAnsi="Georgia" w:cs="Times New Roman"/>
          <w:color w:val="222222"/>
          <w:sz w:val="22"/>
          <w:szCs w:val="22"/>
        </w:rPr>
        <w:t xml:space="preserve"> </w:t>
      </w:r>
      <w:proofErr w:type="spellStart"/>
      <w:r w:rsidR="00D34BBF">
        <w:rPr>
          <w:rFonts w:ascii="Georgia" w:hAnsi="Georgia" w:cs="Times New Roman"/>
          <w:color w:val="222222"/>
          <w:sz w:val="22"/>
          <w:szCs w:val="22"/>
        </w:rPr>
        <w:t>pengembangan</w:t>
      </w:r>
      <w:proofErr w:type="spellEnd"/>
      <w:r w:rsidR="00D34BBF">
        <w:rPr>
          <w:rFonts w:ascii="Georgia" w:hAnsi="Georgia" w:cs="Times New Roman"/>
          <w:color w:val="222222"/>
          <w:sz w:val="22"/>
          <w:szCs w:val="22"/>
        </w:rPr>
        <w:t xml:space="preserve"> </w:t>
      </w:r>
      <w:proofErr w:type="spellStart"/>
      <w:r w:rsidR="00D34BBF">
        <w:rPr>
          <w:rFonts w:ascii="Georgia" w:hAnsi="Georgia" w:cs="Times New Roman"/>
          <w:color w:val="222222"/>
          <w:sz w:val="22"/>
          <w:szCs w:val="22"/>
        </w:rPr>
        <w:t>majelis</w:t>
      </w:r>
      <w:proofErr w:type="spellEnd"/>
      <w:r w:rsidR="00D34BBF">
        <w:rPr>
          <w:rFonts w:ascii="Georgia" w:hAnsi="Georgia" w:cs="Times New Roman"/>
          <w:color w:val="222222"/>
          <w:sz w:val="22"/>
          <w:szCs w:val="22"/>
        </w:rPr>
        <w:t xml:space="preserve"> </w:t>
      </w:r>
      <w:proofErr w:type="spellStart"/>
      <w:r w:rsidR="00D34BBF">
        <w:rPr>
          <w:rFonts w:ascii="Georgia" w:hAnsi="Georgia" w:cs="Times New Roman"/>
          <w:color w:val="222222"/>
          <w:sz w:val="22"/>
          <w:szCs w:val="22"/>
        </w:rPr>
        <w:t>taklim</w:t>
      </w:r>
      <w:proofErr w:type="spellEnd"/>
      <w:r w:rsidR="00D34BBF">
        <w:rPr>
          <w:rFonts w:ascii="Georgia" w:hAnsi="Georgia" w:cs="Times New Roman"/>
          <w:color w:val="222222"/>
          <w:sz w:val="22"/>
          <w:szCs w:val="22"/>
        </w:rPr>
        <w:t xml:space="preserve"> di masa </w:t>
      </w:r>
      <w:proofErr w:type="spellStart"/>
      <w:r w:rsidR="00D34BBF">
        <w:rPr>
          <w:rFonts w:ascii="Georgia" w:hAnsi="Georgia" w:cs="Times New Roman"/>
          <w:color w:val="222222"/>
          <w:sz w:val="22"/>
          <w:szCs w:val="22"/>
        </w:rPr>
        <w:t>depan</w:t>
      </w:r>
      <w:proofErr w:type="spellEnd"/>
      <w:r w:rsidR="00D34BBF">
        <w:rPr>
          <w:rFonts w:ascii="Georgia" w:hAnsi="Georgia" w:cs="Times New Roman"/>
          <w:color w:val="222222"/>
          <w:sz w:val="22"/>
          <w:szCs w:val="22"/>
        </w:rPr>
        <w:t xml:space="preserve">. </w:t>
      </w:r>
    </w:p>
    <w:p w14:paraId="3DCACB03" w14:textId="367C7139" w:rsidR="004B74CC" w:rsidRPr="00502718" w:rsidRDefault="00076F82" w:rsidP="00EC1022">
      <w:pPr>
        <w:pStyle w:val="HTMLPreformatted"/>
        <w:spacing w:line="276" w:lineRule="auto"/>
        <w:ind w:firstLine="567"/>
        <w:jc w:val="both"/>
        <w:rPr>
          <w:rFonts w:ascii="Georgia" w:hAnsi="Georgia" w:cs="Times New Roman"/>
          <w:sz w:val="22"/>
          <w:szCs w:val="22"/>
        </w:rPr>
      </w:pPr>
      <w:r w:rsidRPr="00502718">
        <w:rPr>
          <w:rFonts w:ascii="Georgia" w:hAnsi="Georgia" w:cs="Times New Roman"/>
          <w:sz w:val="22"/>
          <w:szCs w:val="22"/>
        </w:rPr>
        <w:t xml:space="preserve">Ada </w:t>
      </w:r>
      <w:proofErr w:type="spellStart"/>
      <w:r w:rsidRPr="00502718">
        <w:rPr>
          <w:rFonts w:ascii="Georgia" w:hAnsi="Georgia" w:cs="Times New Roman"/>
          <w:sz w:val="22"/>
          <w:szCs w:val="22"/>
        </w:rPr>
        <w:t>beberapa</w:t>
      </w:r>
      <w:proofErr w:type="spellEnd"/>
      <w:r w:rsidRPr="00502718">
        <w:rPr>
          <w:rFonts w:ascii="Georgia" w:hAnsi="Georgia" w:cs="Times New Roman"/>
          <w:sz w:val="22"/>
          <w:szCs w:val="22"/>
        </w:rPr>
        <w:t xml:space="preserve"> </w:t>
      </w:r>
      <w:proofErr w:type="spellStart"/>
      <w:r w:rsidRPr="00502718">
        <w:rPr>
          <w:rFonts w:ascii="Georgia" w:hAnsi="Georgia" w:cs="Times New Roman"/>
          <w:sz w:val="22"/>
          <w:szCs w:val="22"/>
        </w:rPr>
        <w:t>penelitian</w:t>
      </w:r>
      <w:proofErr w:type="spellEnd"/>
      <w:r w:rsidRPr="00502718">
        <w:rPr>
          <w:rFonts w:ascii="Georgia" w:hAnsi="Georgia" w:cs="Times New Roman"/>
          <w:sz w:val="22"/>
          <w:szCs w:val="22"/>
        </w:rPr>
        <w:t xml:space="preserve"> yang </w:t>
      </w:r>
      <w:proofErr w:type="spellStart"/>
      <w:r w:rsidRPr="00502718">
        <w:rPr>
          <w:rFonts w:ascii="Georgia" w:hAnsi="Georgia" w:cs="Times New Roman"/>
          <w:sz w:val="22"/>
          <w:szCs w:val="22"/>
        </w:rPr>
        <w:t>telah</w:t>
      </w:r>
      <w:proofErr w:type="spellEnd"/>
      <w:r w:rsidRPr="00502718">
        <w:rPr>
          <w:rFonts w:ascii="Georgia" w:hAnsi="Georgia" w:cs="Times New Roman"/>
          <w:sz w:val="22"/>
          <w:szCs w:val="22"/>
        </w:rPr>
        <w:t xml:space="preserve"> </w:t>
      </w:r>
      <w:proofErr w:type="spellStart"/>
      <w:r w:rsidR="00C35DA5" w:rsidRPr="00502718">
        <w:rPr>
          <w:rFonts w:ascii="Georgia" w:hAnsi="Georgia" w:cs="Times New Roman"/>
          <w:sz w:val="22"/>
          <w:szCs w:val="22"/>
        </w:rPr>
        <w:t>melakukan</w:t>
      </w:r>
      <w:proofErr w:type="spellEnd"/>
      <w:r w:rsidR="00C35DA5" w:rsidRPr="00502718">
        <w:rPr>
          <w:rFonts w:ascii="Georgia" w:hAnsi="Georgia" w:cs="Times New Roman"/>
          <w:sz w:val="22"/>
          <w:szCs w:val="22"/>
        </w:rPr>
        <w:t xml:space="preserve"> </w:t>
      </w:r>
      <w:proofErr w:type="spellStart"/>
      <w:r w:rsidR="00C35DA5" w:rsidRPr="00502718">
        <w:rPr>
          <w:rFonts w:ascii="Georgia" w:hAnsi="Georgia" w:cs="Times New Roman"/>
          <w:sz w:val="22"/>
          <w:szCs w:val="22"/>
        </w:rPr>
        <w:t>kajian</w:t>
      </w:r>
      <w:proofErr w:type="spellEnd"/>
      <w:r w:rsidR="00C35DA5" w:rsidRPr="00502718">
        <w:rPr>
          <w:rFonts w:ascii="Georgia" w:hAnsi="Georgia" w:cs="Times New Roman"/>
          <w:sz w:val="22"/>
          <w:szCs w:val="22"/>
        </w:rPr>
        <w:t xml:space="preserve"> </w:t>
      </w:r>
      <w:proofErr w:type="spellStart"/>
      <w:r w:rsidR="00C35DA5" w:rsidRPr="00502718">
        <w:rPr>
          <w:rFonts w:ascii="Georgia" w:hAnsi="Georgia" w:cs="Times New Roman"/>
          <w:sz w:val="22"/>
          <w:szCs w:val="22"/>
        </w:rPr>
        <w:t>historis</w:t>
      </w:r>
      <w:proofErr w:type="spellEnd"/>
      <w:r w:rsidR="00C35DA5" w:rsidRPr="00502718">
        <w:rPr>
          <w:rFonts w:ascii="Georgia" w:hAnsi="Georgia" w:cs="Times New Roman"/>
          <w:sz w:val="22"/>
          <w:szCs w:val="22"/>
        </w:rPr>
        <w:t xml:space="preserve"> </w:t>
      </w:r>
      <w:proofErr w:type="spellStart"/>
      <w:r w:rsidR="001247F8">
        <w:rPr>
          <w:rFonts w:ascii="Georgia" w:hAnsi="Georgia" w:cs="Times New Roman"/>
          <w:sz w:val="22"/>
          <w:szCs w:val="22"/>
        </w:rPr>
        <w:t>baik</w:t>
      </w:r>
      <w:proofErr w:type="spellEnd"/>
      <w:r w:rsidR="001247F8">
        <w:rPr>
          <w:rFonts w:ascii="Georgia" w:hAnsi="Georgia" w:cs="Times New Roman"/>
          <w:sz w:val="22"/>
          <w:szCs w:val="22"/>
        </w:rPr>
        <w:t xml:space="preserve"> </w:t>
      </w:r>
      <w:proofErr w:type="spellStart"/>
      <w:r w:rsidRPr="00502718">
        <w:rPr>
          <w:rFonts w:ascii="Georgia" w:hAnsi="Georgia" w:cs="Times New Roman"/>
          <w:sz w:val="22"/>
          <w:szCs w:val="22"/>
        </w:rPr>
        <w:t>tentang</w:t>
      </w:r>
      <w:proofErr w:type="spellEnd"/>
      <w:r w:rsidRPr="00502718">
        <w:rPr>
          <w:rFonts w:ascii="Georgia" w:hAnsi="Georgia" w:cs="Times New Roman"/>
          <w:sz w:val="22"/>
          <w:szCs w:val="22"/>
        </w:rPr>
        <w:t xml:space="preserve"> </w:t>
      </w:r>
      <w:proofErr w:type="spellStart"/>
      <w:r w:rsidRPr="00502718">
        <w:rPr>
          <w:rFonts w:ascii="Georgia" w:hAnsi="Georgia" w:cs="Times New Roman"/>
          <w:sz w:val="22"/>
          <w:szCs w:val="22"/>
        </w:rPr>
        <w:t>majelis</w:t>
      </w:r>
      <w:proofErr w:type="spellEnd"/>
      <w:r w:rsidRPr="00502718">
        <w:rPr>
          <w:rFonts w:ascii="Georgia" w:hAnsi="Georgia" w:cs="Times New Roman"/>
          <w:sz w:val="22"/>
          <w:szCs w:val="22"/>
        </w:rPr>
        <w:t xml:space="preserve"> </w:t>
      </w:r>
      <w:proofErr w:type="spellStart"/>
      <w:r w:rsidRPr="00502718">
        <w:rPr>
          <w:rFonts w:ascii="Georgia" w:hAnsi="Georgia" w:cs="Times New Roman"/>
          <w:sz w:val="22"/>
          <w:szCs w:val="22"/>
        </w:rPr>
        <w:t>taklim</w:t>
      </w:r>
      <w:proofErr w:type="spellEnd"/>
      <w:r w:rsidR="001247F8">
        <w:rPr>
          <w:rFonts w:ascii="Georgia" w:hAnsi="Georgia" w:cs="Times New Roman"/>
          <w:sz w:val="22"/>
          <w:szCs w:val="22"/>
        </w:rPr>
        <w:t xml:space="preserve"> </w:t>
      </w:r>
      <w:proofErr w:type="spellStart"/>
      <w:r w:rsidR="001247F8">
        <w:rPr>
          <w:rFonts w:ascii="Georgia" w:hAnsi="Georgia" w:cs="Times New Roman"/>
          <w:sz w:val="22"/>
          <w:szCs w:val="22"/>
        </w:rPr>
        <w:t>maupun</w:t>
      </w:r>
      <w:proofErr w:type="spellEnd"/>
      <w:r w:rsidR="001247F8">
        <w:rPr>
          <w:rFonts w:ascii="Georgia" w:hAnsi="Georgia" w:cs="Times New Roman"/>
          <w:sz w:val="22"/>
          <w:szCs w:val="22"/>
        </w:rPr>
        <w:t xml:space="preserve"> </w:t>
      </w:r>
      <w:proofErr w:type="spellStart"/>
      <w:r w:rsidR="001247F8">
        <w:rPr>
          <w:rFonts w:ascii="Georgia" w:hAnsi="Georgia" w:cs="Times New Roman"/>
          <w:sz w:val="22"/>
          <w:szCs w:val="22"/>
        </w:rPr>
        <w:t>berkenaan</w:t>
      </w:r>
      <w:proofErr w:type="spellEnd"/>
      <w:r w:rsidR="001247F8">
        <w:rPr>
          <w:rFonts w:ascii="Georgia" w:hAnsi="Georgia" w:cs="Times New Roman"/>
          <w:sz w:val="22"/>
          <w:szCs w:val="22"/>
        </w:rPr>
        <w:t xml:space="preserve"> </w:t>
      </w:r>
      <w:proofErr w:type="spellStart"/>
      <w:r w:rsidR="001247F8">
        <w:rPr>
          <w:rFonts w:ascii="Georgia" w:hAnsi="Georgia" w:cs="Times New Roman"/>
          <w:sz w:val="22"/>
          <w:szCs w:val="22"/>
        </w:rPr>
        <w:t>dengan</w:t>
      </w:r>
      <w:proofErr w:type="spellEnd"/>
      <w:r w:rsidR="001247F8">
        <w:rPr>
          <w:rFonts w:ascii="Georgia" w:hAnsi="Georgia" w:cs="Times New Roman"/>
          <w:sz w:val="22"/>
          <w:szCs w:val="22"/>
        </w:rPr>
        <w:t xml:space="preserve"> </w:t>
      </w:r>
      <w:proofErr w:type="spellStart"/>
      <w:r w:rsidR="001247F8">
        <w:rPr>
          <w:rFonts w:ascii="Georgia" w:hAnsi="Georgia" w:cs="Times New Roman"/>
          <w:sz w:val="22"/>
          <w:szCs w:val="22"/>
        </w:rPr>
        <w:t>lembaga</w:t>
      </w:r>
      <w:proofErr w:type="spellEnd"/>
      <w:r w:rsidR="001247F8">
        <w:rPr>
          <w:rFonts w:ascii="Georgia" w:hAnsi="Georgia" w:cs="Times New Roman"/>
          <w:sz w:val="22"/>
          <w:szCs w:val="22"/>
        </w:rPr>
        <w:t xml:space="preserve"> </w:t>
      </w:r>
      <w:proofErr w:type="spellStart"/>
      <w:r w:rsidR="001247F8">
        <w:rPr>
          <w:rFonts w:ascii="Georgia" w:hAnsi="Georgia" w:cs="Times New Roman"/>
          <w:sz w:val="22"/>
          <w:szCs w:val="22"/>
        </w:rPr>
        <w:t>pendidikan</w:t>
      </w:r>
      <w:proofErr w:type="spellEnd"/>
      <w:r w:rsidR="001247F8">
        <w:rPr>
          <w:rFonts w:ascii="Georgia" w:hAnsi="Georgia" w:cs="Times New Roman"/>
          <w:sz w:val="22"/>
          <w:szCs w:val="22"/>
        </w:rPr>
        <w:t xml:space="preserve"> Islam di </w:t>
      </w:r>
      <w:proofErr w:type="spellStart"/>
      <w:r w:rsidR="001247F8">
        <w:rPr>
          <w:rFonts w:ascii="Georgia" w:hAnsi="Georgia" w:cs="Times New Roman"/>
          <w:sz w:val="22"/>
          <w:szCs w:val="22"/>
        </w:rPr>
        <w:t>Tapanuli</w:t>
      </w:r>
      <w:proofErr w:type="spellEnd"/>
      <w:r w:rsidR="001247F8">
        <w:rPr>
          <w:rFonts w:ascii="Georgia" w:hAnsi="Georgia" w:cs="Times New Roman"/>
          <w:sz w:val="22"/>
          <w:szCs w:val="22"/>
        </w:rPr>
        <w:t xml:space="preserve"> Bagian Selatan</w:t>
      </w:r>
      <w:r w:rsidR="00C35DA5" w:rsidRPr="00502718">
        <w:rPr>
          <w:rFonts w:ascii="Georgia" w:hAnsi="Georgia" w:cs="Times New Roman"/>
          <w:sz w:val="22"/>
          <w:szCs w:val="22"/>
        </w:rPr>
        <w:t>.</w:t>
      </w:r>
      <w:r w:rsidRPr="00502718">
        <w:rPr>
          <w:rFonts w:ascii="Georgia" w:hAnsi="Georgia" w:cs="Times New Roman"/>
          <w:sz w:val="22"/>
          <w:szCs w:val="22"/>
        </w:rPr>
        <w:t xml:space="preserve"> </w:t>
      </w:r>
      <w:proofErr w:type="spellStart"/>
      <w:r w:rsidRPr="00502718">
        <w:rPr>
          <w:rFonts w:ascii="Georgia" w:hAnsi="Georgia" w:cs="Times New Roman"/>
          <w:sz w:val="22"/>
          <w:szCs w:val="22"/>
        </w:rPr>
        <w:t>Pertama</w:t>
      </w:r>
      <w:proofErr w:type="spellEnd"/>
      <w:r w:rsidRPr="00502718">
        <w:rPr>
          <w:rFonts w:ascii="Georgia" w:hAnsi="Georgia" w:cs="Times New Roman"/>
          <w:sz w:val="22"/>
          <w:szCs w:val="22"/>
        </w:rPr>
        <w:t xml:space="preserve"> </w:t>
      </w:r>
      <w:proofErr w:type="spellStart"/>
      <w:r w:rsidRPr="00502718">
        <w:rPr>
          <w:rFonts w:ascii="Georgia" w:hAnsi="Georgia" w:cs="Times New Roman"/>
          <w:sz w:val="22"/>
          <w:szCs w:val="22"/>
        </w:rPr>
        <w:t>penelitian</w:t>
      </w:r>
      <w:proofErr w:type="spellEnd"/>
      <w:r w:rsidRPr="00502718">
        <w:rPr>
          <w:rFonts w:ascii="Georgia" w:hAnsi="Georgia" w:cs="Times New Roman"/>
          <w:sz w:val="22"/>
          <w:szCs w:val="22"/>
        </w:rPr>
        <w:t xml:space="preserve"> yang </w:t>
      </w:r>
      <w:proofErr w:type="spellStart"/>
      <w:r w:rsidRPr="00502718">
        <w:rPr>
          <w:rFonts w:ascii="Georgia" w:hAnsi="Georgia" w:cs="Times New Roman"/>
          <w:sz w:val="22"/>
          <w:szCs w:val="22"/>
        </w:rPr>
        <w:t>dilakukan</w:t>
      </w:r>
      <w:proofErr w:type="spellEnd"/>
      <w:r w:rsidRPr="00502718">
        <w:rPr>
          <w:rFonts w:ascii="Georgia" w:hAnsi="Georgia" w:cs="Times New Roman"/>
          <w:sz w:val="22"/>
          <w:szCs w:val="22"/>
        </w:rPr>
        <w:t xml:space="preserve"> oleh Zaini Dahlan </w:t>
      </w:r>
      <w:r w:rsidR="00EE0D87" w:rsidRPr="00502718">
        <w:rPr>
          <w:rFonts w:ascii="Georgia" w:hAnsi="Georgia" w:cs="Times New Roman"/>
          <w:sz w:val="22"/>
          <w:szCs w:val="22"/>
        </w:rPr>
        <w:fldChar w:fldCharType="begin" w:fldLock="1"/>
      </w:r>
      <w:r w:rsidR="00EE0D87" w:rsidRPr="00502718">
        <w:rPr>
          <w:rFonts w:ascii="Georgia" w:hAnsi="Georgia" w:cs="Times New Roman"/>
          <w:sz w:val="22"/>
          <w:szCs w:val="22"/>
        </w:rPr>
        <w:instrText>ADDIN CSL_CITATION {"citationItems":[{"id":"ITEM-1","itemData":{"abstract":"Artikel ini ingin mengemukakan bahwa politik dan pendidikan merupakan hal yang tidak dapat dipisahkan. Meskipun aspek pendidikan yang tersentuh oleh kepentingan politik adalah pendidikan non formal, dalam hal ini adalah Majelis Ta</w:instrText>
      </w:r>
      <w:r w:rsidR="00EE0D87" w:rsidRPr="00502718">
        <w:rPr>
          <w:rFonts w:ascii="Times New Roman" w:hAnsi="Times New Roman" w:cs="Times New Roman"/>
          <w:sz w:val="22"/>
          <w:szCs w:val="22"/>
        </w:rPr>
        <w:instrText>‟</w:instrText>
      </w:r>
      <w:r w:rsidR="00EE0D87" w:rsidRPr="00502718">
        <w:rPr>
          <w:rFonts w:ascii="Georgia" w:hAnsi="Georgia" w:cs="Times New Roman"/>
          <w:sz w:val="22"/>
          <w:szCs w:val="22"/>
        </w:rPr>
        <w:instrText>lim. Upaya-upaya Pemerintah Orde Baru dalam mengatur pelaksanaan kegiatan Majelis Ta</w:instrText>
      </w:r>
      <w:r w:rsidR="00EE0D87" w:rsidRPr="00502718">
        <w:rPr>
          <w:rFonts w:ascii="Times New Roman" w:hAnsi="Times New Roman" w:cs="Times New Roman"/>
          <w:sz w:val="22"/>
          <w:szCs w:val="22"/>
        </w:rPr>
        <w:instrText>‟</w:instrText>
      </w:r>
      <w:r w:rsidR="00EE0D87" w:rsidRPr="00502718">
        <w:rPr>
          <w:rFonts w:ascii="Georgia" w:hAnsi="Georgia" w:cs="Times New Roman"/>
          <w:sz w:val="22"/>
          <w:szCs w:val="22"/>
        </w:rPr>
        <w:instrText>lim agar tidak digunakan sebagai sarana politik praktis antara lain dengan mengeluarkan Keputusan Menteri Agama RI. Nomor 44 Tahun 1978 tentang Pelaksanaan Dakwah Keagamaan dan Kuliah Shubuh di Radio, dan Instruksi Menteri Agama RI. Nomor 5 tahun 1981 tentang Bimbingan Pelaksanaan Dakwah/Khutbah/Ceramah Agama. Hal ini merupakan upaya Pemerintah dalam meredam kepentingan-kepentingan politik Islam dalam mengkritisi kebijakan-kebijakan pemerintah yang dinilai merugikan kepentingan umat Islam. Upaya pemerintah dalam mensosialisasikan kebijakannya tersebut dilakukan melalui 1) pendekatan-pendekatan kepada tokoh-tokoh umat Islam, 2) membentuk organisasi-organisasi yang menampung aspirasi umat Islam seperti, ICMI, DKMI, KODI dan lain sebagainya, 3) merespon aspirasi umat Islam dengan menghapus kebijakan-kebijakan yang dinilai mencederai kepentingan umat Islam, seperti pelarangan jilbab di sekolah-sekolah, penghapusan SDSB, dan lain-lain, 4) memenuhi aspirasi kepentingan umat Islam seperti membangun masjid-masjid di pelosok-pelosok daerah, pembentukan Bank Muamalat, pengiriman da</w:instrText>
      </w:r>
      <w:r w:rsidR="00EE0D87" w:rsidRPr="00502718">
        <w:rPr>
          <w:rFonts w:ascii="Times New Roman" w:hAnsi="Times New Roman" w:cs="Times New Roman"/>
          <w:sz w:val="22"/>
          <w:szCs w:val="22"/>
        </w:rPr>
        <w:instrText>‟</w:instrText>
      </w:r>
      <w:r w:rsidR="00EE0D87" w:rsidRPr="00502718">
        <w:rPr>
          <w:rFonts w:ascii="Georgia" w:hAnsi="Georgia" w:cs="Times New Roman"/>
          <w:sz w:val="22"/>
          <w:szCs w:val="22"/>
        </w:rPr>
        <w:instrText>i-da</w:instrText>
      </w:r>
      <w:r w:rsidR="00EE0D87" w:rsidRPr="00502718">
        <w:rPr>
          <w:rFonts w:ascii="Times New Roman" w:hAnsi="Times New Roman" w:cs="Times New Roman"/>
          <w:sz w:val="22"/>
          <w:szCs w:val="22"/>
        </w:rPr>
        <w:instrText>‟</w:instrText>
      </w:r>
      <w:r w:rsidR="00EE0D87" w:rsidRPr="00502718">
        <w:rPr>
          <w:rFonts w:ascii="Georgia" w:hAnsi="Georgia" w:cs="Times New Roman"/>
          <w:sz w:val="22"/>
          <w:szCs w:val="22"/>
        </w:rPr>
        <w:instrText>i ke daerah transmigran, dan lain-lain. Reaksi umat Islam dalam menanggapi kebijakan Pemerintah tersebut antara lain, dengan melakukan restrospeksi dalam penyampaian dakwah mereka, sehingga tidak menimbulkan kerawanan di tengah-tengah masyarakat. Meskipun hal ini sempat menimbulkan reaksi keras dari umat Islam, bahkan sempat menimbulkan ketegangan antara Pemerintah dan umat Islam, terutama para politisi muslim","author":[{"dropping-particle":"","family":"Dahlan","given":"Zaini","non-dropping-particle":"","parse-names":false,"suffix":""}],"container-title":"Al-Fatih: Jurnal Pendidikan dan Keislaman","id":"ITEM-1","issue":"1","issued":{"date-parts":[["2018"]]},"page":"123-152","title":"Kebijakan Pemerintah Orde Baru Terhadap Majelis Ta ’ Lim","type":"article-journal","volume":"1"},"uris":["http://www.mendeley.com/documents/?uuid=ac086cda-7377-46f0-a0ca-bbd085924a84"]}],"mendeley":{"formattedCitation":"(Dahlan, 2018)","plainTextFormattedCitation":"(Dahlan, 2018)","previouslyFormattedCitation":"(Dahlan, 2018)"},"properties":{"noteIndex":0},"schema":"https://github.com/citation-style-language/schema/raw/master/csl-citation.json"}</w:instrText>
      </w:r>
      <w:r w:rsidR="00EE0D87" w:rsidRPr="00502718">
        <w:rPr>
          <w:rFonts w:ascii="Georgia" w:hAnsi="Georgia" w:cs="Times New Roman"/>
          <w:sz w:val="22"/>
          <w:szCs w:val="22"/>
        </w:rPr>
        <w:fldChar w:fldCharType="separate"/>
      </w:r>
      <w:r w:rsidR="00EE0D87" w:rsidRPr="00502718">
        <w:rPr>
          <w:rFonts w:ascii="Georgia" w:hAnsi="Georgia" w:cs="Times New Roman"/>
          <w:noProof/>
          <w:sz w:val="22"/>
          <w:szCs w:val="22"/>
        </w:rPr>
        <w:t>(Dahlan, 2018)</w:t>
      </w:r>
      <w:r w:rsidR="00EE0D87" w:rsidRPr="00502718">
        <w:rPr>
          <w:rFonts w:ascii="Georgia" w:hAnsi="Georgia" w:cs="Times New Roman"/>
          <w:sz w:val="22"/>
          <w:szCs w:val="22"/>
        </w:rPr>
        <w:fldChar w:fldCharType="end"/>
      </w:r>
      <w:r w:rsidRPr="00502718">
        <w:rPr>
          <w:rFonts w:ascii="Georgia" w:hAnsi="Georgia" w:cs="Times New Roman"/>
          <w:sz w:val="22"/>
          <w:szCs w:val="22"/>
        </w:rPr>
        <w:t xml:space="preserve">, </w:t>
      </w:r>
      <w:proofErr w:type="spellStart"/>
      <w:r w:rsidRPr="00502718">
        <w:rPr>
          <w:rFonts w:ascii="Georgia" w:hAnsi="Georgia" w:cs="Times New Roman"/>
          <w:sz w:val="22"/>
          <w:szCs w:val="22"/>
        </w:rPr>
        <w:t>hasil</w:t>
      </w:r>
      <w:proofErr w:type="spellEnd"/>
      <w:r w:rsidRPr="00502718">
        <w:rPr>
          <w:rFonts w:ascii="Georgia" w:hAnsi="Georgia" w:cs="Times New Roman"/>
          <w:sz w:val="22"/>
          <w:szCs w:val="22"/>
        </w:rPr>
        <w:t xml:space="preserve"> </w:t>
      </w:r>
      <w:proofErr w:type="spellStart"/>
      <w:r w:rsidRPr="00502718">
        <w:rPr>
          <w:rFonts w:ascii="Georgia" w:hAnsi="Georgia" w:cs="Times New Roman"/>
          <w:sz w:val="22"/>
          <w:szCs w:val="22"/>
        </w:rPr>
        <w:t>penelitiannya</w:t>
      </w:r>
      <w:proofErr w:type="spellEnd"/>
      <w:r w:rsidRPr="00502718">
        <w:rPr>
          <w:rFonts w:ascii="Georgia" w:hAnsi="Georgia" w:cs="Times New Roman"/>
          <w:sz w:val="22"/>
          <w:szCs w:val="22"/>
        </w:rPr>
        <w:t xml:space="preserve"> </w:t>
      </w:r>
      <w:proofErr w:type="spellStart"/>
      <w:r w:rsidRPr="00502718">
        <w:rPr>
          <w:rFonts w:ascii="Georgia" w:hAnsi="Georgia" w:cs="Times New Roman"/>
          <w:sz w:val="22"/>
          <w:szCs w:val="22"/>
        </w:rPr>
        <w:t>mendeskrips</w:t>
      </w:r>
      <w:r w:rsidR="00CE4416" w:rsidRPr="00502718">
        <w:rPr>
          <w:rFonts w:ascii="Georgia" w:hAnsi="Georgia" w:cs="Times New Roman"/>
          <w:sz w:val="22"/>
          <w:szCs w:val="22"/>
        </w:rPr>
        <w:t>ika</w:t>
      </w:r>
      <w:r w:rsidRPr="00502718">
        <w:rPr>
          <w:rFonts w:ascii="Georgia" w:hAnsi="Georgia" w:cs="Times New Roman"/>
          <w:sz w:val="22"/>
          <w:szCs w:val="22"/>
        </w:rPr>
        <w:t>n</w:t>
      </w:r>
      <w:proofErr w:type="spellEnd"/>
      <w:r w:rsidR="00CE4416" w:rsidRPr="00502718">
        <w:rPr>
          <w:rFonts w:ascii="Georgia" w:hAnsi="Georgia" w:cs="Times New Roman"/>
          <w:sz w:val="22"/>
          <w:szCs w:val="22"/>
        </w:rPr>
        <w:t xml:space="preserve"> </w:t>
      </w:r>
      <w:proofErr w:type="spellStart"/>
      <w:r w:rsidR="00CE4416" w:rsidRPr="00502718">
        <w:rPr>
          <w:rFonts w:ascii="Georgia" w:hAnsi="Georgia" w:cs="Times New Roman"/>
          <w:sz w:val="22"/>
          <w:szCs w:val="22"/>
        </w:rPr>
        <w:t>upaya-upaya</w:t>
      </w:r>
      <w:proofErr w:type="spellEnd"/>
      <w:r w:rsidR="00CE4416" w:rsidRPr="00502718">
        <w:rPr>
          <w:rFonts w:ascii="Georgia" w:hAnsi="Georgia" w:cs="Times New Roman"/>
          <w:sz w:val="22"/>
          <w:szCs w:val="22"/>
        </w:rPr>
        <w:t xml:space="preserve"> </w:t>
      </w:r>
      <w:proofErr w:type="spellStart"/>
      <w:r w:rsidR="00CE4416" w:rsidRPr="00502718">
        <w:rPr>
          <w:rFonts w:ascii="Georgia" w:hAnsi="Georgia" w:cs="Times New Roman"/>
          <w:sz w:val="22"/>
          <w:szCs w:val="22"/>
        </w:rPr>
        <w:t>Pemerintah</w:t>
      </w:r>
      <w:proofErr w:type="spellEnd"/>
      <w:r w:rsidR="00CE4416" w:rsidRPr="00502718">
        <w:rPr>
          <w:rFonts w:ascii="Georgia" w:hAnsi="Georgia" w:cs="Times New Roman"/>
          <w:sz w:val="22"/>
          <w:szCs w:val="22"/>
        </w:rPr>
        <w:t xml:space="preserve"> Orde </w:t>
      </w:r>
      <w:proofErr w:type="spellStart"/>
      <w:r w:rsidR="00CE4416" w:rsidRPr="00502718">
        <w:rPr>
          <w:rFonts w:ascii="Georgia" w:hAnsi="Georgia" w:cs="Times New Roman"/>
          <w:sz w:val="22"/>
          <w:szCs w:val="22"/>
        </w:rPr>
        <w:t>Baru</w:t>
      </w:r>
      <w:proofErr w:type="spellEnd"/>
      <w:r w:rsidR="00CE4416" w:rsidRPr="00502718">
        <w:rPr>
          <w:rFonts w:ascii="Georgia" w:hAnsi="Georgia" w:cs="Times New Roman"/>
          <w:sz w:val="22"/>
          <w:szCs w:val="22"/>
        </w:rPr>
        <w:t xml:space="preserve"> </w:t>
      </w:r>
      <w:proofErr w:type="spellStart"/>
      <w:r w:rsidR="00CE4416" w:rsidRPr="00502718">
        <w:rPr>
          <w:rFonts w:ascii="Georgia" w:hAnsi="Georgia" w:cs="Times New Roman"/>
          <w:sz w:val="22"/>
          <w:szCs w:val="22"/>
        </w:rPr>
        <w:t>dalam</w:t>
      </w:r>
      <w:proofErr w:type="spellEnd"/>
      <w:r w:rsidR="00CE4416" w:rsidRPr="00502718">
        <w:rPr>
          <w:rFonts w:ascii="Georgia" w:hAnsi="Georgia" w:cs="Times New Roman"/>
          <w:sz w:val="22"/>
          <w:szCs w:val="22"/>
        </w:rPr>
        <w:t xml:space="preserve"> </w:t>
      </w:r>
      <w:proofErr w:type="spellStart"/>
      <w:r w:rsidR="00CE4416" w:rsidRPr="00502718">
        <w:rPr>
          <w:rFonts w:ascii="Georgia" w:hAnsi="Georgia" w:cs="Times New Roman"/>
          <w:sz w:val="22"/>
          <w:szCs w:val="22"/>
        </w:rPr>
        <w:t>mengatur</w:t>
      </w:r>
      <w:proofErr w:type="spellEnd"/>
      <w:r w:rsidR="00CE4416" w:rsidRPr="00502718">
        <w:rPr>
          <w:rFonts w:ascii="Georgia" w:hAnsi="Georgia" w:cs="Times New Roman"/>
          <w:sz w:val="22"/>
          <w:szCs w:val="22"/>
        </w:rPr>
        <w:t xml:space="preserve"> </w:t>
      </w:r>
      <w:proofErr w:type="spellStart"/>
      <w:r w:rsidR="00CE4416" w:rsidRPr="00502718">
        <w:rPr>
          <w:rFonts w:ascii="Georgia" w:hAnsi="Georgia" w:cs="Times New Roman"/>
          <w:sz w:val="22"/>
          <w:szCs w:val="22"/>
        </w:rPr>
        <w:t>pelaksanaan</w:t>
      </w:r>
      <w:proofErr w:type="spellEnd"/>
      <w:r w:rsidR="00CE4416" w:rsidRPr="00502718">
        <w:rPr>
          <w:rFonts w:ascii="Georgia" w:hAnsi="Georgia" w:cs="Times New Roman"/>
          <w:sz w:val="22"/>
          <w:szCs w:val="22"/>
        </w:rPr>
        <w:t xml:space="preserve"> </w:t>
      </w:r>
      <w:proofErr w:type="spellStart"/>
      <w:r w:rsidR="00CE4416" w:rsidRPr="00502718">
        <w:rPr>
          <w:rFonts w:ascii="Georgia" w:hAnsi="Georgia" w:cs="Times New Roman"/>
          <w:sz w:val="22"/>
          <w:szCs w:val="22"/>
        </w:rPr>
        <w:t>kegiatan</w:t>
      </w:r>
      <w:proofErr w:type="spellEnd"/>
      <w:r w:rsidR="00CE4416" w:rsidRPr="00502718">
        <w:rPr>
          <w:rFonts w:ascii="Georgia" w:hAnsi="Georgia" w:cs="Times New Roman"/>
          <w:sz w:val="22"/>
          <w:szCs w:val="22"/>
        </w:rPr>
        <w:t xml:space="preserve"> </w:t>
      </w:r>
      <w:proofErr w:type="spellStart"/>
      <w:r w:rsidR="00C35DA5" w:rsidRPr="00502718">
        <w:rPr>
          <w:rFonts w:ascii="Georgia" w:hAnsi="Georgia" w:cs="Times New Roman"/>
          <w:sz w:val="22"/>
          <w:szCs w:val="22"/>
        </w:rPr>
        <w:t>majelis</w:t>
      </w:r>
      <w:proofErr w:type="spellEnd"/>
      <w:r w:rsidR="00C35DA5" w:rsidRPr="00502718">
        <w:rPr>
          <w:rFonts w:ascii="Georgia" w:hAnsi="Georgia" w:cs="Times New Roman"/>
          <w:sz w:val="22"/>
          <w:szCs w:val="22"/>
        </w:rPr>
        <w:t xml:space="preserve"> </w:t>
      </w:r>
      <w:proofErr w:type="spellStart"/>
      <w:r w:rsidR="00C35DA5" w:rsidRPr="00502718">
        <w:rPr>
          <w:rFonts w:ascii="Georgia" w:hAnsi="Georgia" w:cs="Times New Roman"/>
          <w:sz w:val="22"/>
          <w:szCs w:val="22"/>
        </w:rPr>
        <w:t>taklim</w:t>
      </w:r>
      <w:proofErr w:type="spellEnd"/>
      <w:r w:rsidR="00CE4416" w:rsidRPr="00502718">
        <w:rPr>
          <w:rFonts w:ascii="Georgia" w:hAnsi="Georgia" w:cs="Times New Roman"/>
          <w:sz w:val="22"/>
          <w:szCs w:val="22"/>
        </w:rPr>
        <w:t xml:space="preserve"> agar </w:t>
      </w:r>
      <w:proofErr w:type="spellStart"/>
      <w:r w:rsidR="00CE4416" w:rsidRPr="00502718">
        <w:rPr>
          <w:rFonts w:ascii="Georgia" w:hAnsi="Georgia" w:cs="Times New Roman"/>
          <w:sz w:val="22"/>
          <w:szCs w:val="22"/>
        </w:rPr>
        <w:t>tidak</w:t>
      </w:r>
      <w:proofErr w:type="spellEnd"/>
      <w:r w:rsidR="00CE4416" w:rsidRPr="00502718">
        <w:rPr>
          <w:rFonts w:ascii="Georgia" w:hAnsi="Georgia" w:cs="Times New Roman"/>
          <w:sz w:val="22"/>
          <w:szCs w:val="22"/>
        </w:rPr>
        <w:t xml:space="preserve"> </w:t>
      </w:r>
      <w:proofErr w:type="spellStart"/>
      <w:r w:rsidR="00CE4416" w:rsidRPr="00502718">
        <w:rPr>
          <w:rFonts w:ascii="Georgia" w:hAnsi="Georgia" w:cs="Times New Roman"/>
          <w:sz w:val="22"/>
          <w:szCs w:val="22"/>
        </w:rPr>
        <w:t>digunakan</w:t>
      </w:r>
      <w:proofErr w:type="spellEnd"/>
      <w:r w:rsidR="00CE4416" w:rsidRPr="00502718">
        <w:rPr>
          <w:rFonts w:ascii="Georgia" w:hAnsi="Georgia" w:cs="Times New Roman"/>
          <w:sz w:val="22"/>
          <w:szCs w:val="22"/>
        </w:rPr>
        <w:t xml:space="preserve"> </w:t>
      </w:r>
      <w:proofErr w:type="spellStart"/>
      <w:r w:rsidR="00CE4416" w:rsidRPr="00502718">
        <w:rPr>
          <w:rFonts w:ascii="Georgia" w:hAnsi="Georgia" w:cs="Times New Roman"/>
          <w:sz w:val="22"/>
          <w:szCs w:val="22"/>
        </w:rPr>
        <w:t>sebagai</w:t>
      </w:r>
      <w:proofErr w:type="spellEnd"/>
      <w:r w:rsidR="00CE4416" w:rsidRPr="00502718">
        <w:rPr>
          <w:rFonts w:ascii="Georgia" w:hAnsi="Georgia" w:cs="Times New Roman"/>
          <w:sz w:val="22"/>
          <w:szCs w:val="22"/>
        </w:rPr>
        <w:t xml:space="preserve"> </w:t>
      </w:r>
      <w:proofErr w:type="spellStart"/>
      <w:r w:rsidR="00CE4416" w:rsidRPr="00502718">
        <w:rPr>
          <w:rFonts w:ascii="Georgia" w:hAnsi="Georgia" w:cs="Times New Roman"/>
          <w:sz w:val="22"/>
          <w:szCs w:val="22"/>
        </w:rPr>
        <w:t>sarana</w:t>
      </w:r>
      <w:proofErr w:type="spellEnd"/>
      <w:r w:rsidR="00CE4416" w:rsidRPr="00502718">
        <w:rPr>
          <w:rFonts w:ascii="Georgia" w:hAnsi="Georgia" w:cs="Times New Roman"/>
          <w:sz w:val="22"/>
          <w:szCs w:val="22"/>
        </w:rPr>
        <w:t xml:space="preserve"> </w:t>
      </w:r>
      <w:proofErr w:type="spellStart"/>
      <w:r w:rsidR="00CE4416" w:rsidRPr="00502718">
        <w:rPr>
          <w:rFonts w:ascii="Georgia" w:hAnsi="Georgia" w:cs="Times New Roman"/>
          <w:sz w:val="22"/>
          <w:szCs w:val="22"/>
        </w:rPr>
        <w:t>politik</w:t>
      </w:r>
      <w:proofErr w:type="spellEnd"/>
      <w:r w:rsidR="00CE4416" w:rsidRPr="00502718">
        <w:rPr>
          <w:rFonts w:ascii="Georgia" w:hAnsi="Georgia" w:cs="Times New Roman"/>
          <w:sz w:val="22"/>
          <w:szCs w:val="22"/>
        </w:rPr>
        <w:t xml:space="preserve"> </w:t>
      </w:r>
      <w:proofErr w:type="spellStart"/>
      <w:r w:rsidR="00CE4416" w:rsidRPr="00502718">
        <w:rPr>
          <w:rFonts w:ascii="Georgia" w:hAnsi="Georgia" w:cs="Times New Roman"/>
          <w:sz w:val="22"/>
          <w:szCs w:val="22"/>
        </w:rPr>
        <w:t>praktis</w:t>
      </w:r>
      <w:proofErr w:type="spellEnd"/>
      <w:r w:rsidR="00CE4416" w:rsidRPr="00502718">
        <w:rPr>
          <w:rFonts w:ascii="Georgia" w:hAnsi="Georgia" w:cs="Times New Roman"/>
          <w:sz w:val="22"/>
          <w:szCs w:val="22"/>
        </w:rPr>
        <w:t xml:space="preserve">. </w:t>
      </w:r>
      <w:r w:rsidRPr="00502718">
        <w:rPr>
          <w:rFonts w:ascii="Georgia" w:hAnsi="Georgia" w:cs="Times New Roman"/>
          <w:sz w:val="22"/>
          <w:szCs w:val="22"/>
        </w:rPr>
        <w:t xml:space="preserve"> Yang </w:t>
      </w:r>
      <w:proofErr w:type="spellStart"/>
      <w:r w:rsidRPr="00502718">
        <w:rPr>
          <w:rFonts w:ascii="Georgia" w:hAnsi="Georgia" w:cs="Times New Roman"/>
          <w:sz w:val="22"/>
          <w:szCs w:val="22"/>
        </w:rPr>
        <w:t>kedua</w:t>
      </w:r>
      <w:proofErr w:type="spellEnd"/>
      <w:r w:rsidRPr="00502718">
        <w:rPr>
          <w:rFonts w:ascii="Georgia" w:hAnsi="Georgia" w:cs="Times New Roman"/>
          <w:sz w:val="22"/>
          <w:szCs w:val="22"/>
        </w:rPr>
        <w:t xml:space="preserve"> Penelitian </w:t>
      </w:r>
      <w:proofErr w:type="spellStart"/>
      <w:r w:rsidR="00183408" w:rsidRPr="00502718">
        <w:rPr>
          <w:rFonts w:ascii="Georgia" w:hAnsi="Georgia" w:cs="Times New Roman"/>
          <w:sz w:val="22"/>
          <w:szCs w:val="22"/>
        </w:rPr>
        <w:t>Erawadi</w:t>
      </w:r>
      <w:proofErr w:type="spellEnd"/>
      <w:r w:rsidR="00EE0D87" w:rsidRPr="00502718">
        <w:rPr>
          <w:rFonts w:ascii="Georgia" w:hAnsi="Georgia" w:cs="Times New Roman"/>
          <w:sz w:val="22"/>
          <w:szCs w:val="22"/>
        </w:rPr>
        <w:t xml:space="preserve"> </w:t>
      </w:r>
      <w:r w:rsidR="00EE0D87" w:rsidRPr="00502718">
        <w:rPr>
          <w:rFonts w:ascii="Georgia" w:hAnsi="Georgia" w:cs="Times New Roman"/>
          <w:sz w:val="22"/>
          <w:szCs w:val="22"/>
        </w:rPr>
        <w:fldChar w:fldCharType="begin" w:fldLock="1"/>
      </w:r>
      <w:r w:rsidR="00FF1EAB" w:rsidRPr="00502718">
        <w:rPr>
          <w:rFonts w:ascii="Georgia" w:hAnsi="Georgia" w:cs="Times New Roman"/>
          <w:sz w:val="22"/>
          <w:szCs w:val="22"/>
        </w:rPr>
        <w:instrText>ADDIN CSL_CITATION {"citationItems":[{"id":"ITEM-1","itemData":{"author":[{"dropping-particle":"","family":"Erawadi","given":"","non-dropping-particle":"","parse-names":false,"suffix":""}],"container-title":"Seminar Antarabangsa Isu-Isu Pendidikan 2015","id":"ITEM-1","issued":{"date-parts":[["2015"]]},"page":"1-13","title":"Peranan Ulama Tapanuli Bagian Selatan dalam Pengembangan Lembaga Pendidikan","type":"article-journal","volume":"2015"},"uris":["http://www.mendeley.com/documents/?uuid=ff69ba92-94c3-402b-a13e-039c6798a8d9"]}],"mendeley":{"formattedCitation":"(Erawadi, 2015)","plainTextFormattedCitation":"(Erawadi, 2015)","previouslyFormattedCitation":"(Erawadi, 2015)"},"properties":{"noteIndex":0},"schema":"https://github.com/citation-style-language/schema/raw/master/csl-citation.json"}</w:instrText>
      </w:r>
      <w:r w:rsidR="00EE0D87" w:rsidRPr="00502718">
        <w:rPr>
          <w:rFonts w:ascii="Georgia" w:hAnsi="Georgia" w:cs="Times New Roman"/>
          <w:sz w:val="22"/>
          <w:szCs w:val="22"/>
        </w:rPr>
        <w:fldChar w:fldCharType="separate"/>
      </w:r>
      <w:r w:rsidR="00EE0D87" w:rsidRPr="00502718">
        <w:rPr>
          <w:rFonts w:ascii="Georgia" w:hAnsi="Georgia" w:cs="Times New Roman"/>
          <w:noProof/>
          <w:sz w:val="22"/>
          <w:szCs w:val="22"/>
        </w:rPr>
        <w:t>(Erawadi, 2015)</w:t>
      </w:r>
      <w:r w:rsidR="00EE0D87" w:rsidRPr="00502718">
        <w:rPr>
          <w:rFonts w:ascii="Georgia" w:hAnsi="Georgia" w:cs="Times New Roman"/>
          <w:sz w:val="22"/>
          <w:szCs w:val="22"/>
        </w:rPr>
        <w:fldChar w:fldCharType="end"/>
      </w:r>
      <w:r w:rsidR="004B74CC" w:rsidRPr="00502718">
        <w:rPr>
          <w:rFonts w:ascii="Georgia" w:hAnsi="Georgia" w:cs="Times New Roman"/>
          <w:sz w:val="22"/>
          <w:szCs w:val="22"/>
        </w:rPr>
        <w:t xml:space="preserve">, </w:t>
      </w:r>
      <w:proofErr w:type="spellStart"/>
      <w:r w:rsidR="004B74CC" w:rsidRPr="00502718">
        <w:rPr>
          <w:rFonts w:ascii="Georgia" w:hAnsi="Georgia" w:cs="Times New Roman"/>
          <w:sz w:val="22"/>
          <w:szCs w:val="22"/>
        </w:rPr>
        <w:t>hasil</w:t>
      </w:r>
      <w:proofErr w:type="spellEnd"/>
      <w:r w:rsidR="004B74CC" w:rsidRPr="00502718">
        <w:rPr>
          <w:rFonts w:ascii="Georgia" w:hAnsi="Georgia" w:cs="Times New Roman"/>
          <w:sz w:val="22"/>
          <w:szCs w:val="22"/>
        </w:rPr>
        <w:t xml:space="preserve"> </w:t>
      </w:r>
      <w:proofErr w:type="spellStart"/>
      <w:r w:rsidR="004B74CC" w:rsidRPr="00502718">
        <w:rPr>
          <w:rFonts w:ascii="Georgia" w:hAnsi="Georgia" w:cs="Times New Roman"/>
          <w:sz w:val="22"/>
          <w:szCs w:val="22"/>
        </w:rPr>
        <w:t>penelitiannya</w:t>
      </w:r>
      <w:proofErr w:type="spellEnd"/>
      <w:r w:rsidR="004B74CC" w:rsidRPr="00502718">
        <w:rPr>
          <w:rFonts w:ascii="Georgia" w:hAnsi="Georgia" w:cs="Times New Roman"/>
          <w:sz w:val="22"/>
          <w:szCs w:val="22"/>
        </w:rPr>
        <w:t xml:space="preserve"> </w:t>
      </w:r>
      <w:proofErr w:type="spellStart"/>
      <w:r w:rsidRPr="00502718">
        <w:rPr>
          <w:rFonts w:ascii="Georgia" w:hAnsi="Georgia" w:cs="Times New Roman"/>
          <w:sz w:val="22"/>
          <w:szCs w:val="22"/>
        </w:rPr>
        <w:lastRenderedPageBreak/>
        <w:t>mendeskripsikan</w:t>
      </w:r>
      <w:proofErr w:type="spellEnd"/>
      <w:r w:rsidR="009E18F6" w:rsidRPr="00502718">
        <w:rPr>
          <w:rFonts w:ascii="Georgia" w:hAnsi="Georgia" w:cs="Times New Roman"/>
          <w:sz w:val="22"/>
          <w:szCs w:val="22"/>
        </w:rPr>
        <w:t xml:space="preserve"> </w:t>
      </w:r>
      <w:proofErr w:type="spellStart"/>
      <w:r w:rsidR="00183408" w:rsidRPr="00502718">
        <w:rPr>
          <w:rFonts w:ascii="Georgia" w:hAnsi="Georgia" w:cs="Times New Roman"/>
          <w:sz w:val="22"/>
          <w:szCs w:val="22"/>
        </w:rPr>
        <w:t>bahwa</w:t>
      </w:r>
      <w:proofErr w:type="spellEnd"/>
      <w:r w:rsidR="00183408" w:rsidRPr="00502718">
        <w:rPr>
          <w:rFonts w:ascii="Georgia" w:hAnsi="Georgia" w:cs="Times New Roman"/>
          <w:sz w:val="22"/>
          <w:szCs w:val="22"/>
        </w:rPr>
        <w:t xml:space="preserve"> </w:t>
      </w:r>
      <w:proofErr w:type="spellStart"/>
      <w:r w:rsidR="00183408" w:rsidRPr="00502718">
        <w:rPr>
          <w:rFonts w:ascii="Georgia" w:hAnsi="Georgia" w:cs="Times New Roman"/>
          <w:sz w:val="22"/>
          <w:szCs w:val="22"/>
        </w:rPr>
        <w:t>lembaga</w:t>
      </w:r>
      <w:proofErr w:type="spellEnd"/>
      <w:r w:rsidR="00183408" w:rsidRPr="00502718">
        <w:rPr>
          <w:rFonts w:ascii="Georgia" w:hAnsi="Georgia" w:cs="Times New Roman"/>
          <w:sz w:val="22"/>
          <w:szCs w:val="22"/>
        </w:rPr>
        <w:t xml:space="preserve"> </w:t>
      </w:r>
      <w:proofErr w:type="spellStart"/>
      <w:r w:rsidR="00183408" w:rsidRPr="00502718">
        <w:rPr>
          <w:rFonts w:ascii="Georgia" w:hAnsi="Georgia" w:cs="Times New Roman"/>
          <w:sz w:val="22"/>
          <w:szCs w:val="22"/>
        </w:rPr>
        <w:t>pendidikan</w:t>
      </w:r>
      <w:proofErr w:type="spellEnd"/>
      <w:r w:rsidR="00183408" w:rsidRPr="00502718">
        <w:rPr>
          <w:rFonts w:ascii="Georgia" w:hAnsi="Georgia" w:cs="Times New Roman"/>
          <w:sz w:val="22"/>
          <w:szCs w:val="22"/>
        </w:rPr>
        <w:t xml:space="preserve"> Islam </w:t>
      </w:r>
      <w:proofErr w:type="spellStart"/>
      <w:r w:rsidR="00183408" w:rsidRPr="00502718">
        <w:rPr>
          <w:rFonts w:ascii="Georgia" w:hAnsi="Georgia" w:cs="Times New Roman"/>
          <w:sz w:val="22"/>
          <w:szCs w:val="22"/>
        </w:rPr>
        <w:t>telah</w:t>
      </w:r>
      <w:proofErr w:type="spellEnd"/>
      <w:r w:rsidR="00183408" w:rsidRPr="00502718">
        <w:rPr>
          <w:rFonts w:ascii="Georgia" w:hAnsi="Georgia" w:cs="Times New Roman"/>
          <w:sz w:val="22"/>
          <w:szCs w:val="22"/>
        </w:rPr>
        <w:t xml:space="preserve"> </w:t>
      </w:r>
      <w:proofErr w:type="spellStart"/>
      <w:r w:rsidR="00183408" w:rsidRPr="00502718">
        <w:rPr>
          <w:rFonts w:ascii="Georgia" w:hAnsi="Georgia" w:cs="Times New Roman"/>
          <w:sz w:val="22"/>
          <w:szCs w:val="22"/>
        </w:rPr>
        <w:t>ada</w:t>
      </w:r>
      <w:proofErr w:type="spellEnd"/>
      <w:r w:rsidR="00183408" w:rsidRPr="00502718">
        <w:rPr>
          <w:rFonts w:ascii="Georgia" w:hAnsi="Georgia" w:cs="Times New Roman"/>
          <w:sz w:val="22"/>
          <w:szCs w:val="22"/>
        </w:rPr>
        <w:t xml:space="preserve"> di </w:t>
      </w:r>
      <w:proofErr w:type="spellStart"/>
      <w:r w:rsidR="00183408" w:rsidRPr="00502718">
        <w:rPr>
          <w:rFonts w:ascii="Georgia" w:hAnsi="Georgia" w:cs="Times New Roman"/>
          <w:sz w:val="22"/>
          <w:szCs w:val="22"/>
        </w:rPr>
        <w:t>daerah</w:t>
      </w:r>
      <w:proofErr w:type="spellEnd"/>
      <w:r w:rsidR="00183408" w:rsidRPr="00502718">
        <w:rPr>
          <w:rFonts w:ascii="Georgia" w:hAnsi="Georgia" w:cs="Times New Roman"/>
          <w:sz w:val="22"/>
          <w:szCs w:val="22"/>
        </w:rPr>
        <w:t xml:space="preserve"> </w:t>
      </w:r>
      <w:proofErr w:type="spellStart"/>
      <w:r w:rsidR="00183408" w:rsidRPr="00502718">
        <w:rPr>
          <w:rFonts w:ascii="Georgia" w:hAnsi="Georgia" w:cs="Times New Roman"/>
          <w:sz w:val="22"/>
          <w:szCs w:val="22"/>
        </w:rPr>
        <w:t>Tapanuli</w:t>
      </w:r>
      <w:proofErr w:type="spellEnd"/>
      <w:r w:rsidR="00183408" w:rsidRPr="00502718">
        <w:rPr>
          <w:rFonts w:ascii="Georgia" w:hAnsi="Georgia" w:cs="Times New Roman"/>
          <w:sz w:val="22"/>
          <w:szCs w:val="22"/>
        </w:rPr>
        <w:t xml:space="preserve"> </w:t>
      </w:r>
      <w:proofErr w:type="spellStart"/>
      <w:r w:rsidR="00183408" w:rsidRPr="00502718">
        <w:rPr>
          <w:rFonts w:ascii="Georgia" w:hAnsi="Georgia" w:cs="Times New Roman"/>
          <w:sz w:val="22"/>
          <w:szCs w:val="22"/>
        </w:rPr>
        <w:t>sebelum</w:t>
      </w:r>
      <w:proofErr w:type="spellEnd"/>
      <w:r w:rsidR="00183408" w:rsidRPr="00502718">
        <w:rPr>
          <w:rFonts w:ascii="Georgia" w:hAnsi="Georgia" w:cs="Times New Roman"/>
          <w:sz w:val="22"/>
          <w:szCs w:val="22"/>
        </w:rPr>
        <w:t xml:space="preserve"> </w:t>
      </w:r>
      <w:proofErr w:type="spellStart"/>
      <w:r w:rsidR="00183408" w:rsidRPr="00502718">
        <w:rPr>
          <w:rFonts w:ascii="Georgia" w:hAnsi="Georgia" w:cs="Times New Roman"/>
          <w:sz w:val="22"/>
          <w:szCs w:val="22"/>
        </w:rPr>
        <w:t>abad</w:t>
      </w:r>
      <w:proofErr w:type="spellEnd"/>
      <w:r w:rsidR="00183408" w:rsidRPr="00502718">
        <w:rPr>
          <w:rFonts w:ascii="Georgia" w:hAnsi="Georgia" w:cs="Times New Roman"/>
          <w:sz w:val="22"/>
          <w:szCs w:val="22"/>
        </w:rPr>
        <w:t xml:space="preserve"> </w:t>
      </w:r>
      <w:proofErr w:type="spellStart"/>
      <w:r w:rsidR="00183408" w:rsidRPr="00502718">
        <w:rPr>
          <w:rFonts w:ascii="Georgia" w:hAnsi="Georgia" w:cs="Times New Roman"/>
          <w:sz w:val="22"/>
          <w:szCs w:val="22"/>
        </w:rPr>
        <w:t>ke</w:t>
      </w:r>
      <w:proofErr w:type="spellEnd"/>
      <w:r w:rsidR="00183408" w:rsidRPr="00502718">
        <w:rPr>
          <w:rFonts w:ascii="Georgia" w:hAnsi="Georgia" w:cs="Times New Roman"/>
          <w:sz w:val="22"/>
          <w:szCs w:val="22"/>
        </w:rPr>
        <w:t xml:space="preserve"> </w:t>
      </w:r>
      <w:r w:rsidR="000556BD" w:rsidRPr="00502718">
        <w:rPr>
          <w:rFonts w:ascii="Georgia" w:hAnsi="Georgia" w:cs="Times New Roman"/>
          <w:sz w:val="22"/>
          <w:szCs w:val="22"/>
        </w:rPr>
        <w:t xml:space="preserve"> XX, </w:t>
      </w:r>
      <w:proofErr w:type="spellStart"/>
      <w:r w:rsidR="000556BD" w:rsidRPr="00502718">
        <w:rPr>
          <w:rFonts w:ascii="Georgia" w:hAnsi="Georgia" w:cs="Times New Roman"/>
          <w:sz w:val="22"/>
          <w:szCs w:val="22"/>
        </w:rPr>
        <w:t>namun</w:t>
      </w:r>
      <w:proofErr w:type="spellEnd"/>
      <w:r w:rsidR="000556BD" w:rsidRPr="00502718">
        <w:rPr>
          <w:rFonts w:ascii="Georgia" w:hAnsi="Georgia" w:cs="Times New Roman"/>
          <w:sz w:val="22"/>
          <w:szCs w:val="22"/>
        </w:rPr>
        <w:t xml:space="preserve"> </w:t>
      </w:r>
      <w:proofErr w:type="spellStart"/>
      <w:r w:rsidR="000556BD" w:rsidRPr="00502718">
        <w:rPr>
          <w:rFonts w:ascii="Georgia" w:hAnsi="Georgia" w:cs="Times New Roman"/>
          <w:sz w:val="22"/>
          <w:szCs w:val="22"/>
        </w:rPr>
        <w:t>tidak</w:t>
      </w:r>
      <w:proofErr w:type="spellEnd"/>
      <w:r w:rsidR="000556BD" w:rsidRPr="00502718">
        <w:rPr>
          <w:rFonts w:ascii="Georgia" w:hAnsi="Georgia" w:cs="Times New Roman"/>
          <w:sz w:val="22"/>
          <w:szCs w:val="22"/>
        </w:rPr>
        <w:t xml:space="preserve"> </w:t>
      </w:r>
      <w:proofErr w:type="spellStart"/>
      <w:r w:rsidR="000556BD" w:rsidRPr="00502718">
        <w:rPr>
          <w:rFonts w:ascii="Georgia" w:hAnsi="Georgia" w:cs="Times New Roman"/>
          <w:sz w:val="22"/>
          <w:szCs w:val="22"/>
        </w:rPr>
        <w:t>berkembang</w:t>
      </w:r>
      <w:proofErr w:type="spellEnd"/>
      <w:r w:rsidR="000556BD" w:rsidRPr="00502718">
        <w:rPr>
          <w:rFonts w:ascii="Georgia" w:hAnsi="Georgia" w:cs="Times New Roman"/>
          <w:sz w:val="22"/>
          <w:szCs w:val="22"/>
        </w:rPr>
        <w:t xml:space="preserve"> </w:t>
      </w:r>
      <w:proofErr w:type="spellStart"/>
      <w:r w:rsidR="000556BD" w:rsidRPr="00502718">
        <w:rPr>
          <w:rFonts w:ascii="Georgia" w:hAnsi="Georgia" w:cs="Times New Roman"/>
          <w:sz w:val="22"/>
          <w:szCs w:val="22"/>
        </w:rPr>
        <w:t>karena</w:t>
      </w:r>
      <w:proofErr w:type="spellEnd"/>
      <w:r w:rsidR="000556BD" w:rsidRPr="00502718">
        <w:rPr>
          <w:rFonts w:ascii="Georgia" w:hAnsi="Georgia" w:cs="Times New Roman"/>
          <w:sz w:val="22"/>
          <w:szCs w:val="22"/>
        </w:rPr>
        <w:t xml:space="preserve"> </w:t>
      </w:r>
      <w:proofErr w:type="spellStart"/>
      <w:r w:rsidR="000556BD" w:rsidRPr="00502718">
        <w:rPr>
          <w:rFonts w:ascii="Georgia" w:hAnsi="Georgia" w:cs="Times New Roman"/>
          <w:sz w:val="22"/>
          <w:szCs w:val="22"/>
        </w:rPr>
        <w:t>tekanan</w:t>
      </w:r>
      <w:proofErr w:type="spellEnd"/>
      <w:r w:rsidR="000556BD" w:rsidRPr="00502718">
        <w:rPr>
          <w:rFonts w:ascii="Georgia" w:hAnsi="Georgia" w:cs="Times New Roman"/>
          <w:sz w:val="22"/>
          <w:szCs w:val="22"/>
        </w:rPr>
        <w:t xml:space="preserve"> </w:t>
      </w:r>
      <w:proofErr w:type="spellStart"/>
      <w:r w:rsidR="000556BD" w:rsidRPr="00502718">
        <w:rPr>
          <w:rFonts w:ascii="Georgia" w:hAnsi="Georgia" w:cs="Times New Roman"/>
          <w:sz w:val="22"/>
          <w:szCs w:val="22"/>
        </w:rPr>
        <w:t>Kolonial</w:t>
      </w:r>
      <w:proofErr w:type="spellEnd"/>
      <w:r w:rsidR="000556BD" w:rsidRPr="00502718">
        <w:rPr>
          <w:rFonts w:ascii="Georgia" w:hAnsi="Georgia" w:cs="Times New Roman"/>
          <w:sz w:val="22"/>
          <w:szCs w:val="22"/>
        </w:rPr>
        <w:t xml:space="preserve"> Belanda. Lembaga </w:t>
      </w:r>
      <w:proofErr w:type="spellStart"/>
      <w:r w:rsidR="000556BD" w:rsidRPr="00502718">
        <w:rPr>
          <w:rFonts w:ascii="Georgia" w:hAnsi="Georgia" w:cs="Times New Roman"/>
          <w:sz w:val="22"/>
          <w:szCs w:val="22"/>
        </w:rPr>
        <w:t>pendidikan</w:t>
      </w:r>
      <w:proofErr w:type="spellEnd"/>
      <w:r w:rsidR="000556BD" w:rsidRPr="00502718">
        <w:rPr>
          <w:rFonts w:ascii="Georgia" w:hAnsi="Georgia" w:cs="Times New Roman"/>
          <w:sz w:val="22"/>
          <w:szCs w:val="22"/>
        </w:rPr>
        <w:t xml:space="preserve"> Islam di </w:t>
      </w:r>
      <w:proofErr w:type="spellStart"/>
      <w:r w:rsidR="000556BD" w:rsidRPr="00502718">
        <w:rPr>
          <w:rFonts w:ascii="Georgia" w:hAnsi="Georgia" w:cs="Times New Roman"/>
          <w:sz w:val="22"/>
          <w:szCs w:val="22"/>
        </w:rPr>
        <w:t>daerah</w:t>
      </w:r>
      <w:proofErr w:type="spellEnd"/>
      <w:r w:rsidR="000556BD" w:rsidRPr="00502718">
        <w:rPr>
          <w:rFonts w:ascii="Georgia" w:hAnsi="Georgia" w:cs="Times New Roman"/>
          <w:sz w:val="22"/>
          <w:szCs w:val="22"/>
        </w:rPr>
        <w:t xml:space="preserve"> </w:t>
      </w:r>
      <w:proofErr w:type="spellStart"/>
      <w:r w:rsidR="000556BD" w:rsidRPr="00502718">
        <w:rPr>
          <w:rFonts w:ascii="Georgia" w:hAnsi="Georgia" w:cs="Times New Roman"/>
          <w:sz w:val="22"/>
          <w:szCs w:val="22"/>
        </w:rPr>
        <w:t>ini</w:t>
      </w:r>
      <w:proofErr w:type="spellEnd"/>
      <w:r w:rsidR="000556BD" w:rsidRPr="00502718">
        <w:rPr>
          <w:rFonts w:ascii="Georgia" w:hAnsi="Georgia" w:cs="Times New Roman"/>
          <w:sz w:val="22"/>
          <w:szCs w:val="22"/>
        </w:rPr>
        <w:t xml:space="preserve"> </w:t>
      </w:r>
      <w:proofErr w:type="spellStart"/>
      <w:r w:rsidR="000556BD" w:rsidRPr="00502718">
        <w:rPr>
          <w:rFonts w:ascii="Georgia" w:hAnsi="Georgia" w:cs="Times New Roman"/>
          <w:sz w:val="22"/>
          <w:szCs w:val="22"/>
        </w:rPr>
        <w:t>menemukan</w:t>
      </w:r>
      <w:proofErr w:type="spellEnd"/>
      <w:r w:rsidR="000556BD" w:rsidRPr="00502718">
        <w:rPr>
          <w:rFonts w:ascii="Georgia" w:hAnsi="Georgia" w:cs="Times New Roman"/>
          <w:sz w:val="22"/>
          <w:szCs w:val="22"/>
        </w:rPr>
        <w:t xml:space="preserve"> momentum </w:t>
      </w:r>
      <w:proofErr w:type="spellStart"/>
      <w:r w:rsidR="000556BD" w:rsidRPr="00502718">
        <w:rPr>
          <w:rFonts w:ascii="Georgia" w:hAnsi="Georgia" w:cs="Times New Roman"/>
          <w:sz w:val="22"/>
          <w:szCs w:val="22"/>
        </w:rPr>
        <w:t>kebangkitannya</w:t>
      </w:r>
      <w:proofErr w:type="spellEnd"/>
      <w:r w:rsidR="000556BD" w:rsidRPr="00502718">
        <w:rPr>
          <w:rFonts w:ascii="Georgia" w:hAnsi="Georgia" w:cs="Times New Roman"/>
          <w:sz w:val="22"/>
          <w:szCs w:val="22"/>
        </w:rPr>
        <w:t xml:space="preserve"> </w:t>
      </w:r>
      <w:proofErr w:type="spellStart"/>
      <w:r w:rsidR="000556BD" w:rsidRPr="00502718">
        <w:rPr>
          <w:rFonts w:ascii="Georgia" w:hAnsi="Georgia" w:cs="Times New Roman"/>
          <w:sz w:val="22"/>
          <w:szCs w:val="22"/>
        </w:rPr>
        <w:t>dengan</w:t>
      </w:r>
      <w:proofErr w:type="spellEnd"/>
      <w:r w:rsidR="000556BD" w:rsidRPr="00502718">
        <w:rPr>
          <w:rFonts w:ascii="Georgia" w:hAnsi="Georgia" w:cs="Times New Roman"/>
          <w:sz w:val="22"/>
          <w:szCs w:val="22"/>
        </w:rPr>
        <w:t xml:space="preserve"> </w:t>
      </w:r>
      <w:proofErr w:type="spellStart"/>
      <w:r w:rsidR="000556BD" w:rsidRPr="00502718">
        <w:rPr>
          <w:rFonts w:ascii="Georgia" w:hAnsi="Georgia" w:cs="Times New Roman"/>
          <w:sz w:val="22"/>
          <w:szCs w:val="22"/>
        </w:rPr>
        <w:t>kembalinya</w:t>
      </w:r>
      <w:proofErr w:type="spellEnd"/>
      <w:r w:rsidR="000556BD" w:rsidRPr="00502718">
        <w:rPr>
          <w:rFonts w:ascii="Georgia" w:hAnsi="Georgia" w:cs="Times New Roman"/>
          <w:sz w:val="22"/>
          <w:szCs w:val="22"/>
        </w:rPr>
        <w:t xml:space="preserve"> ulama-ulama </w:t>
      </w:r>
      <w:proofErr w:type="spellStart"/>
      <w:r w:rsidR="000556BD" w:rsidRPr="00502718">
        <w:rPr>
          <w:rFonts w:ascii="Georgia" w:hAnsi="Georgia" w:cs="Times New Roman"/>
          <w:sz w:val="22"/>
          <w:szCs w:val="22"/>
        </w:rPr>
        <w:t>Tapanuli</w:t>
      </w:r>
      <w:proofErr w:type="spellEnd"/>
      <w:r w:rsidR="000556BD" w:rsidRPr="00502718">
        <w:rPr>
          <w:rFonts w:ascii="Georgia" w:hAnsi="Georgia" w:cs="Times New Roman"/>
          <w:sz w:val="22"/>
          <w:szCs w:val="22"/>
        </w:rPr>
        <w:t xml:space="preserve"> </w:t>
      </w:r>
      <w:proofErr w:type="spellStart"/>
      <w:r w:rsidR="000556BD" w:rsidRPr="00502718">
        <w:rPr>
          <w:rFonts w:ascii="Georgia" w:hAnsi="Georgia" w:cs="Times New Roman"/>
          <w:sz w:val="22"/>
          <w:szCs w:val="22"/>
        </w:rPr>
        <w:t>dari</w:t>
      </w:r>
      <w:proofErr w:type="spellEnd"/>
      <w:r w:rsidR="000556BD" w:rsidRPr="00502718">
        <w:rPr>
          <w:rFonts w:ascii="Georgia" w:hAnsi="Georgia" w:cs="Times New Roman"/>
          <w:sz w:val="22"/>
          <w:szCs w:val="22"/>
        </w:rPr>
        <w:t xml:space="preserve"> </w:t>
      </w:r>
      <w:proofErr w:type="spellStart"/>
      <w:r w:rsidR="000556BD" w:rsidRPr="00502718">
        <w:rPr>
          <w:rFonts w:ascii="Georgia" w:hAnsi="Georgia" w:cs="Times New Roman"/>
          <w:sz w:val="22"/>
          <w:szCs w:val="22"/>
        </w:rPr>
        <w:t>menuntut</w:t>
      </w:r>
      <w:proofErr w:type="spellEnd"/>
      <w:r w:rsidR="000556BD" w:rsidRPr="00502718">
        <w:rPr>
          <w:rFonts w:ascii="Georgia" w:hAnsi="Georgia" w:cs="Times New Roman"/>
          <w:sz w:val="22"/>
          <w:szCs w:val="22"/>
        </w:rPr>
        <w:t xml:space="preserve"> </w:t>
      </w:r>
      <w:proofErr w:type="spellStart"/>
      <w:r w:rsidR="000556BD" w:rsidRPr="00502718">
        <w:rPr>
          <w:rFonts w:ascii="Georgia" w:hAnsi="Georgia" w:cs="Times New Roman"/>
          <w:sz w:val="22"/>
          <w:szCs w:val="22"/>
        </w:rPr>
        <w:t>ilmu</w:t>
      </w:r>
      <w:proofErr w:type="spellEnd"/>
      <w:r w:rsidR="000556BD" w:rsidRPr="00502718">
        <w:rPr>
          <w:rFonts w:ascii="Georgia" w:hAnsi="Georgia" w:cs="Times New Roman"/>
          <w:sz w:val="22"/>
          <w:szCs w:val="22"/>
        </w:rPr>
        <w:t xml:space="preserve"> di </w:t>
      </w:r>
      <w:proofErr w:type="spellStart"/>
      <w:r w:rsidR="000556BD" w:rsidRPr="00502718">
        <w:rPr>
          <w:rFonts w:ascii="Georgia" w:hAnsi="Georgia" w:cs="Times New Roman"/>
          <w:sz w:val="22"/>
          <w:szCs w:val="22"/>
        </w:rPr>
        <w:t>tanah</w:t>
      </w:r>
      <w:proofErr w:type="spellEnd"/>
      <w:r w:rsidR="000556BD" w:rsidRPr="00502718">
        <w:rPr>
          <w:rFonts w:ascii="Georgia" w:hAnsi="Georgia" w:cs="Times New Roman"/>
          <w:sz w:val="22"/>
          <w:szCs w:val="22"/>
        </w:rPr>
        <w:t xml:space="preserve"> haram</w:t>
      </w:r>
      <w:r w:rsidR="001F2986" w:rsidRPr="00502718">
        <w:rPr>
          <w:rFonts w:ascii="Georgia" w:hAnsi="Georgia" w:cs="Times New Roman"/>
          <w:sz w:val="22"/>
          <w:szCs w:val="22"/>
        </w:rPr>
        <w:t xml:space="preserve"> pada </w:t>
      </w:r>
      <w:proofErr w:type="spellStart"/>
      <w:r w:rsidR="001F2986" w:rsidRPr="00502718">
        <w:rPr>
          <w:rFonts w:ascii="Georgia" w:hAnsi="Georgia" w:cs="Times New Roman"/>
          <w:sz w:val="22"/>
          <w:szCs w:val="22"/>
        </w:rPr>
        <w:t>abad</w:t>
      </w:r>
      <w:proofErr w:type="spellEnd"/>
      <w:r w:rsidR="001F2986" w:rsidRPr="00502718">
        <w:rPr>
          <w:rFonts w:ascii="Georgia" w:hAnsi="Georgia" w:cs="Times New Roman"/>
          <w:sz w:val="22"/>
          <w:szCs w:val="22"/>
        </w:rPr>
        <w:t xml:space="preserve"> </w:t>
      </w:r>
      <w:proofErr w:type="spellStart"/>
      <w:r w:rsidR="001F2986" w:rsidRPr="00502718">
        <w:rPr>
          <w:rFonts w:ascii="Georgia" w:hAnsi="Georgia" w:cs="Times New Roman"/>
          <w:sz w:val="22"/>
          <w:szCs w:val="22"/>
        </w:rPr>
        <w:t>ke</w:t>
      </w:r>
      <w:proofErr w:type="spellEnd"/>
      <w:r w:rsidR="001F2986" w:rsidRPr="00502718">
        <w:rPr>
          <w:rFonts w:ascii="Georgia" w:hAnsi="Georgia" w:cs="Times New Roman"/>
          <w:sz w:val="22"/>
          <w:szCs w:val="22"/>
        </w:rPr>
        <w:t xml:space="preserve"> XX.</w:t>
      </w:r>
      <w:r w:rsidR="00804BF3" w:rsidRPr="00502718">
        <w:rPr>
          <w:rFonts w:ascii="Georgia" w:hAnsi="Georgia" w:cs="Times New Roman"/>
          <w:sz w:val="22"/>
          <w:szCs w:val="22"/>
        </w:rPr>
        <w:t xml:space="preserve"> </w:t>
      </w:r>
    </w:p>
    <w:p w14:paraId="2C09F43B" w14:textId="57F74B7B" w:rsidR="00076F82" w:rsidRPr="00502718" w:rsidRDefault="00076F82" w:rsidP="00EC1022">
      <w:pPr>
        <w:spacing w:after="0"/>
        <w:ind w:firstLine="567"/>
        <w:jc w:val="both"/>
        <w:rPr>
          <w:rFonts w:ascii="Georgia" w:hAnsi="Georgia" w:cs="Times New Roman"/>
          <w:color w:val="222222"/>
        </w:rPr>
      </w:pPr>
      <w:r w:rsidRPr="00502718">
        <w:rPr>
          <w:rFonts w:ascii="Georgia" w:hAnsi="Georgia" w:cs="Times New Roman"/>
        </w:rPr>
        <w:t xml:space="preserve">Penelitian ini memiliki perbedaan dengan dua hasil penelitian tersebut </w:t>
      </w:r>
      <w:r w:rsidR="009E18F6" w:rsidRPr="00502718">
        <w:rPr>
          <w:rFonts w:ascii="Georgia" w:hAnsi="Georgia" w:cs="Times New Roman"/>
        </w:rPr>
        <w:t>yaitu pada fokus</w:t>
      </w:r>
      <w:r w:rsidRPr="00502718">
        <w:rPr>
          <w:rFonts w:ascii="Georgia" w:hAnsi="Georgia" w:cs="Times New Roman"/>
        </w:rPr>
        <w:t xml:space="preserve"> analisis </w:t>
      </w:r>
      <w:r w:rsidR="009E18F6" w:rsidRPr="00502718">
        <w:rPr>
          <w:rFonts w:ascii="Georgia" w:hAnsi="Georgia" w:cs="Times New Roman"/>
        </w:rPr>
        <w:t>yang</w:t>
      </w:r>
      <w:r w:rsidRPr="00502718">
        <w:rPr>
          <w:rFonts w:ascii="Georgia" w:hAnsi="Georgia" w:cs="Times New Roman"/>
        </w:rPr>
        <w:t xml:space="preserve"> dilakukan adalah bagaimana </w:t>
      </w:r>
      <w:r w:rsidR="009E18F6" w:rsidRPr="00502718">
        <w:rPr>
          <w:rFonts w:ascii="Georgia" w:hAnsi="Georgia" w:cs="Times New Roman"/>
        </w:rPr>
        <w:t xml:space="preserve">sejarah dan faktor kebangkitan </w:t>
      </w:r>
      <w:proofErr w:type="spellStart"/>
      <w:r w:rsidR="000556BD" w:rsidRPr="00502718">
        <w:rPr>
          <w:rFonts w:ascii="Georgia" w:hAnsi="Georgia" w:cs="Times New Roman"/>
          <w:lang w:val="en-US"/>
        </w:rPr>
        <w:t>lembaga</w:t>
      </w:r>
      <w:proofErr w:type="spellEnd"/>
      <w:r w:rsidR="000556BD" w:rsidRPr="00502718">
        <w:rPr>
          <w:rFonts w:ascii="Georgia" w:hAnsi="Georgia" w:cs="Times New Roman"/>
          <w:lang w:val="en-US"/>
        </w:rPr>
        <w:t xml:space="preserve"> </w:t>
      </w:r>
      <w:proofErr w:type="spellStart"/>
      <w:r w:rsidR="000556BD" w:rsidRPr="00502718">
        <w:rPr>
          <w:rFonts w:ascii="Georgia" w:hAnsi="Georgia" w:cs="Times New Roman"/>
          <w:lang w:val="en-US"/>
        </w:rPr>
        <w:t>pendidikan</w:t>
      </w:r>
      <w:proofErr w:type="spellEnd"/>
      <w:r w:rsidR="000556BD" w:rsidRPr="00502718">
        <w:rPr>
          <w:rFonts w:ascii="Georgia" w:hAnsi="Georgia" w:cs="Times New Roman"/>
          <w:lang w:val="en-US"/>
        </w:rPr>
        <w:t xml:space="preserve"> Islam Nonformal</w:t>
      </w:r>
      <w:r w:rsidR="005A2B05" w:rsidRPr="00502718">
        <w:rPr>
          <w:rFonts w:ascii="Georgia" w:hAnsi="Georgia" w:cs="Times New Roman"/>
          <w:lang w:val="en-US"/>
        </w:rPr>
        <w:t>:</w:t>
      </w:r>
      <w:r w:rsidR="000556BD" w:rsidRPr="00502718">
        <w:rPr>
          <w:rFonts w:ascii="Georgia" w:hAnsi="Georgia" w:cs="Times New Roman"/>
          <w:lang w:val="en-US"/>
        </w:rPr>
        <w:t xml:space="preserve"> </w:t>
      </w:r>
      <w:r w:rsidR="009E18F6" w:rsidRPr="00502718">
        <w:rPr>
          <w:rFonts w:ascii="Georgia" w:hAnsi="Georgia" w:cs="Times New Roman"/>
        </w:rPr>
        <w:t>majelis taklim di Padangsidimpuan pada tahun 1901-2020.</w:t>
      </w:r>
      <w:r w:rsidRPr="00502718">
        <w:rPr>
          <w:rFonts w:ascii="Georgia" w:hAnsi="Georgia" w:cs="Times New Roman"/>
        </w:rPr>
        <w:t xml:space="preserve"> </w:t>
      </w:r>
      <w:r w:rsidR="009E18F6" w:rsidRPr="00502718">
        <w:rPr>
          <w:rFonts w:ascii="Georgia" w:hAnsi="Georgia" w:cs="Times New Roman"/>
        </w:rPr>
        <w:t xml:space="preserve">Tujuan penelitian ini adalah menghasilkan rumusan analitik-kritis tentang  sejarah  kebangkitan </w:t>
      </w:r>
      <w:proofErr w:type="spellStart"/>
      <w:r w:rsidR="005A2B05" w:rsidRPr="00502718">
        <w:rPr>
          <w:rFonts w:ascii="Georgia" w:hAnsi="Georgia" w:cs="Times New Roman"/>
          <w:lang w:val="en-US"/>
        </w:rPr>
        <w:t>lembaga</w:t>
      </w:r>
      <w:proofErr w:type="spellEnd"/>
      <w:r w:rsidR="005A2B05" w:rsidRPr="00502718">
        <w:rPr>
          <w:rFonts w:ascii="Georgia" w:hAnsi="Georgia" w:cs="Times New Roman"/>
          <w:lang w:val="en-US"/>
        </w:rPr>
        <w:t xml:space="preserve"> </w:t>
      </w:r>
      <w:proofErr w:type="spellStart"/>
      <w:r w:rsidR="005A2B05" w:rsidRPr="00502718">
        <w:rPr>
          <w:rFonts w:ascii="Georgia" w:hAnsi="Georgia" w:cs="Times New Roman"/>
          <w:lang w:val="en-US"/>
        </w:rPr>
        <w:t>pendidikan</w:t>
      </w:r>
      <w:proofErr w:type="spellEnd"/>
      <w:r w:rsidR="005A2B05" w:rsidRPr="00502718">
        <w:rPr>
          <w:rFonts w:ascii="Georgia" w:hAnsi="Georgia" w:cs="Times New Roman"/>
          <w:lang w:val="en-US"/>
        </w:rPr>
        <w:t xml:space="preserve"> Islam Nonformal:</w:t>
      </w:r>
      <w:r w:rsidR="00E041C5">
        <w:rPr>
          <w:rFonts w:ascii="Georgia" w:hAnsi="Georgia" w:cs="Times New Roman"/>
          <w:lang w:val="en-US"/>
        </w:rPr>
        <w:t xml:space="preserve"> </w:t>
      </w:r>
      <w:r w:rsidR="009E18F6" w:rsidRPr="00502718">
        <w:rPr>
          <w:rFonts w:ascii="Georgia" w:hAnsi="Georgia" w:cs="Times New Roman"/>
        </w:rPr>
        <w:t>majelis taklim di Padangsidimpuan tahun 1901-2020</w:t>
      </w:r>
      <w:r w:rsidR="007860CA" w:rsidRPr="00502718">
        <w:rPr>
          <w:rFonts w:ascii="Georgia" w:hAnsi="Georgia" w:cs="Times New Roman"/>
        </w:rPr>
        <w:t xml:space="preserve">, sebagai </w:t>
      </w:r>
      <w:r w:rsidR="007860CA" w:rsidRPr="00502718">
        <w:rPr>
          <w:rFonts w:ascii="Georgia" w:hAnsi="Georgia" w:cs="Times New Roman"/>
          <w:color w:val="000000" w:themeColor="text1"/>
        </w:rPr>
        <w:t>landasan pembinaan majelis taklim ke depan.</w:t>
      </w:r>
      <w:r w:rsidR="006E1345" w:rsidRPr="00502718">
        <w:rPr>
          <w:rFonts w:ascii="Georgia" w:hAnsi="Georgia" w:cs="Times New Roman"/>
          <w:lang w:val="en-US"/>
        </w:rPr>
        <w:t xml:space="preserve"> </w:t>
      </w:r>
      <w:proofErr w:type="spellStart"/>
      <w:r w:rsidR="00786CDA" w:rsidRPr="00502718">
        <w:rPr>
          <w:rFonts w:ascii="Georgia" w:hAnsi="Georgia" w:cs="Times New Roman"/>
          <w:lang w:val="en-US"/>
        </w:rPr>
        <w:t>Pentingnya</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menulis</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sejarah</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majelis</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taklim</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didasarkan</w:t>
      </w:r>
      <w:proofErr w:type="spellEnd"/>
      <w:r w:rsidR="00786CDA" w:rsidRPr="00502718">
        <w:rPr>
          <w:rFonts w:ascii="Georgia" w:hAnsi="Georgia" w:cs="Times New Roman"/>
          <w:lang w:val="en-US"/>
        </w:rPr>
        <w:t xml:space="preserve"> pada </w:t>
      </w:r>
      <w:proofErr w:type="spellStart"/>
      <w:r w:rsidR="00786CDA" w:rsidRPr="00502718">
        <w:rPr>
          <w:rFonts w:ascii="Georgia" w:hAnsi="Georgia" w:cs="Times New Roman"/>
          <w:lang w:val="en-US"/>
        </w:rPr>
        <w:t>pemikiran</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Kuntowijoyo</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bahwa</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menulis</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sejarah</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adalah</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rekonstruksi</w:t>
      </w:r>
      <w:proofErr w:type="spellEnd"/>
      <w:r w:rsidR="00786CDA" w:rsidRPr="00502718">
        <w:rPr>
          <w:rFonts w:ascii="Georgia" w:hAnsi="Georgia" w:cs="Times New Roman"/>
          <w:lang w:val="en-US"/>
        </w:rPr>
        <w:t xml:space="preserve"> masa </w:t>
      </w:r>
      <w:proofErr w:type="spellStart"/>
      <w:r w:rsidR="00786CDA" w:rsidRPr="00502718">
        <w:rPr>
          <w:rFonts w:ascii="Georgia" w:hAnsi="Georgia" w:cs="Times New Roman"/>
          <w:lang w:val="en-US"/>
        </w:rPr>
        <w:t>lalu</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untuk</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digunakan</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menjelaskan</w:t>
      </w:r>
      <w:proofErr w:type="spellEnd"/>
      <w:r w:rsidR="00786CDA" w:rsidRPr="00502718">
        <w:rPr>
          <w:rFonts w:ascii="Georgia" w:hAnsi="Georgia" w:cs="Times New Roman"/>
          <w:lang w:val="en-US"/>
        </w:rPr>
        <w:t xml:space="preserve"> masa </w:t>
      </w:r>
      <w:proofErr w:type="spellStart"/>
      <w:r w:rsidR="00786CDA" w:rsidRPr="00502718">
        <w:rPr>
          <w:rFonts w:ascii="Georgia" w:hAnsi="Georgia" w:cs="Times New Roman"/>
          <w:lang w:val="en-US"/>
        </w:rPr>
        <w:t>kini</w:t>
      </w:r>
      <w:proofErr w:type="spellEnd"/>
      <w:r w:rsidR="00786CDA" w:rsidRPr="00502718">
        <w:rPr>
          <w:rFonts w:ascii="Georgia" w:hAnsi="Georgia" w:cs="Times New Roman"/>
          <w:lang w:val="en-US"/>
        </w:rPr>
        <w:t xml:space="preserve"> dan </w:t>
      </w:r>
      <w:proofErr w:type="spellStart"/>
      <w:r w:rsidR="00786CDA" w:rsidRPr="00502718">
        <w:rPr>
          <w:rFonts w:ascii="Georgia" w:hAnsi="Georgia" w:cs="Times New Roman"/>
          <w:lang w:val="en-US"/>
        </w:rPr>
        <w:t>merancang</w:t>
      </w:r>
      <w:proofErr w:type="spellEnd"/>
      <w:r w:rsidR="00786CDA" w:rsidRPr="00502718">
        <w:rPr>
          <w:rFonts w:ascii="Georgia" w:hAnsi="Georgia" w:cs="Times New Roman"/>
          <w:lang w:val="en-US"/>
        </w:rPr>
        <w:t xml:space="preserve"> masa </w:t>
      </w:r>
      <w:proofErr w:type="spellStart"/>
      <w:r w:rsidR="00786CDA" w:rsidRPr="00502718">
        <w:rPr>
          <w:rFonts w:ascii="Georgia" w:hAnsi="Georgia" w:cs="Times New Roman"/>
          <w:lang w:val="en-US"/>
        </w:rPr>
        <w:t>depan</w:t>
      </w:r>
      <w:proofErr w:type="spellEnd"/>
      <w:r w:rsidR="00786CDA" w:rsidRPr="00502718">
        <w:rPr>
          <w:rFonts w:ascii="Georgia" w:hAnsi="Georgia" w:cs="Times New Roman"/>
          <w:lang w:val="en-US"/>
        </w:rPr>
        <w:t xml:space="preserve">. </w:t>
      </w:r>
      <w:r w:rsidR="00FF1EAB" w:rsidRPr="00502718">
        <w:rPr>
          <w:rFonts w:ascii="Georgia" w:hAnsi="Georgia" w:cs="Times New Roman"/>
          <w:lang w:val="en-US"/>
        </w:rPr>
        <w:fldChar w:fldCharType="begin" w:fldLock="1"/>
      </w:r>
      <w:r w:rsidR="00FF1EAB" w:rsidRPr="00502718">
        <w:rPr>
          <w:rFonts w:ascii="Georgia" w:hAnsi="Georgia" w:cs="Times New Roman"/>
          <w:lang w:val="en-US"/>
        </w:rPr>
        <w:instrText>ADDIN CSL_CITATION {"citationItems":[{"id":"ITEM-1","itemData":{"author":[{"dropping-particle":"","family":"Kuntowijoyo","given":"","non-dropping-particle":"","parse-names":false,"suffix":""}],"id":"ITEM-1","issued":{"date-parts":[["1995"]]},"publisher":"Yayasan Bintang Budaya","publisher-place":"Yogyakarta","title":"Pengantar Ilmu Sejarah","type":"book"},"uris":["http://www.mendeley.com/documents/?uuid=089f5bd7-42af-4cfe-b97d-4b2ca55415ad"]}],"mendeley":{"formattedCitation":"(Kuntowijoyo, 1995)","plainTextFormattedCitation":"(Kuntowijoyo, 1995)","previouslyFormattedCitation":"(Kuntowijoyo, 1995)"},"properties":{"noteIndex":0},"schema":"https://github.com/citation-style-language/schema/raw/master/csl-citation.json"}</w:instrText>
      </w:r>
      <w:r w:rsidR="00FF1EAB" w:rsidRPr="00502718">
        <w:rPr>
          <w:rFonts w:ascii="Georgia" w:hAnsi="Georgia" w:cs="Times New Roman"/>
          <w:lang w:val="en-US"/>
        </w:rPr>
        <w:fldChar w:fldCharType="separate"/>
      </w:r>
      <w:r w:rsidR="00FF1EAB" w:rsidRPr="00502718">
        <w:rPr>
          <w:rFonts w:ascii="Georgia" w:hAnsi="Georgia" w:cs="Times New Roman"/>
          <w:noProof/>
          <w:lang w:val="en-US"/>
        </w:rPr>
        <w:t>(Kuntowijoyo, 1995)</w:t>
      </w:r>
      <w:r w:rsidR="00FF1EAB" w:rsidRPr="00502718">
        <w:rPr>
          <w:rFonts w:ascii="Georgia" w:hAnsi="Georgia" w:cs="Times New Roman"/>
          <w:lang w:val="en-US"/>
        </w:rPr>
        <w:fldChar w:fldCharType="end"/>
      </w:r>
      <w:r w:rsidR="006E1345" w:rsidRPr="00502718">
        <w:rPr>
          <w:rFonts w:ascii="Georgia" w:hAnsi="Georgia" w:cs="Times New Roman"/>
          <w:lang w:val="en-US"/>
        </w:rPr>
        <w:t xml:space="preserve">. </w:t>
      </w:r>
      <w:proofErr w:type="spellStart"/>
      <w:r w:rsidR="00786CDA" w:rsidRPr="00502718">
        <w:rPr>
          <w:rFonts w:ascii="Georgia" w:hAnsi="Georgia" w:cs="Times New Roman"/>
          <w:lang w:val="en-US"/>
        </w:rPr>
        <w:t>Menurut</w:t>
      </w:r>
      <w:proofErr w:type="spellEnd"/>
      <w:r w:rsidR="00786CDA" w:rsidRPr="00502718">
        <w:rPr>
          <w:rFonts w:ascii="Georgia" w:hAnsi="Georgia" w:cs="Times New Roman"/>
          <w:lang w:val="en-US"/>
        </w:rPr>
        <w:t xml:space="preserve"> Hasan, </w:t>
      </w:r>
      <w:proofErr w:type="spellStart"/>
      <w:r w:rsidR="00786CDA" w:rsidRPr="00502718">
        <w:rPr>
          <w:rFonts w:ascii="Georgia" w:hAnsi="Georgia" w:cs="Times New Roman"/>
          <w:lang w:val="en-US"/>
        </w:rPr>
        <w:t>peristiwa</w:t>
      </w:r>
      <w:proofErr w:type="spellEnd"/>
      <w:r w:rsidR="00786CDA" w:rsidRPr="00502718">
        <w:rPr>
          <w:rFonts w:ascii="Georgia" w:hAnsi="Georgia" w:cs="Times New Roman"/>
          <w:lang w:val="en-US"/>
        </w:rPr>
        <w:t xml:space="preserve"> masa </w:t>
      </w:r>
      <w:proofErr w:type="spellStart"/>
      <w:r w:rsidR="00786CDA" w:rsidRPr="00502718">
        <w:rPr>
          <w:rFonts w:ascii="Georgia" w:hAnsi="Georgia" w:cs="Times New Roman"/>
          <w:lang w:val="en-US"/>
        </w:rPr>
        <w:t>kini</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merupakan</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perkembangan</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dari</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peristiwa</w:t>
      </w:r>
      <w:proofErr w:type="spellEnd"/>
      <w:r w:rsidR="00786CDA" w:rsidRPr="00502718">
        <w:rPr>
          <w:rFonts w:ascii="Georgia" w:hAnsi="Georgia" w:cs="Times New Roman"/>
          <w:lang w:val="en-US"/>
        </w:rPr>
        <w:t xml:space="preserve"> masa </w:t>
      </w:r>
      <w:proofErr w:type="spellStart"/>
      <w:r w:rsidR="00786CDA" w:rsidRPr="00502718">
        <w:rPr>
          <w:rFonts w:ascii="Georgia" w:hAnsi="Georgia" w:cs="Times New Roman"/>
          <w:lang w:val="en-US"/>
        </w:rPr>
        <w:t>lalu</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sehingga</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sejarah</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berguna</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sebagai</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ilmu</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pengetahuan</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contoh</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untuk</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ditiru</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contoh</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untuk</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dikritik</w:t>
      </w:r>
      <w:proofErr w:type="spellEnd"/>
      <w:r w:rsidR="00786CDA" w:rsidRPr="00502718">
        <w:rPr>
          <w:rFonts w:ascii="Georgia" w:hAnsi="Georgia" w:cs="Times New Roman"/>
          <w:lang w:val="en-US"/>
        </w:rPr>
        <w:t xml:space="preserve"> dan </w:t>
      </w:r>
      <w:proofErr w:type="spellStart"/>
      <w:r w:rsidR="00786CDA" w:rsidRPr="00502718">
        <w:rPr>
          <w:rFonts w:ascii="Georgia" w:hAnsi="Georgia" w:cs="Times New Roman"/>
          <w:lang w:val="en-US"/>
        </w:rPr>
        <w:t>dihindari</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sebagai</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penguat</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identitas</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keislaman</w:t>
      </w:r>
      <w:proofErr w:type="spellEnd"/>
      <w:r w:rsidR="00786CDA" w:rsidRPr="00502718">
        <w:rPr>
          <w:rFonts w:ascii="Georgia" w:hAnsi="Georgia" w:cs="Times New Roman"/>
          <w:lang w:val="en-US"/>
        </w:rPr>
        <w:t xml:space="preserve"> dan </w:t>
      </w:r>
      <w:proofErr w:type="spellStart"/>
      <w:r w:rsidR="00786CDA" w:rsidRPr="00502718">
        <w:rPr>
          <w:rFonts w:ascii="Georgia" w:hAnsi="Georgia" w:cs="Times New Roman"/>
          <w:lang w:val="en-US"/>
        </w:rPr>
        <w:t>sebagai</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i/>
          <w:iCs/>
          <w:lang w:val="en-US"/>
        </w:rPr>
        <w:t>ibrah</w:t>
      </w:r>
      <w:proofErr w:type="spellEnd"/>
      <w:r w:rsidR="006E1345" w:rsidRPr="00502718">
        <w:rPr>
          <w:rFonts w:ascii="Georgia" w:hAnsi="Georgia" w:cs="Times New Roman"/>
          <w:lang w:val="en-US"/>
        </w:rPr>
        <w:t xml:space="preserve">. </w:t>
      </w:r>
      <w:r w:rsidR="00FF1EAB" w:rsidRPr="00502718">
        <w:rPr>
          <w:rFonts w:ascii="Georgia" w:hAnsi="Georgia" w:cs="Times New Roman"/>
          <w:lang w:val="en-US"/>
        </w:rPr>
        <w:fldChar w:fldCharType="begin" w:fldLock="1"/>
      </w:r>
      <w:r w:rsidR="00FF1EAB" w:rsidRPr="00502718">
        <w:rPr>
          <w:rFonts w:ascii="Georgia" w:hAnsi="Georgia" w:cs="Times New Roman"/>
          <w:lang w:val="en-US"/>
        </w:rPr>
        <w:instrText>ADDIN CSL_CITATION {"citationItems":[{"id":"ITEM-1","itemData":{"author":[{"dropping-particle":"","family":"Asari","given":"Hasan","non-dropping-particle":"","parse-names":false,"suffix":""}],"id":"ITEM-1","issued":{"date-parts":[["2018"]]},"publisher":"Perdana Publishing","publisher-place":"Medan","title":"Sejarah Pendidikan Islam Membangun Relevansi Masa Lalu dengan Masa Kini dan Masa Depan","type":"book"},"uris":["http://www.mendeley.com/documents/?uuid=e916e33d-6141-4421-b3c5-7d817485be85"]}],"mendeley":{"formattedCitation":"(Asari, 2018)","plainTextFormattedCitation":"(Asari, 2018)","previouslyFormattedCitation":"(Asari, 2018)"},"properties":{"noteIndex":0},"schema":"https://github.com/citation-style-language/schema/raw/master/csl-citation.json"}</w:instrText>
      </w:r>
      <w:r w:rsidR="00FF1EAB" w:rsidRPr="00502718">
        <w:rPr>
          <w:rFonts w:ascii="Georgia" w:hAnsi="Georgia" w:cs="Times New Roman"/>
          <w:lang w:val="en-US"/>
        </w:rPr>
        <w:fldChar w:fldCharType="separate"/>
      </w:r>
      <w:r w:rsidR="00FF1EAB" w:rsidRPr="00502718">
        <w:rPr>
          <w:rFonts w:ascii="Georgia" w:hAnsi="Georgia" w:cs="Times New Roman"/>
          <w:noProof/>
          <w:lang w:val="en-US"/>
        </w:rPr>
        <w:t>(Asari, 2018)</w:t>
      </w:r>
      <w:r w:rsidR="00FF1EAB" w:rsidRPr="00502718">
        <w:rPr>
          <w:rFonts w:ascii="Georgia" w:hAnsi="Georgia" w:cs="Times New Roman"/>
          <w:lang w:val="en-US"/>
        </w:rPr>
        <w:fldChar w:fldCharType="end"/>
      </w:r>
      <w:r w:rsidR="006E1345" w:rsidRPr="00502718">
        <w:rPr>
          <w:rFonts w:ascii="Georgia" w:hAnsi="Georgia" w:cs="Times New Roman"/>
          <w:lang w:val="en-US"/>
        </w:rPr>
        <w:t xml:space="preserve">. </w:t>
      </w:r>
      <w:proofErr w:type="spellStart"/>
      <w:r w:rsidR="00786CDA" w:rsidRPr="00502718">
        <w:rPr>
          <w:rFonts w:ascii="Georgia" w:hAnsi="Georgia" w:cs="Times New Roman"/>
          <w:lang w:val="en-US"/>
        </w:rPr>
        <w:t>Bahwa</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belum</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adanya</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kajian</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sejarah</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tentang</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majelis</w:t>
      </w:r>
      <w:proofErr w:type="spellEnd"/>
      <w:r w:rsidR="00786CDA" w:rsidRPr="00502718">
        <w:rPr>
          <w:rFonts w:ascii="Georgia" w:hAnsi="Georgia" w:cs="Times New Roman"/>
          <w:lang w:val="en-US"/>
        </w:rPr>
        <w:t xml:space="preserve"> </w:t>
      </w:r>
      <w:proofErr w:type="spellStart"/>
      <w:proofErr w:type="gramStart"/>
      <w:r w:rsidR="00786CDA" w:rsidRPr="00502718">
        <w:rPr>
          <w:rFonts w:ascii="Georgia" w:hAnsi="Georgia" w:cs="Times New Roman"/>
          <w:lang w:val="en-US"/>
        </w:rPr>
        <w:t>taklim</w:t>
      </w:r>
      <w:proofErr w:type="spellEnd"/>
      <w:r w:rsidR="00786CDA" w:rsidRPr="00502718">
        <w:rPr>
          <w:rFonts w:ascii="Georgia" w:hAnsi="Georgia" w:cs="Times New Roman"/>
          <w:lang w:val="en-US"/>
        </w:rPr>
        <w:t xml:space="preserve">  di</w:t>
      </w:r>
      <w:proofErr w:type="gramEnd"/>
      <w:r w:rsidR="00786CDA" w:rsidRPr="00502718">
        <w:rPr>
          <w:rFonts w:ascii="Georgia" w:hAnsi="Georgia" w:cs="Times New Roman"/>
          <w:lang w:val="en-US"/>
        </w:rPr>
        <w:t xml:space="preserve"> Kota </w:t>
      </w:r>
      <w:proofErr w:type="spellStart"/>
      <w:r w:rsidR="00786CDA" w:rsidRPr="00502718">
        <w:rPr>
          <w:rFonts w:ascii="Georgia" w:hAnsi="Georgia" w:cs="Times New Roman"/>
          <w:lang w:val="en-US"/>
        </w:rPr>
        <w:t>Padangsidimpuan</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tahun</w:t>
      </w:r>
      <w:proofErr w:type="spellEnd"/>
      <w:r w:rsidR="00786CDA" w:rsidRPr="00502718">
        <w:rPr>
          <w:rFonts w:ascii="Georgia" w:hAnsi="Georgia" w:cs="Times New Roman"/>
          <w:lang w:val="en-US"/>
        </w:rPr>
        <w:t xml:space="preserve"> 1901-1945</w:t>
      </w:r>
      <w:r w:rsidR="009E11C1" w:rsidRPr="00502718">
        <w:rPr>
          <w:rFonts w:ascii="Georgia" w:hAnsi="Georgia" w:cs="Times New Roman"/>
          <w:lang w:val="en-US"/>
        </w:rPr>
        <w:t xml:space="preserve"> dan </w:t>
      </w:r>
      <w:proofErr w:type="spellStart"/>
      <w:r w:rsidR="009E11C1" w:rsidRPr="00502718">
        <w:rPr>
          <w:rFonts w:ascii="Georgia" w:hAnsi="Georgia" w:cs="Times New Roman"/>
          <w:lang w:val="en-US"/>
        </w:rPr>
        <w:t>pentingnya</w:t>
      </w:r>
      <w:proofErr w:type="spellEnd"/>
      <w:r w:rsidR="009E11C1" w:rsidRPr="00502718">
        <w:rPr>
          <w:rFonts w:ascii="Georgia" w:hAnsi="Georgia" w:cs="Times New Roman"/>
          <w:lang w:val="en-US"/>
        </w:rPr>
        <w:t xml:space="preserve"> </w:t>
      </w:r>
      <w:proofErr w:type="spellStart"/>
      <w:r w:rsidR="009E11C1" w:rsidRPr="00502718">
        <w:rPr>
          <w:rFonts w:ascii="Georgia" w:hAnsi="Georgia" w:cs="Times New Roman"/>
          <w:lang w:val="en-US"/>
        </w:rPr>
        <w:t>penulisan</w:t>
      </w:r>
      <w:proofErr w:type="spellEnd"/>
      <w:r w:rsidR="009E11C1" w:rsidRPr="00502718">
        <w:rPr>
          <w:rFonts w:ascii="Georgia" w:hAnsi="Georgia" w:cs="Times New Roman"/>
          <w:lang w:val="en-US"/>
        </w:rPr>
        <w:t xml:space="preserve"> </w:t>
      </w:r>
      <w:proofErr w:type="spellStart"/>
      <w:r w:rsidR="009E11C1" w:rsidRPr="00502718">
        <w:rPr>
          <w:rFonts w:ascii="Georgia" w:hAnsi="Georgia" w:cs="Times New Roman"/>
          <w:lang w:val="en-US"/>
        </w:rPr>
        <w:t>sejarah</w:t>
      </w:r>
      <w:proofErr w:type="spellEnd"/>
      <w:r w:rsidR="009E11C1" w:rsidRPr="00502718">
        <w:rPr>
          <w:rFonts w:ascii="Georgia" w:hAnsi="Georgia" w:cs="Times New Roman"/>
          <w:lang w:val="en-US"/>
        </w:rPr>
        <w:t xml:space="preserve"> </w:t>
      </w:r>
      <w:proofErr w:type="spellStart"/>
      <w:r w:rsidR="00786CDA" w:rsidRPr="00502718">
        <w:rPr>
          <w:rFonts w:ascii="Georgia" w:hAnsi="Georgia" w:cs="Times New Roman"/>
          <w:lang w:val="en-US"/>
        </w:rPr>
        <w:t>mendasari</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dilaksanakannya</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penelitian</w:t>
      </w:r>
      <w:proofErr w:type="spellEnd"/>
      <w:r w:rsidR="00786CDA" w:rsidRPr="00502718">
        <w:rPr>
          <w:rFonts w:ascii="Georgia" w:hAnsi="Georgia" w:cs="Times New Roman"/>
          <w:lang w:val="en-US"/>
        </w:rPr>
        <w:t xml:space="preserve"> </w:t>
      </w:r>
      <w:proofErr w:type="spellStart"/>
      <w:r w:rsidR="00786CDA" w:rsidRPr="00502718">
        <w:rPr>
          <w:rFonts w:ascii="Georgia" w:hAnsi="Georgia" w:cs="Times New Roman"/>
          <w:lang w:val="en-US"/>
        </w:rPr>
        <w:t>ini</w:t>
      </w:r>
      <w:proofErr w:type="spellEnd"/>
      <w:r w:rsidR="00786CDA" w:rsidRPr="00502718">
        <w:rPr>
          <w:rFonts w:ascii="Georgia" w:hAnsi="Georgia" w:cs="Times New Roman"/>
          <w:lang w:val="en-US"/>
        </w:rPr>
        <w:t>.</w:t>
      </w:r>
    </w:p>
    <w:p w14:paraId="21CDB900" w14:textId="49CB5EB8" w:rsidR="001A43E8" w:rsidRPr="00502718" w:rsidRDefault="001A43E8" w:rsidP="00EC1022">
      <w:pPr>
        <w:spacing w:after="0"/>
        <w:ind w:firstLine="567"/>
        <w:jc w:val="both"/>
        <w:rPr>
          <w:rFonts w:ascii="Georgia" w:eastAsia="Arial" w:hAnsi="Georgia" w:cs="Times New Roman"/>
          <w:lang w:val="en-US" w:eastAsia="en-US"/>
        </w:rPr>
      </w:pPr>
    </w:p>
    <w:p w14:paraId="341AF9EE" w14:textId="44D86ACE" w:rsidR="00191E4B" w:rsidRPr="00502718" w:rsidRDefault="004120BF" w:rsidP="00EC1022">
      <w:pPr>
        <w:spacing w:after="0"/>
        <w:jc w:val="both"/>
        <w:rPr>
          <w:rFonts w:ascii="Georgia" w:eastAsia="Arial" w:hAnsi="Georgia" w:cs="Times New Roman"/>
          <w:b/>
        </w:rPr>
      </w:pPr>
      <w:bookmarkStart w:id="1" w:name="_Hlk81994311"/>
      <w:r w:rsidRPr="00502718">
        <w:rPr>
          <w:rFonts w:ascii="Georgia" w:eastAsia="Arial" w:hAnsi="Georgia" w:cs="Times New Roman"/>
          <w:b/>
          <w:lang w:val="en-US"/>
        </w:rPr>
        <w:t>METODE</w:t>
      </w:r>
      <w:r w:rsidR="00191E4B" w:rsidRPr="00502718">
        <w:rPr>
          <w:rFonts w:ascii="Georgia" w:eastAsia="Arial" w:hAnsi="Georgia" w:cs="Times New Roman"/>
          <w:b/>
        </w:rPr>
        <w:t xml:space="preserve"> </w:t>
      </w:r>
    </w:p>
    <w:p w14:paraId="544039A5" w14:textId="7E288B03" w:rsidR="00804BF3" w:rsidRPr="00502718" w:rsidRDefault="00804BF3" w:rsidP="00EC1022">
      <w:pPr>
        <w:pBdr>
          <w:top w:val="nil"/>
          <w:left w:val="nil"/>
          <w:bottom w:val="nil"/>
          <w:right w:val="nil"/>
          <w:between w:val="nil"/>
        </w:pBdr>
        <w:shd w:val="clear" w:color="auto" w:fill="FFFFFF"/>
        <w:spacing w:after="0"/>
        <w:ind w:firstLine="709"/>
        <w:jc w:val="both"/>
        <w:rPr>
          <w:rFonts w:ascii="Georgia" w:hAnsi="Georgia" w:cs="Times New Roman"/>
        </w:rPr>
      </w:pPr>
      <w:bookmarkStart w:id="2" w:name="_Hlk82025806"/>
      <w:bookmarkEnd w:id="1"/>
      <w:r w:rsidRPr="00502718">
        <w:rPr>
          <w:rFonts w:ascii="Georgia" w:hAnsi="Georgia" w:cs="Times New Roman"/>
          <w:lang w:val="en-US"/>
        </w:rPr>
        <w:t xml:space="preserve">Penelitian </w:t>
      </w:r>
      <w:proofErr w:type="spellStart"/>
      <w:r w:rsidRPr="00502718">
        <w:rPr>
          <w:rFonts w:ascii="Georgia" w:hAnsi="Georgia" w:cs="Times New Roman"/>
          <w:lang w:val="en-US"/>
        </w:rPr>
        <w:t>ini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menggunakan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metode</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penelitian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sejarah</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dengan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pendekatan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sejarah</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sosial</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yaitu</w:t>
      </w:r>
      <w:proofErr w:type="spellEnd"/>
      <w:r w:rsidRPr="00502718">
        <w:rPr>
          <w:rFonts w:ascii="Georgia" w:hAnsi="Georgia" w:cs="Times New Roman"/>
          <w:lang w:val="en-US"/>
        </w:rPr>
        <w:t xml:space="preserve"> </w:t>
      </w:r>
      <w:r w:rsidRPr="00502718">
        <w:rPr>
          <w:rFonts w:ascii="Georgia" w:hAnsi="Georgia" w:cs="Times New Roman"/>
          <w:shd w:val="clear" w:color="auto" w:fill="FFFFFF"/>
        </w:rPr>
        <w:t>penulisan sejarah yang menempatkan masyarakat sebagai bahan kajian</w:t>
      </w:r>
      <w:r w:rsidRPr="00502718">
        <w:rPr>
          <w:rFonts w:ascii="Georgia" w:hAnsi="Georgia" w:cs="Times New Roman"/>
          <w:shd w:val="clear" w:color="auto" w:fill="FFFFFF"/>
          <w:lang w:val="en-US"/>
        </w:rPr>
        <w:t>.”</w:t>
      </w:r>
      <w:r w:rsidR="00FF1EAB" w:rsidRPr="00502718">
        <w:rPr>
          <w:rFonts w:ascii="Georgia" w:hAnsi="Georgia" w:cs="Times New Roman"/>
          <w:shd w:val="clear" w:color="auto" w:fill="FFFFFF"/>
          <w:lang w:val="en-US"/>
        </w:rPr>
        <w:fldChar w:fldCharType="begin" w:fldLock="1"/>
      </w:r>
      <w:r w:rsidR="00FF1EAB" w:rsidRPr="00502718">
        <w:rPr>
          <w:rFonts w:ascii="Georgia" w:hAnsi="Georgia" w:cs="Times New Roman"/>
          <w:shd w:val="clear" w:color="auto" w:fill="FFFFFF"/>
          <w:lang w:val="en-US"/>
        </w:rPr>
        <w:instrText>ADDIN CSL_CITATION {"citationItems":[{"id":"ITEM-1","itemData":{"author":[{"dropping-particle":"","family":"Kuntowijoyo","given":"","non-dropping-particle":"","parse-names":false,"suffix":""}],"id":"ITEM-1","issued":{"date-parts":[["2003"]]},"publisher":"Tiara Wacana","publisher-place":"Yogyakarta","title":"Metodologi Sejarah","type":"book"},"uris":["http://www.mendeley.com/documents/?uuid=65f7c64a-5d87-4973-8b04-89479653b768"]}],"mendeley":{"formattedCitation":"(Kuntowijoyo, 2003)","plainTextFormattedCitation":"(Kuntowijoyo, 2003)","previouslyFormattedCitation":"(Kuntowijoyo, 2003)"},"properties":{"noteIndex":0},"schema":"https://github.com/citation-style-language/schema/raw/master/csl-citation.json"}</w:instrText>
      </w:r>
      <w:r w:rsidR="00FF1EAB" w:rsidRPr="00502718">
        <w:rPr>
          <w:rFonts w:ascii="Georgia" w:hAnsi="Georgia" w:cs="Times New Roman"/>
          <w:shd w:val="clear" w:color="auto" w:fill="FFFFFF"/>
          <w:lang w:val="en-US"/>
        </w:rPr>
        <w:fldChar w:fldCharType="separate"/>
      </w:r>
      <w:r w:rsidR="00FF1EAB" w:rsidRPr="00502718">
        <w:rPr>
          <w:rFonts w:ascii="Georgia" w:hAnsi="Georgia" w:cs="Times New Roman"/>
          <w:noProof/>
          <w:shd w:val="clear" w:color="auto" w:fill="FFFFFF"/>
          <w:lang w:val="en-US"/>
        </w:rPr>
        <w:t>(Kuntowijoyo, 2003)</w:t>
      </w:r>
      <w:r w:rsidR="00FF1EAB" w:rsidRPr="00502718">
        <w:rPr>
          <w:rFonts w:ascii="Georgia" w:hAnsi="Georgia" w:cs="Times New Roman"/>
          <w:shd w:val="clear" w:color="auto" w:fill="FFFFFF"/>
          <w:lang w:val="en-US"/>
        </w:rPr>
        <w:fldChar w:fldCharType="end"/>
      </w:r>
      <w:r w:rsidRPr="00502718">
        <w:rPr>
          <w:rFonts w:ascii="Georgia" w:hAnsi="Georgia" w:cs="Times New Roman"/>
          <w:shd w:val="clear" w:color="auto" w:fill="FFFFFF"/>
          <w:lang w:val="en-US"/>
        </w:rPr>
        <w:t xml:space="preserve">. </w:t>
      </w:r>
      <w:proofErr w:type="spellStart"/>
      <w:r w:rsidR="0069387A" w:rsidRPr="00502718">
        <w:rPr>
          <w:rFonts w:ascii="Georgia" w:hAnsi="Georgia" w:cs="Times New Roman"/>
          <w:shd w:val="clear" w:color="auto" w:fill="FFFFFF"/>
          <w:lang w:val="en-US"/>
        </w:rPr>
        <w:t>Penyajian</w:t>
      </w:r>
      <w:proofErr w:type="spellEnd"/>
      <w:r w:rsidR="0069387A" w:rsidRPr="00502718">
        <w:rPr>
          <w:rFonts w:ascii="Georgia" w:hAnsi="Georgia" w:cs="Times New Roman"/>
          <w:shd w:val="clear" w:color="auto" w:fill="FFFFFF"/>
          <w:lang w:val="en-US"/>
        </w:rPr>
        <w:t xml:space="preserve"> </w:t>
      </w:r>
      <w:proofErr w:type="spellStart"/>
      <w:r w:rsidR="0069387A" w:rsidRPr="00502718">
        <w:rPr>
          <w:rFonts w:ascii="Georgia" w:hAnsi="Georgia" w:cs="Times New Roman"/>
          <w:shd w:val="clear" w:color="auto" w:fill="FFFFFF"/>
          <w:lang w:val="en-US"/>
        </w:rPr>
        <w:t>fakta</w:t>
      </w:r>
      <w:proofErr w:type="spellEnd"/>
      <w:r w:rsidR="0069387A" w:rsidRPr="00502718">
        <w:rPr>
          <w:rFonts w:ascii="Georgia" w:hAnsi="Georgia" w:cs="Times New Roman"/>
          <w:shd w:val="clear" w:color="auto" w:fill="FFFFFF"/>
          <w:lang w:val="en-US"/>
        </w:rPr>
        <w:t xml:space="preserve"> </w:t>
      </w:r>
      <w:proofErr w:type="spellStart"/>
      <w:r w:rsidR="0069387A" w:rsidRPr="00502718">
        <w:rPr>
          <w:rFonts w:ascii="Georgia" w:hAnsi="Georgia" w:cs="Times New Roman"/>
          <w:shd w:val="clear" w:color="auto" w:fill="FFFFFF"/>
          <w:lang w:val="en-US"/>
        </w:rPr>
        <w:t>sejarah</w:t>
      </w:r>
      <w:proofErr w:type="spellEnd"/>
      <w:r w:rsidR="0069387A" w:rsidRPr="00502718">
        <w:rPr>
          <w:rFonts w:ascii="Georgia" w:hAnsi="Georgia" w:cs="Times New Roman"/>
          <w:shd w:val="clear" w:color="auto" w:fill="FFFFFF"/>
          <w:lang w:val="en-US"/>
        </w:rPr>
        <w:t xml:space="preserve"> </w:t>
      </w:r>
      <w:proofErr w:type="spellStart"/>
      <w:r w:rsidR="0069387A" w:rsidRPr="00502718">
        <w:rPr>
          <w:rFonts w:ascii="Georgia" w:hAnsi="Georgia" w:cs="Times New Roman"/>
          <w:shd w:val="clear" w:color="auto" w:fill="FFFFFF"/>
          <w:lang w:val="en-US"/>
        </w:rPr>
        <w:t>secara</w:t>
      </w:r>
      <w:proofErr w:type="spellEnd"/>
      <w:r w:rsidR="0069387A" w:rsidRPr="00502718">
        <w:rPr>
          <w:rFonts w:ascii="Georgia" w:hAnsi="Georgia" w:cs="Times New Roman"/>
          <w:shd w:val="clear" w:color="auto" w:fill="FFFFFF"/>
          <w:lang w:val="en-US"/>
        </w:rPr>
        <w:t xml:space="preserve"> </w:t>
      </w:r>
      <w:proofErr w:type="spellStart"/>
      <w:r w:rsidR="0069387A" w:rsidRPr="00502718">
        <w:rPr>
          <w:rFonts w:ascii="Georgia" w:hAnsi="Georgia" w:cs="Times New Roman"/>
          <w:shd w:val="clear" w:color="auto" w:fill="FFFFFF"/>
          <w:lang w:val="en-US"/>
        </w:rPr>
        <w:t>diakronis</w:t>
      </w:r>
      <w:proofErr w:type="spellEnd"/>
      <w:r w:rsidR="0069387A" w:rsidRPr="00502718">
        <w:rPr>
          <w:rFonts w:ascii="Georgia" w:hAnsi="Georgia" w:cs="Times New Roman"/>
          <w:shd w:val="clear" w:color="auto" w:fill="FFFFFF"/>
          <w:lang w:val="en-US"/>
        </w:rPr>
        <w:t>/</w:t>
      </w:r>
      <w:proofErr w:type="spellStart"/>
      <w:r w:rsidR="0069387A" w:rsidRPr="00502718">
        <w:rPr>
          <w:rFonts w:ascii="Georgia" w:hAnsi="Georgia" w:cs="Times New Roman"/>
          <w:shd w:val="clear" w:color="auto" w:fill="FFFFFF"/>
          <w:lang w:val="en-US"/>
        </w:rPr>
        <w:t>periodeisas</w:t>
      </w:r>
      <w:r w:rsidR="00FF1EAB" w:rsidRPr="00502718">
        <w:rPr>
          <w:rFonts w:ascii="Georgia" w:hAnsi="Georgia" w:cs="Times New Roman"/>
          <w:shd w:val="clear" w:color="auto" w:fill="FFFFFF"/>
          <w:lang w:val="en-US"/>
        </w:rPr>
        <w:t>i</w:t>
      </w:r>
      <w:proofErr w:type="spellEnd"/>
      <w:r w:rsidR="00FF1EAB" w:rsidRPr="00502718">
        <w:rPr>
          <w:rFonts w:ascii="Georgia" w:hAnsi="Georgia" w:cs="Times New Roman"/>
          <w:shd w:val="clear" w:color="auto" w:fill="FFFFFF"/>
          <w:lang w:val="en-US"/>
        </w:rPr>
        <w:t xml:space="preserve"> </w:t>
      </w:r>
      <w:r w:rsidR="00FF1EAB" w:rsidRPr="00502718">
        <w:rPr>
          <w:rFonts w:ascii="Georgia" w:hAnsi="Georgia" w:cs="Times New Roman"/>
          <w:shd w:val="clear" w:color="auto" w:fill="FFFFFF"/>
          <w:lang w:val="en-US"/>
        </w:rPr>
        <w:fldChar w:fldCharType="begin" w:fldLock="1"/>
      </w:r>
      <w:r w:rsidR="00FF1EAB" w:rsidRPr="00502718">
        <w:rPr>
          <w:rFonts w:ascii="Georgia" w:hAnsi="Georgia" w:cs="Times New Roman"/>
          <w:shd w:val="clear" w:color="auto" w:fill="FFFFFF"/>
          <w:lang w:val="en-US"/>
        </w:rPr>
        <w:instrText>ADDIN CSL_CITATION {"citationItems":[{"id":"ITEM-1","itemData":{"author":[{"dropping-particle":"","family":"Kuntowijoyo","given":"","non-dropping-particle":"","parse-names":false,"suffix":""}],"id":"ITEM-1","issued":{"date-parts":[["2008"]]},"publisher":"Tiara Wacana","publisher-place":"Yogyakarta","title":"Penjelasan Sejarah (Historical Explanation)","type":"book"},"uris":["http://www.mendeley.com/documents/?uuid=3f633e85-4074-402c-a83a-d35b5f38b646"]}],"mendeley":{"formattedCitation":"(Kuntowijoyo, 2008)","plainTextFormattedCitation":"(Kuntowijoyo, 2008)","previouslyFormattedCitation":"(Kuntowijoyo, 2008)"},"properties":{"noteIndex":0},"schema":"https://github.com/citation-style-language/schema/raw/master/csl-citation.json"}</w:instrText>
      </w:r>
      <w:r w:rsidR="00FF1EAB" w:rsidRPr="00502718">
        <w:rPr>
          <w:rFonts w:ascii="Georgia" w:hAnsi="Georgia" w:cs="Times New Roman"/>
          <w:shd w:val="clear" w:color="auto" w:fill="FFFFFF"/>
          <w:lang w:val="en-US"/>
        </w:rPr>
        <w:fldChar w:fldCharType="separate"/>
      </w:r>
      <w:r w:rsidR="00FF1EAB" w:rsidRPr="00502718">
        <w:rPr>
          <w:rFonts w:ascii="Georgia" w:hAnsi="Georgia" w:cs="Times New Roman"/>
          <w:noProof/>
          <w:shd w:val="clear" w:color="auto" w:fill="FFFFFF"/>
          <w:lang w:val="en-US"/>
        </w:rPr>
        <w:t>(Kuntowijoyo, 2008)</w:t>
      </w:r>
      <w:r w:rsidR="00FF1EAB" w:rsidRPr="00502718">
        <w:rPr>
          <w:rFonts w:ascii="Georgia" w:hAnsi="Georgia" w:cs="Times New Roman"/>
          <w:shd w:val="clear" w:color="auto" w:fill="FFFFFF"/>
          <w:lang w:val="en-US"/>
        </w:rPr>
        <w:fldChar w:fldCharType="end"/>
      </w:r>
      <w:r w:rsidR="007B4AA0" w:rsidRPr="00502718">
        <w:rPr>
          <w:rFonts w:ascii="Georgia" w:hAnsi="Georgia" w:cs="Times New Roman"/>
          <w:shd w:val="clear" w:color="auto" w:fill="FFFFFF"/>
          <w:lang w:val="en-US"/>
        </w:rPr>
        <w:t xml:space="preserve">. </w:t>
      </w:r>
      <w:proofErr w:type="spellStart"/>
      <w:r w:rsidRPr="00502718">
        <w:rPr>
          <w:rFonts w:ascii="Georgia" w:hAnsi="Georgia" w:cs="Times New Roman"/>
          <w:shd w:val="clear" w:color="auto" w:fill="FFFFFF"/>
          <w:lang w:val="en-US"/>
        </w:rPr>
        <w:t>Pelaksanaan</w:t>
      </w:r>
      <w:proofErr w:type="spellEnd"/>
      <w:r w:rsidRPr="00502718">
        <w:rPr>
          <w:rFonts w:ascii="Georgia" w:hAnsi="Georgia" w:cs="Times New Roman"/>
          <w:shd w:val="clear" w:color="auto" w:fill="FFFFFF"/>
          <w:lang w:val="en-US"/>
        </w:rPr>
        <w:t xml:space="preserve"> </w:t>
      </w:r>
      <w:proofErr w:type="spellStart"/>
      <w:r w:rsidRPr="00502718">
        <w:rPr>
          <w:rFonts w:ascii="Georgia" w:hAnsi="Georgia" w:cs="Times New Roman"/>
          <w:shd w:val="clear" w:color="auto" w:fill="FFFFFF"/>
          <w:lang w:val="en-US"/>
        </w:rPr>
        <w:t>penelitian</w:t>
      </w:r>
      <w:proofErr w:type="spellEnd"/>
      <w:r w:rsidRPr="00502718">
        <w:rPr>
          <w:rFonts w:ascii="Georgia" w:hAnsi="Georgia" w:cs="Times New Roman"/>
          <w:shd w:val="clear" w:color="auto" w:fill="FFFFFF"/>
          <w:lang w:val="en-US"/>
        </w:rPr>
        <w:t xml:space="preserve"> </w:t>
      </w:r>
      <w:proofErr w:type="spellStart"/>
      <w:r w:rsidRPr="00502718">
        <w:rPr>
          <w:rFonts w:ascii="Georgia" w:hAnsi="Georgia" w:cs="Times New Roman"/>
          <w:shd w:val="clear" w:color="auto" w:fill="FFFFFF"/>
          <w:lang w:val="en-US"/>
        </w:rPr>
        <w:t>dilaksanakan</w:t>
      </w:r>
      <w:proofErr w:type="spellEnd"/>
      <w:r w:rsidRPr="00502718">
        <w:rPr>
          <w:rFonts w:ascii="Georgia" w:hAnsi="Georgia" w:cs="Times New Roman"/>
          <w:shd w:val="clear" w:color="auto" w:fill="FFFFFF"/>
          <w:lang w:val="en-US"/>
        </w:rPr>
        <w:t xml:space="preserve"> pada </w:t>
      </w:r>
      <w:proofErr w:type="spellStart"/>
      <w:r w:rsidRPr="00502718">
        <w:rPr>
          <w:rFonts w:ascii="Georgia" w:hAnsi="Georgia" w:cs="Times New Roman"/>
          <w:shd w:val="clear" w:color="auto" w:fill="FFFFFF"/>
          <w:lang w:val="en-US"/>
        </w:rPr>
        <w:t>tahun</w:t>
      </w:r>
      <w:proofErr w:type="spellEnd"/>
      <w:r w:rsidRPr="00502718">
        <w:rPr>
          <w:rFonts w:ascii="Georgia" w:hAnsi="Georgia" w:cs="Times New Roman"/>
          <w:shd w:val="clear" w:color="auto" w:fill="FFFFFF"/>
          <w:lang w:val="en-US"/>
        </w:rPr>
        <w:t xml:space="preserve"> 2020-2021 pada </w:t>
      </w:r>
      <w:proofErr w:type="spellStart"/>
      <w:r w:rsidRPr="00502718">
        <w:rPr>
          <w:rFonts w:ascii="Georgia" w:hAnsi="Georgia" w:cs="Times New Roman"/>
          <w:shd w:val="clear" w:color="auto" w:fill="FFFFFF"/>
          <w:lang w:val="en-US"/>
        </w:rPr>
        <w:t>masyarakat</w:t>
      </w:r>
      <w:proofErr w:type="spellEnd"/>
      <w:r w:rsidRPr="00502718">
        <w:rPr>
          <w:rFonts w:ascii="Georgia" w:hAnsi="Georgia" w:cs="Times New Roman"/>
          <w:shd w:val="clear" w:color="auto" w:fill="FFFFFF"/>
          <w:lang w:val="en-US"/>
        </w:rPr>
        <w:t xml:space="preserve"> </w:t>
      </w:r>
      <w:proofErr w:type="spellStart"/>
      <w:r w:rsidRPr="00502718">
        <w:rPr>
          <w:rFonts w:ascii="Georgia" w:hAnsi="Georgia" w:cs="Times New Roman"/>
          <w:shd w:val="clear" w:color="auto" w:fill="FFFFFF"/>
          <w:lang w:val="en-US"/>
        </w:rPr>
        <w:t>muslim</w:t>
      </w:r>
      <w:proofErr w:type="spellEnd"/>
      <w:r w:rsidRPr="00502718">
        <w:rPr>
          <w:rFonts w:ascii="Georgia" w:hAnsi="Georgia" w:cs="Times New Roman"/>
          <w:shd w:val="clear" w:color="auto" w:fill="FFFFFF"/>
          <w:lang w:val="en-US"/>
        </w:rPr>
        <w:t xml:space="preserve"> </w:t>
      </w:r>
      <w:proofErr w:type="spellStart"/>
      <w:r w:rsidRPr="00502718">
        <w:rPr>
          <w:rFonts w:ascii="Georgia" w:hAnsi="Georgia" w:cs="Times New Roman"/>
          <w:shd w:val="clear" w:color="auto" w:fill="FFFFFF"/>
          <w:lang w:val="en-US"/>
        </w:rPr>
        <w:t>Padangsidimpuan</w:t>
      </w:r>
      <w:proofErr w:type="spellEnd"/>
      <w:r w:rsidRPr="00502718">
        <w:rPr>
          <w:rFonts w:ascii="Georgia" w:hAnsi="Georgia" w:cs="Times New Roman"/>
          <w:shd w:val="clear" w:color="auto" w:fill="FFFFFF"/>
          <w:lang w:val="en-US"/>
        </w:rPr>
        <w:t xml:space="preserve">. </w:t>
      </w:r>
      <w:proofErr w:type="spellStart"/>
      <w:r w:rsidRPr="00502718">
        <w:rPr>
          <w:rFonts w:ascii="Georgia" w:hAnsi="Georgia" w:cs="Times New Roman"/>
          <w:lang w:val="en-US"/>
        </w:rPr>
        <w:t>Sumber</w:t>
      </w:r>
      <w:proofErr w:type="spellEnd"/>
      <w:r w:rsidRPr="00502718">
        <w:rPr>
          <w:rFonts w:ascii="Georgia" w:hAnsi="Georgia" w:cs="Times New Roman"/>
          <w:lang w:val="en-US"/>
        </w:rPr>
        <w:t xml:space="preserve"> data </w:t>
      </w:r>
      <w:r w:rsidRPr="00502718">
        <w:rPr>
          <w:rFonts w:ascii="Georgia" w:hAnsi="Georgia" w:cs="Times New Roman"/>
        </w:rPr>
        <w:t>penelitian ini</w:t>
      </w:r>
      <w:r w:rsidRPr="00502718">
        <w:rPr>
          <w:rFonts w:ascii="Georgia" w:hAnsi="Georgia" w:cs="Times New Roman"/>
          <w:lang w:val="en-US"/>
        </w:rPr>
        <w:t xml:space="preserve"> </w:t>
      </w:r>
      <w:proofErr w:type="spellStart"/>
      <w:r w:rsidRPr="00502718">
        <w:rPr>
          <w:rFonts w:ascii="Georgia" w:hAnsi="Georgia" w:cs="Times New Roman"/>
          <w:lang w:val="en-US"/>
        </w:rPr>
        <w:t>adalah</w:t>
      </w:r>
      <w:proofErr w:type="spellEnd"/>
      <w:r w:rsidRPr="00502718">
        <w:rPr>
          <w:rFonts w:ascii="Georgia" w:hAnsi="Georgia" w:cs="Times New Roman"/>
          <w:lang w:val="en-US"/>
        </w:rPr>
        <w:t xml:space="preserve"> </w:t>
      </w:r>
      <w:r w:rsidRPr="00502718">
        <w:rPr>
          <w:rFonts w:ascii="Georgia" w:hAnsi="Georgia" w:cs="Times New Roman"/>
        </w:rPr>
        <w:t>sumber kebendaan (</w:t>
      </w:r>
      <w:r w:rsidRPr="00502718">
        <w:rPr>
          <w:rFonts w:ascii="Georgia" w:hAnsi="Georgia" w:cs="Times New Roman"/>
          <w:i/>
        </w:rPr>
        <w:t>material sources</w:t>
      </w:r>
      <w:r w:rsidRPr="00502718">
        <w:rPr>
          <w:rFonts w:ascii="Georgia" w:hAnsi="Georgia" w:cs="Times New Roman"/>
        </w:rPr>
        <w:t>) dan sumber lisan.</w:t>
      </w:r>
      <w:r w:rsidRPr="00502718">
        <w:rPr>
          <w:rFonts w:ascii="Georgia" w:hAnsi="Georgia" w:cs="Times New Roman"/>
          <w:lang w:val="en-US"/>
        </w:rPr>
        <w:t xml:space="preserve"> </w:t>
      </w:r>
      <w:r w:rsidRPr="00502718">
        <w:rPr>
          <w:rFonts w:ascii="Georgia" w:hAnsi="Georgia" w:cs="Times New Roman"/>
        </w:rPr>
        <w:t xml:space="preserve">Adapun teknik pengumpulan data melalui observasi, wawancara dan dokumentasi. Observasi dilakukan di </w:t>
      </w:r>
      <w:r w:rsidRPr="00502718">
        <w:rPr>
          <w:rFonts w:ascii="Georgia" w:hAnsi="Georgia" w:cs="Times New Roman"/>
          <w:lang w:val="en-US"/>
        </w:rPr>
        <w:t xml:space="preserve">pada </w:t>
      </w:r>
      <w:proofErr w:type="spellStart"/>
      <w:r w:rsidRPr="00502718">
        <w:rPr>
          <w:rFonts w:ascii="Georgia" w:hAnsi="Georgia" w:cs="Times New Roman"/>
          <w:lang w:val="en-US"/>
        </w:rPr>
        <w:t>tempat-tempat</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bersejarah</w:t>
      </w:r>
      <w:proofErr w:type="spellEnd"/>
      <w:r w:rsidRPr="00502718">
        <w:rPr>
          <w:rFonts w:ascii="Georgia" w:hAnsi="Georgia" w:cs="Times New Roman"/>
          <w:lang w:val="en-US"/>
        </w:rPr>
        <w:t xml:space="preserve"> yang </w:t>
      </w:r>
      <w:proofErr w:type="spellStart"/>
      <w:r w:rsidRPr="00502718">
        <w:rPr>
          <w:rFonts w:ascii="Georgia" w:hAnsi="Georgia" w:cs="Times New Roman"/>
          <w:lang w:val="en-US"/>
        </w:rPr>
        <w:t>berkaitan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dengan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majelis</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taklim</w:t>
      </w:r>
      <w:proofErr w:type="spellEnd"/>
      <w:r w:rsidRPr="00502718">
        <w:rPr>
          <w:rFonts w:ascii="Georgia" w:hAnsi="Georgia" w:cs="Times New Roman"/>
          <w:lang w:val="en-US"/>
        </w:rPr>
        <w:t>. Adapun</w:t>
      </w:r>
      <w:r w:rsidRPr="00502718">
        <w:rPr>
          <w:rFonts w:ascii="Georgia" w:hAnsi="Georgia" w:cs="Times New Roman"/>
        </w:rPr>
        <w:t xml:space="preserve"> wawancara dilakukan pada</w:t>
      </w:r>
      <w:r w:rsidRPr="00502718">
        <w:rPr>
          <w:rFonts w:ascii="Georgia" w:hAnsi="Georgia" w:cs="Times New Roman"/>
          <w:lang w:val="en-US"/>
        </w:rPr>
        <w:t xml:space="preserve"> </w:t>
      </w:r>
      <w:proofErr w:type="spellStart"/>
      <w:r w:rsidRPr="00502718">
        <w:rPr>
          <w:rFonts w:ascii="Georgia" w:hAnsi="Georgia" w:cs="Times New Roman"/>
          <w:lang w:val="en-US"/>
        </w:rPr>
        <w:t>pelaku</w:t>
      </w:r>
      <w:proofErr w:type="spellEnd"/>
      <w:r w:rsidRPr="00502718">
        <w:rPr>
          <w:rFonts w:ascii="Georgia" w:hAnsi="Georgia" w:cs="Times New Roman"/>
          <w:lang w:val="en-US"/>
        </w:rPr>
        <w:t xml:space="preserve"> dan </w:t>
      </w:r>
      <w:proofErr w:type="spellStart"/>
      <w:r w:rsidRPr="00502718">
        <w:rPr>
          <w:rFonts w:ascii="Georgia" w:hAnsi="Georgia" w:cs="Times New Roman"/>
          <w:lang w:val="en-US"/>
        </w:rPr>
        <w:t>saksi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sejarah</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keturunan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pelaku</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sejarah</w:t>
      </w:r>
      <w:proofErr w:type="spellEnd"/>
      <w:r w:rsidRPr="00502718">
        <w:rPr>
          <w:rFonts w:ascii="Georgia" w:hAnsi="Georgia" w:cs="Times New Roman"/>
          <w:lang w:val="en-US"/>
        </w:rPr>
        <w:t xml:space="preserve"> dan orang </w:t>
      </w:r>
      <w:proofErr w:type="gramStart"/>
      <w:r w:rsidRPr="00502718">
        <w:rPr>
          <w:rFonts w:ascii="Georgia" w:hAnsi="Georgia" w:cs="Times New Roman"/>
          <w:lang w:val="en-US"/>
        </w:rPr>
        <w:t xml:space="preserve">yang  </w:t>
      </w:r>
      <w:proofErr w:type="spellStart"/>
      <w:r w:rsidRPr="00502718">
        <w:rPr>
          <w:rFonts w:ascii="Georgia" w:hAnsi="Georgia" w:cs="Times New Roman"/>
          <w:lang w:val="en-US"/>
        </w:rPr>
        <w:t>memahami</w:t>
      </w:r>
      <w:proofErr w:type="spellEnd"/>
      <w:proofErr w:type="gramEnd"/>
      <w:r w:rsidRPr="00502718">
        <w:rPr>
          <w:rFonts w:ascii="Georgia" w:hAnsi="Georgia" w:cs="Times New Roman"/>
          <w:lang w:val="en-US"/>
        </w:rPr>
        <w:t xml:space="preserve"> </w:t>
      </w:r>
      <w:proofErr w:type="spellStart"/>
      <w:r w:rsidRPr="00502718">
        <w:rPr>
          <w:rFonts w:ascii="Georgia" w:hAnsi="Georgia" w:cs="Times New Roman"/>
          <w:lang w:val="en-US"/>
        </w:rPr>
        <w:t>peristiwa</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sejarah</w:t>
      </w:r>
      <w:proofErr w:type="spellEnd"/>
      <w:r w:rsidRPr="00502718">
        <w:rPr>
          <w:rFonts w:ascii="Georgia" w:hAnsi="Georgia" w:cs="Times New Roman"/>
          <w:lang w:val="en-US"/>
        </w:rPr>
        <w:t>.</w:t>
      </w:r>
      <w:r w:rsidRPr="00502718">
        <w:rPr>
          <w:rFonts w:ascii="Georgia" w:hAnsi="Georgia" w:cs="Times New Roman"/>
        </w:rPr>
        <w:t xml:space="preserve"> </w:t>
      </w:r>
      <w:proofErr w:type="spellStart"/>
      <w:r w:rsidRPr="00502718">
        <w:rPr>
          <w:rFonts w:ascii="Georgia" w:hAnsi="Georgia" w:cs="Times New Roman"/>
          <w:lang w:val="en-US"/>
        </w:rPr>
        <w:t>Analisis</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dokumen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dilakukan</w:t>
      </w:r>
      <w:proofErr w:type="spellEnd"/>
      <w:r w:rsidRPr="00502718">
        <w:rPr>
          <w:rFonts w:ascii="Georgia" w:hAnsi="Georgia" w:cs="Times New Roman"/>
          <w:lang w:val="en-US"/>
        </w:rPr>
        <w:t xml:space="preserve"> pada d</w:t>
      </w:r>
      <w:r w:rsidRPr="00502718">
        <w:rPr>
          <w:rFonts w:ascii="Georgia" w:hAnsi="Georgia" w:cs="Times New Roman"/>
        </w:rPr>
        <w:t>okumen-dokumen tertulis</w:t>
      </w:r>
      <w:r w:rsidRPr="00502718">
        <w:rPr>
          <w:rFonts w:ascii="Georgia" w:hAnsi="Georgia" w:cs="Times New Roman"/>
          <w:lang w:val="en-US"/>
        </w:rPr>
        <w:t xml:space="preserve"> dan </w:t>
      </w:r>
      <w:proofErr w:type="spellStart"/>
      <w:r w:rsidRPr="00502718">
        <w:rPr>
          <w:rFonts w:ascii="Georgia" w:hAnsi="Georgia" w:cs="Times New Roman"/>
          <w:lang w:val="en-US"/>
        </w:rPr>
        <w:t>foto</w:t>
      </w:r>
      <w:proofErr w:type="spellEnd"/>
      <w:r w:rsidRPr="00502718">
        <w:rPr>
          <w:rFonts w:ascii="Georgia" w:hAnsi="Georgia" w:cs="Times New Roman"/>
        </w:rPr>
        <w:t xml:space="preserve"> yang berhasil ditemukan</w:t>
      </w:r>
      <w:r w:rsidRPr="00502718">
        <w:rPr>
          <w:rFonts w:ascii="Georgia" w:hAnsi="Georgia" w:cs="Times New Roman"/>
          <w:lang w:val="en-US"/>
        </w:rPr>
        <w:t>.</w:t>
      </w:r>
      <w:r w:rsidRPr="00502718">
        <w:rPr>
          <w:rFonts w:ascii="Georgia" w:hAnsi="Georgia" w:cs="Times New Roman"/>
        </w:rPr>
        <w:t xml:space="preserve"> </w:t>
      </w:r>
    </w:p>
    <w:p w14:paraId="23EE25F6" w14:textId="1BDBF211" w:rsidR="009E11C1" w:rsidRPr="00502718" w:rsidRDefault="00804BF3" w:rsidP="00EC1022">
      <w:pPr>
        <w:pBdr>
          <w:top w:val="nil"/>
          <w:left w:val="nil"/>
          <w:bottom w:val="nil"/>
          <w:right w:val="nil"/>
          <w:between w:val="nil"/>
        </w:pBdr>
        <w:shd w:val="clear" w:color="auto" w:fill="FFFFFF"/>
        <w:spacing w:after="0"/>
        <w:ind w:firstLine="709"/>
        <w:jc w:val="both"/>
        <w:rPr>
          <w:rFonts w:ascii="Georgia" w:hAnsi="Georgia" w:cs="Times New Roman"/>
          <w:color w:val="000000" w:themeColor="text1"/>
        </w:rPr>
      </w:pPr>
      <w:r w:rsidRPr="00502718">
        <w:rPr>
          <w:rFonts w:ascii="Georgia" w:hAnsi="Georgia" w:cs="Times New Roman"/>
        </w:rPr>
        <w:tab/>
        <w:t>Analisis data dimulai dengan menelaah seluruh data yang tersedia dari berbagai sumber</w:t>
      </w:r>
      <w:r w:rsidRPr="00502718">
        <w:rPr>
          <w:rFonts w:ascii="Georgia" w:hAnsi="Georgia" w:cs="Times New Roman"/>
          <w:lang w:val="en-US"/>
        </w:rPr>
        <w:t xml:space="preserve">, </w:t>
      </w:r>
      <w:proofErr w:type="spellStart"/>
      <w:r w:rsidRPr="00502718">
        <w:rPr>
          <w:rFonts w:ascii="Georgia" w:hAnsi="Georgia" w:cs="Times New Roman"/>
          <w:lang w:val="en-US"/>
        </w:rPr>
        <w:t>dengan</w:t>
      </w:r>
      <w:proofErr w:type="spellEnd"/>
      <w:r w:rsidRPr="00502718">
        <w:rPr>
          <w:rFonts w:ascii="Georgia" w:hAnsi="Georgia" w:cs="Times New Roman"/>
          <w:lang w:val="en-US"/>
        </w:rPr>
        <w:t xml:space="preserve"> </w:t>
      </w:r>
      <w:r w:rsidRPr="00502718">
        <w:rPr>
          <w:rFonts w:ascii="Georgia" w:hAnsi="Georgia" w:cs="Times New Roman"/>
        </w:rPr>
        <w:t>melakukan penelusuran, pencarian dan mengumpulkan sumber-sumber sejarah</w:t>
      </w:r>
      <w:r w:rsidRPr="00502718">
        <w:rPr>
          <w:rFonts w:ascii="Georgia" w:hAnsi="Georgia" w:cs="Times New Roman"/>
          <w:lang w:val="en-US"/>
        </w:rPr>
        <w:t xml:space="preserve">. </w:t>
      </w:r>
      <w:r w:rsidRPr="00502718">
        <w:rPr>
          <w:rFonts w:ascii="Georgia" w:hAnsi="Georgia" w:cs="Times New Roman"/>
        </w:rPr>
        <w:t>Langkah kedua adalah verifikasi atau pemeriksaan keabsahan sumber</w:t>
      </w:r>
      <w:r w:rsidRPr="00502718">
        <w:rPr>
          <w:rFonts w:ascii="Georgia" w:hAnsi="Georgia" w:cs="Times New Roman"/>
          <w:lang w:val="en-US"/>
        </w:rPr>
        <w:t xml:space="preserve"> </w:t>
      </w:r>
      <w:proofErr w:type="spellStart"/>
      <w:r w:rsidRPr="00502718">
        <w:rPr>
          <w:rFonts w:ascii="Georgia" w:hAnsi="Georgia" w:cs="Times New Roman"/>
          <w:lang w:val="en-US"/>
        </w:rPr>
        <w:t>melalui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kritik</w:t>
      </w:r>
      <w:proofErr w:type="spellEnd"/>
      <w:r w:rsidRPr="00502718">
        <w:rPr>
          <w:rFonts w:ascii="Georgia" w:hAnsi="Georgia" w:cs="Times New Roman"/>
          <w:lang w:val="en-US"/>
        </w:rPr>
        <w:t xml:space="preserve"> </w:t>
      </w:r>
      <w:r w:rsidRPr="00502718">
        <w:rPr>
          <w:rFonts w:ascii="Georgia" w:hAnsi="Georgia" w:cs="Times New Roman"/>
        </w:rPr>
        <w:t xml:space="preserve">ekstern </w:t>
      </w:r>
      <w:r w:rsidRPr="00502718">
        <w:rPr>
          <w:rFonts w:ascii="Georgia" w:hAnsi="Georgia" w:cs="Times New Roman"/>
          <w:lang w:val="en-US"/>
        </w:rPr>
        <w:t xml:space="preserve">dan </w:t>
      </w:r>
      <w:proofErr w:type="spellStart"/>
      <w:r w:rsidRPr="00502718">
        <w:rPr>
          <w:rFonts w:ascii="Georgia" w:hAnsi="Georgia" w:cs="Times New Roman"/>
          <w:lang w:val="en-US"/>
        </w:rPr>
        <w:t>kritik</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intren</w:t>
      </w:r>
      <w:proofErr w:type="spellEnd"/>
      <w:r w:rsidRPr="00502718">
        <w:rPr>
          <w:rFonts w:ascii="Georgia" w:hAnsi="Georgia" w:cs="Times New Roman"/>
          <w:lang w:val="en-US"/>
        </w:rPr>
        <w:t xml:space="preserve">. </w:t>
      </w:r>
      <w:r w:rsidRPr="00502718">
        <w:rPr>
          <w:rFonts w:ascii="Georgia" w:hAnsi="Georgia" w:cs="Times New Roman"/>
          <w:color w:val="000000" w:themeColor="text1"/>
        </w:rPr>
        <w:t xml:space="preserve">Kritik eksternal dilakukan untuk menguji kredibilitas sumber, sedangkan kritik internal dilakukan untuk menguji otentisitas dan akurasi konten dari informasi yang telah diperoleh.  Adapun kritik terhadap sumber lisan, </w:t>
      </w:r>
      <w:proofErr w:type="spellStart"/>
      <w:r w:rsidRPr="00502718">
        <w:rPr>
          <w:rFonts w:ascii="Georgia" w:hAnsi="Georgia" w:cs="Times New Roman"/>
          <w:color w:val="000000" w:themeColor="text1"/>
          <w:lang w:val="en-US"/>
        </w:rPr>
        <w:t>dilakukan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dengan</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dengan cara</w:t>
      </w:r>
      <w:r w:rsidRPr="00502718">
        <w:rPr>
          <w:rFonts w:ascii="Georgia" w:hAnsi="Georgia" w:cs="Times New Roman"/>
          <w:color w:val="000000" w:themeColor="text1"/>
          <w:lang w:val="en-US"/>
        </w:rPr>
        <w:t>:</w:t>
      </w:r>
      <w:r w:rsidRPr="00502718">
        <w:rPr>
          <w:rFonts w:ascii="Georgia" w:hAnsi="Georgia" w:cs="Times New Roman"/>
          <w:color w:val="000000" w:themeColor="text1"/>
        </w:rPr>
        <w:t xml:space="preserve"> </w:t>
      </w:r>
      <w:r w:rsidRPr="00502718">
        <w:rPr>
          <w:rFonts w:ascii="Georgia" w:hAnsi="Georgia" w:cs="Times New Roman"/>
          <w:color w:val="000000" w:themeColor="text1"/>
          <w:lang w:val="en-US"/>
        </w:rPr>
        <w:t>m</w:t>
      </w:r>
      <w:r w:rsidRPr="00502718">
        <w:rPr>
          <w:rFonts w:ascii="Georgia" w:hAnsi="Georgia" w:cs="Times New Roman"/>
          <w:color w:val="000000" w:themeColor="text1"/>
        </w:rPr>
        <w:t xml:space="preserve">elihat kesesuaian usia narasumber dengan periode </w:t>
      </w:r>
      <w:proofErr w:type="spellStart"/>
      <w:r w:rsidRPr="00502718">
        <w:rPr>
          <w:rFonts w:ascii="Georgia" w:hAnsi="Georgia" w:cs="Times New Roman"/>
          <w:color w:val="000000" w:themeColor="text1"/>
          <w:lang w:val="en-US"/>
        </w:rPr>
        <w:t>sejarah</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berlangsung</w:t>
      </w:r>
      <w:r w:rsidRPr="00502718">
        <w:rPr>
          <w:rFonts w:ascii="Georgia" w:hAnsi="Georgia" w:cs="Times New Roman"/>
          <w:color w:val="000000" w:themeColor="text1"/>
          <w:lang w:val="en-US"/>
        </w:rPr>
        <w:t>; m</w:t>
      </w:r>
      <w:r w:rsidRPr="00502718">
        <w:rPr>
          <w:rFonts w:ascii="Georgia" w:hAnsi="Georgia" w:cs="Times New Roman"/>
          <w:color w:val="000000" w:themeColor="text1"/>
        </w:rPr>
        <w:t>elihat latar belakang pendidikan narasumber</w:t>
      </w:r>
      <w:r w:rsidRPr="00502718">
        <w:rPr>
          <w:rFonts w:ascii="Georgia" w:hAnsi="Georgia" w:cs="Times New Roman"/>
          <w:color w:val="000000" w:themeColor="text1"/>
          <w:lang w:val="en-US"/>
        </w:rPr>
        <w:t>; m</w:t>
      </w:r>
      <w:r w:rsidRPr="00502718">
        <w:rPr>
          <w:rFonts w:ascii="Georgia" w:hAnsi="Georgia" w:cs="Times New Roman"/>
          <w:color w:val="000000" w:themeColor="text1"/>
        </w:rPr>
        <w:t>elihat kondisi kesehatan narasumber (seperti hilang ingatan, atau pelupa)</w:t>
      </w:r>
      <w:r w:rsidRPr="00502718">
        <w:rPr>
          <w:rFonts w:ascii="Georgia" w:hAnsi="Georgia" w:cs="Times New Roman"/>
          <w:color w:val="000000" w:themeColor="text1"/>
          <w:lang w:val="en-US"/>
        </w:rPr>
        <w:t xml:space="preserve"> dan m</w:t>
      </w:r>
      <w:r w:rsidRPr="00502718">
        <w:rPr>
          <w:rFonts w:ascii="Georgia" w:hAnsi="Georgia" w:cs="Times New Roman"/>
          <w:color w:val="000000" w:themeColor="text1"/>
        </w:rPr>
        <w:t>elihat aspek-aspek sosial, seperti apakah narasumber terlibat secara langsung atau tidak dalam kejadian atau peristiwa tersebut.</w:t>
      </w:r>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Untuk sumber tertulis penulis melakukan pengujian dengan cara memperhatikan tahun penulisan atau penerbitan sumber</w:t>
      </w:r>
      <w:r w:rsidRPr="00502718">
        <w:rPr>
          <w:rFonts w:ascii="Georgia" w:hAnsi="Georgia" w:cs="Times New Roman"/>
          <w:color w:val="000000" w:themeColor="text1"/>
          <w:lang w:val="en-US"/>
        </w:rPr>
        <w:t>;</w:t>
      </w:r>
      <w:r w:rsidRPr="00502718">
        <w:rPr>
          <w:rFonts w:ascii="Georgia" w:hAnsi="Georgia" w:cs="Times New Roman"/>
          <w:color w:val="000000" w:themeColor="text1"/>
        </w:rPr>
        <w:t xml:space="preserve"> memperhatikan penerbit atau yang mengeluarkan sumber</w:t>
      </w:r>
      <w:r w:rsidRPr="00502718">
        <w:rPr>
          <w:rFonts w:ascii="Georgia" w:hAnsi="Georgia" w:cs="Times New Roman"/>
          <w:color w:val="000000" w:themeColor="text1"/>
          <w:lang w:val="en-US"/>
        </w:rPr>
        <w:t xml:space="preserve">; dan </w:t>
      </w:r>
      <w:proofErr w:type="spellStart"/>
      <w:r w:rsidRPr="00502718">
        <w:rPr>
          <w:rFonts w:ascii="Georgia" w:hAnsi="Georgia" w:cs="Times New Roman"/>
          <w:color w:val="000000" w:themeColor="text1"/>
          <w:lang w:val="en-US"/>
        </w:rPr>
        <w:t>dengan</w:t>
      </w:r>
      <w:proofErr w:type="spellEnd"/>
      <w:r w:rsidRPr="00502718">
        <w:rPr>
          <w:rFonts w:ascii="Georgia" w:hAnsi="Georgia" w:cs="Times New Roman"/>
          <w:color w:val="000000" w:themeColor="text1"/>
        </w:rPr>
        <w:t xml:space="preserve"> memperhatikan gaya bahasanya. </w:t>
      </w:r>
      <w:r w:rsidRPr="00502718">
        <w:rPr>
          <w:rFonts w:ascii="Georgia" w:hAnsi="Georgia" w:cs="Times New Roman"/>
          <w:color w:val="000000" w:themeColor="text1"/>
          <w:lang w:val="en-US"/>
        </w:rPr>
        <w:t>Adapun</w:t>
      </w:r>
      <w:r w:rsidRPr="00502718">
        <w:rPr>
          <w:rFonts w:ascii="Georgia" w:hAnsi="Georgia" w:cs="Times New Roman"/>
          <w:color w:val="000000" w:themeColor="text1"/>
        </w:rPr>
        <w:t xml:space="preserve"> kritik intern lebih ditekankan pada isi sumber dengan cara membandingkan isi kedua sumber tersebut baik lisan maupun tulisan</w:t>
      </w:r>
      <w:r w:rsidR="00FF1EAB" w:rsidRPr="00502718">
        <w:rPr>
          <w:rFonts w:ascii="Georgia" w:hAnsi="Georgia" w:cs="Times New Roman"/>
          <w:color w:val="000000" w:themeColor="text1"/>
          <w:lang w:val="en-US"/>
        </w:rPr>
        <w:t xml:space="preserve"> </w:t>
      </w:r>
      <w:r w:rsidR="00FF1EAB" w:rsidRPr="00502718">
        <w:rPr>
          <w:rFonts w:ascii="Georgia" w:hAnsi="Georgia" w:cs="Times New Roman"/>
          <w:color w:val="000000" w:themeColor="text1"/>
        </w:rPr>
        <w:fldChar w:fldCharType="begin" w:fldLock="1"/>
      </w:r>
      <w:r w:rsidR="002D0727" w:rsidRPr="00502718">
        <w:rPr>
          <w:rFonts w:ascii="Georgia" w:hAnsi="Georgia" w:cs="Times New Roman"/>
          <w:color w:val="000000" w:themeColor="text1"/>
        </w:rPr>
        <w:instrText>ADDIN CSL_CITATION {"citationItems":[{"id":"ITEM-1","itemData":{"author":[{"dropping-particle":"","family":"Kuntowijoyo","given":"","non-dropping-particle":"","parse-names":false,"suffix":""}],"id":"ITEM-1","issued":{"date-parts":[["2003"]]},"publisher":"Tiara Wacana","publisher-place":"Yogyakarta","title":"Metodologi Sejarah","type":"book"},"uris":["http://www.mendeley.com/documents/?uuid=65f7c64a-5d87-4973-8b04-89479653b768"]}],"mendeley":{"formattedCitation":"(Kuntowijoyo, 2003)","plainTextFormattedCitation":"(Kuntowijoyo, 2003)","previouslyFormattedCitation":"(Kuntowijoyo, 2003)"},"properties":{"noteIndex":0},"schema":"https://github.com/citation-style-language/schema/raw/master/csl-citation.json"}</w:instrText>
      </w:r>
      <w:r w:rsidR="00FF1EAB" w:rsidRPr="00502718">
        <w:rPr>
          <w:rFonts w:ascii="Georgia" w:hAnsi="Georgia" w:cs="Times New Roman"/>
          <w:color w:val="000000" w:themeColor="text1"/>
        </w:rPr>
        <w:fldChar w:fldCharType="separate"/>
      </w:r>
      <w:r w:rsidR="00FF1EAB" w:rsidRPr="00502718">
        <w:rPr>
          <w:rFonts w:ascii="Georgia" w:hAnsi="Georgia" w:cs="Times New Roman"/>
          <w:noProof/>
          <w:color w:val="000000" w:themeColor="text1"/>
        </w:rPr>
        <w:t>(Kuntowijoyo, 2003)</w:t>
      </w:r>
      <w:r w:rsidR="00FF1EAB" w:rsidRPr="00502718">
        <w:rPr>
          <w:rFonts w:ascii="Georgia" w:hAnsi="Georgia" w:cs="Times New Roman"/>
          <w:color w:val="000000" w:themeColor="text1"/>
        </w:rPr>
        <w:fldChar w:fldCharType="end"/>
      </w:r>
      <w:r w:rsidRPr="00502718">
        <w:rPr>
          <w:rFonts w:ascii="Georgia" w:hAnsi="Georgia" w:cs="Times New Roman"/>
          <w:color w:val="000000" w:themeColor="text1"/>
          <w:lang w:val="en-US"/>
        </w:rPr>
        <w:t>.</w:t>
      </w:r>
      <w:r w:rsidRPr="00502718">
        <w:rPr>
          <w:rFonts w:ascii="Georgia" w:hAnsi="Georgia" w:cs="Times New Roman"/>
          <w:color w:val="000000" w:themeColor="text1"/>
        </w:rPr>
        <w:t xml:space="preserve"> Pada tahap kritik intern info</w:t>
      </w:r>
      <w:proofErr w:type="spellStart"/>
      <w:r w:rsidR="00E041C5">
        <w:rPr>
          <w:rFonts w:ascii="Georgia" w:hAnsi="Georgia" w:cs="Times New Roman"/>
          <w:color w:val="000000" w:themeColor="text1"/>
          <w:lang w:val="en-US"/>
        </w:rPr>
        <w:t>rmasi</w:t>
      </w:r>
      <w:proofErr w:type="spellEnd"/>
      <w:r w:rsidRPr="00502718">
        <w:rPr>
          <w:rFonts w:ascii="Georgia" w:hAnsi="Georgia" w:cs="Times New Roman"/>
          <w:color w:val="000000" w:themeColor="text1"/>
        </w:rPr>
        <w:t xml:space="preserve"> dari sumber lisan di cek silang dengan informasi </w:t>
      </w:r>
      <w:proofErr w:type="spellStart"/>
      <w:r w:rsidR="00E041C5">
        <w:rPr>
          <w:rFonts w:ascii="Georgia" w:hAnsi="Georgia" w:cs="Times New Roman"/>
          <w:color w:val="000000" w:themeColor="text1"/>
          <w:lang w:val="en-US"/>
        </w:rPr>
        <w:t>dari</w:t>
      </w:r>
      <w:proofErr w:type="spellEnd"/>
      <w:r w:rsidR="00E041C5">
        <w:rPr>
          <w:rFonts w:ascii="Georgia" w:hAnsi="Georgia" w:cs="Times New Roman"/>
          <w:color w:val="000000" w:themeColor="text1"/>
          <w:lang w:val="en-US"/>
        </w:rPr>
        <w:t xml:space="preserve"> </w:t>
      </w:r>
      <w:r w:rsidRPr="00502718">
        <w:rPr>
          <w:rFonts w:ascii="Georgia" w:hAnsi="Georgia" w:cs="Times New Roman"/>
          <w:color w:val="000000" w:themeColor="text1"/>
        </w:rPr>
        <w:t>sumber tertulis yang terdiri atas buku, koran, majalah dan dokumen lainnya.</w:t>
      </w:r>
    </w:p>
    <w:p w14:paraId="797CDD3A" w14:textId="156E91DE" w:rsidR="004120BF" w:rsidRPr="00502718" w:rsidRDefault="00804BF3" w:rsidP="00EC1022">
      <w:pPr>
        <w:pBdr>
          <w:top w:val="nil"/>
          <w:left w:val="nil"/>
          <w:bottom w:val="nil"/>
          <w:right w:val="nil"/>
          <w:between w:val="nil"/>
        </w:pBdr>
        <w:shd w:val="clear" w:color="auto" w:fill="FFFFFF"/>
        <w:spacing w:after="0"/>
        <w:ind w:firstLine="709"/>
        <w:jc w:val="both"/>
        <w:rPr>
          <w:rFonts w:ascii="Georgia" w:hAnsi="Georgia" w:cs="Times New Roman"/>
          <w:lang w:val="en-US"/>
        </w:rPr>
      </w:pPr>
      <w:r w:rsidRPr="00502718">
        <w:rPr>
          <w:rFonts w:ascii="Georgia" w:hAnsi="Georgia" w:cs="Times New Roman"/>
        </w:rPr>
        <w:t>Langkah selanjutnya adalah interpretasi</w:t>
      </w:r>
      <w:r w:rsidRPr="00502718">
        <w:rPr>
          <w:rFonts w:ascii="Georgia" w:hAnsi="Georgia" w:cs="Times New Roman"/>
          <w:lang w:val="en-US"/>
        </w:rPr>
        <w:t xml:space="preserve"> </w:t>
      </w:r>
      <w:proofErr w:type="spellStart"/>
      <w:r w:rsidRPr="00502718">
        <w:rPr>
          <w:rFonts w:ascii="Georgia" w:hAnsi="Georgia" w:cs="Times New Roman"/>
          <w:lang w:val="en-US"/>
        </w:rPr>
        <w:t>atau</w:t>
      </w:r>
      <w:proofErr w:type="spellEnd"/>
      <w:r w:rsidRPr="00502718">
        <w:rPr>
          <w:rFonts w:ascii="Georgia" w:hAnsi="Georgia" w:cs="Times New Roman"/>
          <w:lang w:val="en-US"/>
        </w:rPr>
        <w:t xml:space="preserve"> </w:t>
      </w:r>
      <w:r w:rsidRPr="00502718">
        <w:rPr>
          <w:rFonts w:ascii="Georgia" w:hAnsi="Georgia" w:cs="Times New Roman"/>
        </w:rPr>
        <w:t>analisis sejarah.</w:t>
      </w:r>
      <w:r w:rsidR="00822993" w:rsidRPr="00502718">
        <w:rPr>
          <w:rFonts w:ascii="Georgia" w:hAnsi="Georgia" w:cs="Times New Roman"/>
          <w:lang w:val="en-US"/>
        </w:rPr>
        <w:t xml:space="preserve"> </w:t>
      </w:r>
      <w:proofErr w:type="spellStart"/>
      <w:r w:rsidR="00822993" w:rsidRPr="00502718">
        <w:rPr>
          <w:rFonts w:ascii="Georgia" w:hAnsi="Georgia" w:cs="Times New Roman"/>
          <w:lang w:val="en-US"/>
        </w:rPr>
        <w:t>Interpretasi</w:t>
      </w:r>
      <w:proofErr w:type="spellEnd"/>
      <w:r w:rsidR="00822993" w:rsidRPr="00502718">
        <w:rPr>
          <w:rFonts w:ascii="Georgia" w:hAnsi="Georgia" w:cs="Times New Roman"/>
          <w:lang w:val="en-US"/>
        </w:rPr>
        <w:t xml:space="preserve"> </w:t>
      </w:r>
      <w:proofErr w:type="spellStart"/>
      <w:r w:rsidR="00822993" w:rsidRPr="00502718">
        <w:rPr>
          <w:rFonts w:ascii="Georgia" w:hAnsi="Georgia" w:cs="Times New Roman"/>
          <w:lang w:val="en-US"/>
        </w:rPr>
        <w:t>menggunakan</w:t>
      </w:r>
      <w:proofErr w:type="spellEnd"/>
      <w:r w:rsidR="00822993" w:rsidRPr="00502718">
        <w:rPr>
          <w:rFonts w:ascii="Georgia" w:hAnsi="Georgia" w:cs="Times New Roman"/>
          <w:lang w:val="en-US"/>
        </w:rPr>
        <w:t xml:space="preserve"> </w:t>
      </w:r>
      <w:r w:rsidR="00822993" w:rsidRPr="00502718">
        <w:rPr>
          <w:rFonts w:ascii="Georgia" w:hAnsi="Georgia" w:cs="Times New Roman"/>
          <w:color w:val="000000" w:themeColor="text1"/>
        </w:rPr>
        <w:t xml:space="preserve">dua </w:t>
      </w:r>
      <w:proofErr w:type="gramStart"/>
      <w:r w:rsidR="00822993" w:rsidRPr="00502718">
        <w:rPr>
          <w:rFonts w:ascii="Georgia" w:hAnsi="Georgia" w:cs="Times New Roman"/>
          <w:color w:val="000000" w:themeColor="text1"/>
        </w:rPr>
        <w:t xml:space="preserve">metode </w:t>
      </w:r>
      <w:r w:rsidR="00822993" w:rsidRPr="00502718">
        <w:rPr>
          <w:rFonts w:ascii="Georgia" w:hAnsi="Georgia" w:cs="Times New Roman"/>
          <w:color w:val="000000" w:themeColor="text1"/>
          <w:lang w:val="en-US"/>
        </w:rPr>
        <w:t xml:space="preserve"> </w:t>
      </w:r>
      <w:proofErr w:type="spellStart"/>
      <w:r w:rsidR="00822993" w:rsidRPr="00502718">
        <w:rPr>
          <w:rFonts w:ascii="Georgia" w:hAnsi="Georgia" w:cs="Times New Roman"/>
          <w:color w:val="000000" w:themeColor="text1"/>
          <w:lang w:val="en-US"/>
        </w:rPr>
        <w:t>yaitu</w:t>
      </w:r>
      <w:proofErr w:type="spellEnd"/>
      <w:proofErr w:type="gramEnd"/>
      <w:r w:rsidR="00822993" w:rsidRPr="00502718">
        <w:rPr>
          <w:rFonts w:ascii="Georgia" w:hAnsi="Georgia" w:cs="Times New Roman"/>
          <w:color w:val="000000" w:themeColor="text1"/>
          <w:lang w:val="en-US"/>
        </w:rPr>
        <w:t>:</w:t>
      </w:r>
      <w:r w:rsidR="00822993" w:rsidRPr="00502718">
        <w:rPr>
          <w:rFonts w:ascii="Georgia" w:hAnsi="Georgia" w:cs="Times New Roman"/>
          <w:color w:val="000000" w:themeColor="text1"/>
        </w:rPr>
        <w:t xml:space="preserve"> analisis dan sintesis. </w:t>
      </w:r>
      <w:proofErr w:type="spellStart"/>
      <w:r w:rsidR="00822993" w:rsidRPr="00502718">
        <w:rPr>
          <w:rFonts w:ascii="Georgia" w:hAnsi="Georgia" w:cs="Times New Roman"/>
          <w:color w:val="000000" w:themeColor="text1"/>
          <w:lang w:val="en-US"/>
        </w:rPr>
        <w:t>Kebangkitan</w:t>
      </w:r>
      <w:proofErr w:type="spellEnd"/>
      <w:r w:rsidR="00822993" w:rsidRPr="00502718">
        <w:rPr>
          <w:rFonts w:ascii="Georgia" w:hAnsi="Georgia" w:cs="Times New Roman"/>
          <w:color w:val="000000" w:themeColor="text1"/>
          <w:lang w:val="en-US"/>
        </w:rPr>
        <w:t xml:space="preserve"> </w:t>
      </w:r>
      <w:proofErr w:type="spellStart"/>
      <w:r w:rsidR="00822993" w:rsidRPr="00502718">
        <w:rPr>
          <w:rFonts w:ascii="Georgia" w:hAnsi="Georgia" w:cs="Times New Roman"/>
          <w:color w:val="000000" w:themeColor="text1"/>
          <w:lang w:val="en-US"/>
        </w:rPr>
        <w:t>majelis</w:t>
      </w:r>
      <w:proofErr w:type="spellEnd"/>
      <w:r w:rsidR="00822993" w:rsidRPr="00502718">
        <w:rPr>
          <w:rFonts w:ascii="Georgia" w:hAnsi="Georgia" w:cs="Times New Roman"/>
          <w:color w:val="000000" w:themeColor="text1"/>
          <w:lang w:val="en-US"/>
        </w:rPr>
        <w:t xml:space="preserve"> </w:t>
      </w:r>
      <w:proofErr w:type="spellStart"/>
      <w:r w:rsidR="00822993" w:rsidRPr="00502718">
        <w:rPr>
          <w:rFonts w:ascii="Georgia" w:hAnsi="Georgia" w:cs="Times New Roman"/>
          <w:color w:val="000000" w:themeColor="text1"/>
          <w:lang w:val="en-US"/>
        </w:rPr>
        <w:t>taklim</w:t>
      </w:r>
      <w:proofErr w:type="spellEnd"/>
      <w:r w:rsidR="00822993" w:rsidRPr="00502718">
        <w:rPr>
          <w:rFonts w:ascii="Georgia" w:hAnsi="Georgia" w:cs="Times New Roman"/>
          <w:color w:val="000000" w:themeColor="text1"/>
          <w:lang w:val="en-US"/>
        </w:rPr>
        <w:t xml:space="preserve"> di </w:t>
      </w:r>
      <w:proofErr w:type="spellStart"/>
      <w:r w:rsidR="00822993" w:rsidRPr="00502718">
        <w:rPr>
          <w:rFonts w:ascii="Georgia" w:hAnsi="Georgia" w:cs="Times New Roman"/>
          <w:color w:val="000000" w:themeColor="text1"/>
          <w:lang w:val="en-US"/>
        </w:rPr>
        <w:t>Padangsidimpuan</w:t>
      </w:r>
      <w:proofErr w:type="spellEnd"/>
      <w:r w:rsidR="00822993" w:rsidRPr="00502718">
        <w:rPr>
          <w:rFonts w:ascii="Georgia" w:hAnsi="Georgia" w:cs="Times New Roman"/>
          <w:color w:val="000000" w:themeColor="text1"/>
          <w:lang w:val="en-US"/>
        </w:rPr>
        <w:t xml:space="preserve"> pada </w:t>
      </w:r>
      <w:proofErr w:type="spellStart"/>
      <w:r w:rsidR="00822993" w:rsidRPr="00502718">
        <w:rPr>
          <w:rFonts w:ascii="Georgia" w:hAnsi="Georgia" w:cs="Times New Roman"/>
          <w:color w:val="000000" w:themeColor="text1"/>
          <w:lang w:val="en-US"/>
        </w:rPr>
        <w:t>tahun</w:t>
      </w:r>
      <w:proofErr w:type="spellEnd"/>
      <w:r w:rsidR="00822993" w:rsidRPr="00502718">
        <w:rPr>
          <w:rFonts w:ascii="Georgia" w:hAnsi="Georgia" w:cs="Times New Roman"/>
          <w:color w:val="000000" w:themeColor="text1"/>
          <w:lang w:val="en-US"/>
        </w:rPr>
        <w:t xml:space="preserve"> 1901-2020 </w:t>
      </w:r>
      <w:proofErr w:type="spellStart"/>
      <w:r w:rsidR="00822993" w:rsidRPr="00502718">
        <w:rPr>
          <w:rFonts w:ascii="Georgia" w:hAnsi="Georgia" w:cs="Times New Roman"/>
          <w:color w:val="000000" w:themeColor="text1"/>
          <w:lang w:val="en-US"/>
        </w:rPr>
        <w:t>adalah</w:t>
      </w:r>
      <w:proofErr w:type="spellEnd"/>
      <w:r w:rsidR="00822993" w:rsidRPr="00502718">
        <w:rPr>
          <w:rFonts w:ascii="Georgia" w:hAnsi="Georgia" w:cs="Times New Roman"/>
          <w:color w:val="000000" w:themeColor="text1"/>
          <w:lang w:val="en-US"/>
        </w:rPr>
        <w:t xml:space="preserve"> </w:t>
      </w:r>
      <w:r w:rsidR="00822993" w:rsidRPr="00502718">
        <w:rPr>
          <w:rFonts w:ascii="Georgia" w:hAnsi="Georgia" w:cs="Times New Roman"/>
          <w:color w:val="000000" w:themeColor="text1"/>
        </w:rPr>
        <w:t xml:space="preserve">interpretasi dari data-data </w:t>
      </w:r>
      <w:proofErr w:type="spellStart"/>
      <w:r w:rsidR="009E11C1" w:rsidRPr="00502718">
        <w:rPr>
          <w:rFonts w:ascii="Georgia" w:hAnsi="Georgia" w:cs="Times New Roman"/>
          <w:color w:val="000000" w:themeColor="text1"/>
          <w:lang w:val="en-US"/>
        </w:rPr>
        <w:t>pertumbuhan</w:t>
      </w:r>
      <w:proofErr w:type="spellEnd"/>
      <w:r w:rsidR="009E11C1" w:rsidRPr="00502718">
        <w:rPr>
          <w:rFonts w:ascii="Georgia" w:hAnsi="Georgia" w:cs="Times New Roman"/>
          <w:color w:val="000000" w:themeColor="text1"/>
          <w:lang w:val="en-US"/>
        </w:rPr>
        <w:t xml:space="preserve"> dan </w:t>
      </w:r>
      <w:proofErr w:type="spellStart"/>
      <w:r w:rsidR="009E11C1" w:rsidRPr="00502718">
        <w:rPr>
          <w:rFonts w:ascii="Georgia" w:hAnsi="Georgia" w:cs="Times New Roman"/>
          <w:color w:val="000000" w:themeColor="text1"/>
          <w:lang w:val="en-US"/>
        </w:rPr>
        <w:t>perkembangan</w:t>
      </w:r>
      <w:proofErr w:type="spellEnd"/>
      <w:r w:rsidR="009E11C1" w:rsidRPr="00502718">
        <w:rPr>
          <w:rFonts w:ascii="Georgia" w:hAnsi="Georgia" w:cs="Times New Roman"/>
          <w:color w:val="000000" w:themeColor="text1"/>
          <w:lang w:val="en-US"/>
        </w:rPr>
        <w:t xml:space="preserve"> </w:t>
      </w:r>
      <w:proofErr w:type="spellStart"/>
      <w:r w:rsidR="009E11C1" w:rsidRPr="00502718">
        <w:rPr>
          <w:rFonts w:ascii="Georgia" w:hAnsi="Georgia" w:cs="Times New Roman"/>
          <w:color w:val="000000" w:themeColor="text1"/>
          <w:lang w:val="en-US"/>
        </w:rPr>
        <w:t>majelis</w:t>
      </w:r>
      <w:proofErr w:type="spellEnd"/>
      <w:r w:rsidR="009E11C1" w:rsidRPr="00502718">
        <w:rPr>
          <w:rFonts w:ascii="Georgia" w:hAnsi="Georgia" w:cs="Times New Roman"/>
          <w:color w:val="000000" w:themeColor="text1"/>
          <w:lang w:val="en-US"/>
        </w:rPr>
        <w:t xml:space="preserve"> </w:t>
      </w:r>
      <w:proofErr w:type="spellStart"/>
      <w:r w:rsidR="009E11C1" w:rsidRPr="00502718">
        <w:rPr>
          <w:rFonts w:ascii="Georgia" w:hAnsi="Georgia" w:cs="Times New Roman"/>
          <w:color w:val="000000" w:themeColor="text1"/>
          <w:lang w:val="en-US"/>
        </w:rPr>
        <w:t>taklim</w:t>
      </w:r>
      <w:proofErr w:type="spellEnd"/>
      <w:r w:rsidR="009E11C1" w:rsidRPr="00502718">
        <w:rPr>
          <w:rFonts w:ascii="Georgia" w:hAnsi="Georgia" w:cs="Times New Roman"/>
          <w:color w:val="000000" w:themeColor="text1"/>
          <w:lang w:val="en-US"/>
        </w:rPr>
        <w:t xml:space="preserve"> di </w:t>
      </w:r>
      <w:proofErr w:type="spellStart"/>
      <w:r w:rsidR="009E11C1" w:rsidRPr="00502718">
        <w:rPr>
          <w:rFonts w:ascii="Georgia" w:hAnsi="Georgia" w:cs="Times New Roman"/>
          <w:color w:val="000000" w:themeColor="text1"/>
          <w:lang w:val="en-US"/>
        </w:rPr>
        <w:t>Padangsidimpuan</w:t>
      </w:r>
      <w:proofErr w:type="spellEnd"/>
      <w:r w:rsidR="009E11C1" w:rsidRPr="00502718">
        <w:rPr>
          <w:rFonts w:ascii="Georgia" w:hAnsi="Georgia" w:cs="Times New Roman"/>
          <w:color w:val="000000" w:themeColor="text1"/>
          <w:lang w:val="en-US"/>
        </w:rPr>
        <w:t xml:space="preserve"> </w:t>
      </w:r>
      <w:proofErr w:type="spellStart"/>
      <w:r w:rsidR="009E11C1" w:rsidRPr="00502718">
        <w:rPr>
          <w:rFonts w:ascii="Georgia" w:hAnsi="Georgia" w:cs="Times New Roman"/>
          <w:color w:val="000000" w:themeColor="text1"/>
          <w:lang w:val="en-US"/>
        </w:rPr>
        <w:t>tahun</w:t>
      </w:r>
      <w:proofErr w:type="spellEnd"/>
      <w:r w:rsidR="009E11C1" w:rsidRPr="00502718">
        <w:rPr>
          <w:rFonts w:ascii="Georgia" w:hAnsi="Georgia" w:cs="Times New Roman"/>
          <w:color w:val="000000" w:themeColor="text1"/>
          <w:lang w:val="en-US"/>
        </w:rPr>
        <w:t xml:space="preserve"> 1901-2020 </w:t>
      </w:r>
      <w:r w:rsidR="00822993" w:rsidRPr="00502718">
        <w:rPr>
          <w:rFonts w:ascii="Georgia" w:hAnsi="Georgia" w:cs="Times New Roman"/>
          <w:color w:val="000000" w:themeColor="text1"/>
        </w:rPr>
        <w:t>yang dikumpulkan menjadi satu.</w:t>
      </w:r>
      <w:r w:rsidRPr="00502718">
        <w:rPr>
          <w:rFonts w:ascii="Georgia" w:hAnsi="Georgia" w:cs="Times New Roman"/>
        </w:rPr>
        <w:t xml:space="preserve"> Adapun fase terakhir dalam penelitian sejarah adalah </w:t>
      </w:r>
      <w:r w:rsidRPr="00502718">
        <w:rPr>
          <w:rFonts w:ascii="Georgia" w:hAnsi="Georgia" w:cs="Times New Roman"/>
          <w:i/>
        </w:rPr>
        <w:t>historiograf</w:t>
      </w:r>
      <w:proofErr w:type="spellStart"/>
      <w:r w:rsidRPr="00502718">
        <w:rPr>
          <w:rFonts w:ascii="Georgia" w:hAnsi="Georgia" w:cs="Times New Roman"/>
          <w:i/>
          <w:lang w:val="en-US"/>
        </w:rPr>
        <w:t>i</w:t>
      </w:r>
      <w:proofErr w:type="spellEnd"/>
      <w:r w:rsidRPr="00502718">
        <w:rPr>
          <w:rFonts w:ascii="Georgia" w:hAnsi="Georgia" w:cs="Times New Roman"/>
          <w:i/>
          <w:lang w:val="en-US"/>
        </w:rPr>
        <w:t xml:space="preserve"> </w:t>
      </w:r>
      <w:proofErr w:type="spellStart"/>
      <w:r w:rsidR="00822993" w:rsidRPr="00502718">
        <w:rPr>
          <w:rFonts w:ascii="Georgia" w:hAnsi="Georgia" w:cs="Times New Roman"/>
          <w:iCs/>
          <w:lang w:val="en-US"/>
        </w:rPr>
        <w:t>yaitu</w:t>
      </w:r>
      <w:proofErr w:type="spellEnd"/>
      <w:r w:rsidR="00822993" w:rsidRPr="00502718">
        <w:rPr>
          <w:rFonts w:ascii="Georgia" w:hAnsi="Georgia" w:cs="Times New Roman"/>
          <w:i/>
          <w:lang w:val="en-US"/>
        </w:rPr>
        <w:t xml:space="preserve"> </w:t>
      </w:r>
      <w:r w:rsidR="00822993" w:rsidRPr="00502718">
        <w:rPr>
          <w:rFonts w:ascii="Georgia" w:hAnsi="Georgia" w:cs="Times New Roman"/>
          <w:color w:val="000000" w:themeColor="text1"/>
        </w:rPr>
        <w:t>upaya menyusun rangkaian fakta-fakta yang sudah disintesiskan dalam bentuk tulisan sejarah yang kritis analitis</w:t>
      </w:r>
      <w:r w:rsidR="002D0727" w:rsidRPr="00502718">
        <w:rPr>
          <w:rFonts w:ascii="Georgia" w:hAnsi="Georgia" w:cs="Times New Roman"/>
          <w:color w:val="000000" w:themeColor="text1"/>
          <w:lang w:val="en-US"/>
        </w:rPr>
        <w:t xml:space="preserve"> </w:t>
      </w:r>
      <w:r w:rsidR="002D0727" w:rsidRPr="00502718">
        <w:rPr>
          <w:rFonts w:ascii="Georgia" w:hAnsi="Georgia" w:cs="Times New Roman"/>
          <w:color w:val="000000" w:themeColor="text1"/>
          <w:lang w:val="en-US"/>
        </w:rPr>
        <w:fldChar w:fldCharType="begin" w:fldLock="1"/>
      </w:r>
      <w:r w:rsidR="001C44FB" w:rsidRPr="00502718">
        <w:rPr>
          <w:rFonts w:ascii="Georgia" w:hAnsi="Georgia" w:cs="Times New Roman"/>
          <w:color w:val="000000" w:themeColor="text1"/>
          <w:lang w:val="en-US"/>
        </w:rPr>
        <w:instrText>ADDIN CSL_CITATION {"citationItems":[{"id":"ITEM-1","itemData":{"author":[{"dropping-particle":"","family":"Dudung Abdurrahman","given":"","non-dropping-particle":"","parse-names":false,"suffix":""}],"id":"ITEM-1","issued":{"date-parts":[["2007"]]},"publisher":"Logos Wacana Ilmu","publisher-place":"Ciputat","title":"Metode Penelitian Sejarah","type":"book"},"uris":["http://www.mendeley.com/documents/?uuid=917df2ab-0c6c-4844-9944-8cb76f58b0af"]}],"mendeley":{"formattedCitation":"(Dudung Abdurrahman, 2007)","plainTextFormattedCitation":"(Dudung Abdurrahman, 2007)","previouslyFormattedCitation":"(Dudung Abdurrahman, 2007)"},"properties":{"noteIndex":0},"schema":"https://github.com/citation-style-language/schema/raw/master/csl-citation.json"}</w:instrText>
      </w:r>
      <w:r w:rsidR="002D0727" w:rsidRPr="00502718">
        <w:rPr>
          <w:rFonts w:ascii="Georgia" w:hAnsi="Georgia" w:cs="Times New Roman"/>
          <w:color w:val="000000" w:themeColor="text1"/>
          <w:lang w:val="en-US"/>
        </w:rPr>
        <w:fldChar w:fldCharType="separate"/>
      </w:r>
      <w:r w:rsidR="002D0727" w:rsidRPr="00502718">
        <w:rPr>
          <w:rFonts w:ascii="Georgia" w:hAnsi="Georgia" w:cs="Times New Roman"/>
          <w:noProof/>
          <w:color w:val="000000" w:themeColor="text1"/>
          <w:lang w:val="en-US"/>
        </w:rPr>
        <w:t>(Dudung Abdurrahman, 2007)</w:t>
      </w:r>
      <w:r w:rsidR="002D0727" w:rsidRPr="00502718">
        <w:rPr>
          <w:rFonts w:ascii="Georgia" w:hAnsi="Georgia" w:cs="Times New Roman"/>
          <w:color w:val="000000" w:themeColor="text1"/>
          <w:lang w:val="en-US"/>
        </w:rPr>
        <w:fldChar w:fldCharType="end"/>
      </w:r>
      <w:r w:rsidR="009E11C1" w:rsidRPr="00502718">
        <w:rPr>
          <w:rFonts w:ascii="Georgia" w:hAnsi="Georgia" w:cs="Times New Roman"/>
          <w:color w:val="000000" w:themeColor="text1"/>
          <w:lang w:val="en-US"/>
        </w:rPr>
        <w:t xml:space="preserve">. Adapun </w:t>
      </w:r>
      <w:proofErr w:type="spellStart"/>
      <w:r w:rsidR="009E11C1" w:rsidRPr="00502718">
        <w:rPr>
          <w:rFonts w:ascii="Georgia" w:hAnsi="Georgia" w:cs="Times New Roman"/>
          <w:color w:val="000000" w:themeColor="text1"/>
          <w:lang w:val="en-US"/>
        </w:rPr>
        <w:lastRenderedPageBreak/>
        <w:t>tujuannya</w:t>
      </w:r>
      <w:proofErr w:type="spellEnd"/>
      <w:r w:rsidR="009E11C1" w:rsidRPr="00502718">
        <w:rPr>
          <w:rFonts w:ascii="Georgia" w:hAnsi="Georgia" w:cs="Times New Roman"/>
          <w:color w:val="000000" w:themeColor="text1"/>
          <w:lang w:val="en-US"/>
        </w:rPr>
        <w:t xml:space="preserve"> </w:t>
      </w:r>
      <w:proofErr w:type="spellStart"/>
      <w:r w:rsidR="009E11C1" w:rsidRPr="00502718">
        <w:rPr>
          <w:rFonts w:ascii="Georgia" w:hAnsi="Georgia" w:cs="Times New Roman"/>
          <w:color w:val="000000" w:themeColor="text1"/>
          <w:lang w:val="en-US"/>
        </w:rPr>
        <w:t>adalah</w:t>
      </w:r>
      <w:proofErr w:type="spellEnd"/>
      <w:r w:rsidR="009E11C1" w:rsidRPr="00502718">
        <w:rPr>
          <w:rFonts w:ascii="Georgia" w:hAnsi="Georgia" w:cs="Times New Roman"/>
          <w:color w:val="000000" w:themeColor="text1"/>
          <w:lang w:val="en-US"/>
        </w:rPr>
        <w:t xml:space="preserve"> </w:t>
      </w:r>
      <w:r w:rsidR="00822993" w:rsidRPr="00502718">
        <w:rPr>
          <w:rFonts w:ascii="Georgia" w:hAnsi="Georgia" w:cs="Times New Roman"/>
          <w:color w:val="000000" w:themeColor="text1"/>
        </w:rPr>
        <w:t xml:space="preserve">menciptakan kembali totalitas peristiwa </w:t>
      </w:r>
      <w:proofErr w:type="spellStart"/>
      <w:r w:rsidR="009E11C1" w:rsidRPr="00502718">
        <w:rPr>
          <w:rFonts w:ascii="Georgia" w:hAnsi="Georgia" w:cs="Times New Roman"/>
          <w:color w:val="000000" w:themeColor="text1"/>
          <w:lang w:val="en-US"/>
        </w:rPr>
        <w:t>kebangkitan</w:t>
      </w:r>
      <w:proofErr w:type="spellEnd"/>
      <w:r w:rsidR="009E11C1" w:rsidRPr="00502718">
        <w:rPr>
          <w:rFonts w:ascii="Georgia" w:hAnsi="Georgia" w:cs="Times New Roman"/>
          <w:color w:val="000000" w:themeColor="text1"/>
          <w:lang w:val="en-US"/>
        </w:rPr>
        <w:t xml:space="preserve"> </w:t>
      </w:r>
      <w:proofErr w:type="spellStart"/>
      <w:r w:rsidR="009E11C1" w:rsidRPr="00502718">
        <w:rPr>
          <w:rFonts w:ascii="Georgia" w:hAnsi="Georgia" w:cs="Times New Roman"/>
          <w:color w:val="000000" w:themeColor="text1"/>
          <w:lang w:val="en-US"/>
        </w:rPr>
        <w:t>majelis</w:t>
      </w:r>
      <w:proofErr w:type="spellEnd"/>
      <w:r w:rsidR="009E11C1" w:rsidRPr="00502718">
        <w:rPr>
          <w:rFonts w:ascii="Georgia" w:hAnsi="Georgia" w:cs="Times New Roman"/>
          <w:color w:val="000000" w:themeColor="text1"/>
          <w:lang w:val="en-US"/>
        </w:rPr>
        <w:t xml:space="preserve"> </w:t>
      </w:r>
      <w:proofErr w:type="spellStart"/>
      <w:r w:rsidR="009E11C1" w:rsidRPr="00502718">
        <w:rPr>
          <w:rFonts w:ascii="Georgia" w:hAnsi="Georgia" w:cs="Times New Roman"/>
          <w:color w:val="000000" w:themeColor="text1"/>
          <w:lang w:val="en-US"/>
        </w:rPr>
        <w:t>taklim</w:t>
      </w:r>
      <w:proofErr w:type="spellEnd"/>
      <w:r w:rsidR="009E11C1" w:rsidRPr="00502718">
        <w:rPr>
          <w:rFonts w:ascii="Georgia" w:hAnsi="Georgia" w:cs="Times New Roman"/>
          <w:color w:val="000000" w:themeColor="text1"/>
          <w:lang w:val="en-US"/>
        </w:rPr>
        <w:t xml:space="preserve"> di </w:t>
      </w:r>
      <w:proofErr w:type="spellStart"/>
      <w:r w:rsidR="009E11C1" w:rsidRPr="00502718">
        <w:rPr>
          <w:rFonts w:ascii="Georgia" w:hAnsi="Georgia" w:cs="Times New Roman"/>
          <w:color w:val="000000" w:themeColor="text1"/>
          <w:lang w:val="en-US"/>
        </w:rPr>
        <w:t>Padangsidimpuan</w:t>
      </w:r>
      <w:proofErr w:type="spellEnd"/>
      <w:r w:rsidR="009E11C1" w:rsidRPr="00502718">
        <w:rPr>
          <w:rFonts w:ascii="Georgia" w:hAnsi="Georgia" w:cs="Times New Roman"/>
          <w:color w:val="000000" w:themeColor="text1"/>
          <w:lang w:val="en-US"/>
        </w:rPr>
        <w:t xml:space="preserve"> </w:t>
      </w:r>
      <w:proofErr w:type="spellStart"/>
      <w:r w:rsidR="009E11C1" w:rsidRPr="00502718">
        <w:rPr>
          <w:rFonts w:ascii="Georgia" w:hAnsi="Georgia" w:cs="Times New Roman"/>
          <w:color w:val="000000" w:themeColor="text1"/>
          <w:lang w:val="en-US"/>
        </w:rPr>
        <w:t>tahun</w:t>
      </w:r>
      <w:proofErr w:type="spellEnd"/>
      <w:r w:rsidR="009E11C1" w:rsidRPr="00502718">
        <w:rPr>
          <w:rFonts w:ascii="Georgia" w:hAnsi="Georgia" w:cs="Times New Roman"/>
          <w:color w:val="000000" w:themeColor="text1"/>
          <w:lang w:val="en-US"/>
        </w:rPr>
        <w:t xml:space="preserve"> 1901-2020.</w:t>
      </w:r>
    </w:p>
    <w:p w14:paraId="4F772EBB" w14:textId="77777777" w:rsidR="00804BF3" w:rsidRPr="00502718" w:rsidRDefault="00804BF3" w:rsidP="00EC1022">
      <w:pPr>
        <w:spacing w:after="0"/>
        <w:ind w:firstLine="567"/>
        <w:jc w:val="both"/>
        <w:rPr>
          <w:rFonts w:ascii="Georgia" w:eastAsia="Arial" w:hAnsi="Georgia" w:cs="Times New Roman"/>
          <w:b/>
          <w:spacing w:val="-1"/>
          <w:lang w:val="en-US"/>
        </w:rPr>
      </w:pPr>
    </w:p>
    <w:p w14:paraId="79E402D1" w14:textId="31735548" w:rsidR="00F70FF8" w:rsidRPr="00502718" w:rsidRDefault="004120BF" w:rsidP="00EC1022">
      <w:pPr>
        <w:spacing w:after="0"/>
        <w:jc w:val="both"/>
        <w:rPr>
          <w:rFonts w:ascii="Georgia" w:eastAsia="Arial" w:hAnsi="Georgia" w:cs="Times New Roman"/>
          <w:b/>
          <w:lang w:val="en-US"/>
        </w:rPr>
      </w:pPr>
      <w:bookmarkStart w:id="3" w:name="_Hlk81995734"/>
      <w:bookmarkEnd w:id="2"/>
      <w:r w:rsidRPr="00502718">
        <w:rPr>
          <w:rFonts w:ascii="Georgia" w:eastAsia="Arial" w:hAnsi="Georgia" w:cs="Times New Roman"/>
          <w:b/>
          <w:lang w:val="en-US"/>
        </w:rPr>
        <w:t>HASIL PENELITIAN DAN PEMBAHASAN</w:t>
      </w:r>
      <w:r w:rsidR="00723B12" w:rsidRPr="00502718">
        <w:rPr>
          <w:rFonts w:ascii="Georgia" w:eastAsia="Arial" w:hAnsi="Georgia" w:cs="Times New Roman"/>
          <w:b/>
          <w:lang w:val="en-US"/>
        </w:rPr>
        <w:t xml:space="preserve"> </w:t>
      </w:r>
    </w:p>
    <w:p w14:paraId="630E0CD0" w14:textId="4480239F" w:rsidR="002F45B6" w:rsidRPr="00502718" w:rsidRDefault="00B17D5B" w:rsidP="00EC1022">
      <w:pPr>
        <w:spacing w:after="0"/>
        <w:ind w:firstLine="567"/>
        <w:jc w:val="both"/>
        <w:rPr>
          <w:rFonts w:ascii="Georgia" w:eastAsia="Arial" w:hAnsi="Georgia" w:cs="Times New Roman"/>
          <w:b/>
          <w:bCs/>
          <w:i/>
          <w:iCs/>
          <w:lang w:val="en-US" w:eastAsia="en-US"/>
        </w:rPr>
      </w:pPr>
      <w:proofErr w:type="spellStart"/>
      <w:r w:rsidRPr="00502718">
        <w:rPr>
          <w:rFonts w:ascii="Georgia" w:eastAsia="Arial" w:hAnsi="Georgia" w:cs="Times New Roman"/>
          <w:b/>
          <w:bCs/>
          <w:i/>
          <w:iCs/>
          <w:lang w:val="en-US" w:eastAsia="en-US"/>
        </w:rPr>
        <w:t>Kebangkitan</w:t>
      </w:r>
      <w:proofErr w:type="spellEnd"/>
      <w:r w:rsidRPr="00502718">
        <w:rPr>
          <w:rFonts w:ascii="Georgia" w:eastAsia="Arial" w:hAnsi="Georgia" w:cs="Times New Roman"/>
          <w:b/>
          <w:bCs/>
          <w:i/>
          <w:iCs/>
          <w:lang w:val="en-US" w:eastAsia="en-US"/>
        </w:rPr>
        <w:t xml:space="preserve"> Lembaga Pendidikan Islam Nonformal: </w:t>
      </w:r>
      <w:proofErr w:type="spellStart"/>
      <w:r w:rsidRPr="00502718">
        <w:rPr>
          <w:rFonts w:ascii="Georgia" w:eastAsia="Arial" w:hAnsi="Georgia" w:cs="Times New Roman"/>
          <w:b/>
          <w:bCs/>
          <w:i/>
          <w:iCs/>
          <w:lang w:val="en-US" w:eastAsia="en-US"/>
        </w:rPr>
        <w:t>Majelis</w:t>
      </w:r>
      <w:proofErr w:type="spellEnd"/>
      <w:r w:rsidRPr="00502718">
        <w:rPr>
          <w:rFonts w:ascii="Georgia" w:eastAsia="Arial" w:hAnsi="Georgia" w:cs="Times New Roman"/>
          <w:b/>
          <w:bCs/>
          <w:i/>
          <w:iCs/>
          <w:lang w:val="en-US" w:eastAsia="en-US"/>
        </w:rPr>
        <w:t xml:space="preserve"> </w:t>
      </w:r>
      <w:proofErr w:type="spellStart"/>
      <w:r w:rsidRPr="00502718">
        <w:rPr>
          <w:rFonts w:ascii="Georgia" w:eastAsia="Arial" w:hAnsi="Georgia" w:cs="Times New Roman"/>
          <w:b/>
          <w:bCs/>
          <w:i/>
          <w:iCs/>
          <w:lang w:val="en-US" w:eastAsia="en-US"/>
        </w:rPr>
        <w:t>Taklim</w:t>
      </w:r>
      <w:proofErr w:type="spellEnd"/>
      <w:r w:rsidRPr="00502718">
        <w:rPr>
          <w:rFonts w:ascii="Georgia" w:eastAsia="Arial" w:hAnsi="Georgia" w:cs="Times New Roman"/>
          <w:b/>
          <w:bCs/>
          <w:i/>
          <w:iCs/>
          <w:lang w:val="en-US" w:eastAsia="en-US"/>
        </w:rPr>
        <w:t xml:space="preserve"> di </w:t>
      </w:r>
      <w:proofErr w:type="spellStart"/>
      <w:r w:rsidRPr="00502718">
        <w:rPr>
          <w:rFonts w:ascii="Georgia" w:eastAsia="Arial" w:hAnsi="Georgia" w:cs="Times New Roman"/>
          <w:b/>
          <w:bCs/>
          <w:i/>
          <w:iCs/>
          <w:lang w:val="en-US" w:eastAsia="en-US"/>
        </w:rPr>
        <w:t>Padangsidimpuan</w:t>
      </w:r>
      <w:proofErr w:type="spellEnd"/>
      <w:r w:rsidRPr="00502718">
        <w:rPr>
          <w:rFonts w:ascii="Georgia" w:eastAsia="Arial" w:hAnsi="Georgia" w:cs="Times New Roman"/>
          <w:b/>
          <w:bCs/>
          <w:i/>
          <w:iCs/>
          <w:lang w:val="en-US" w:eastAsia="en-US"/>
        </w:rPr>
        <w:t xml:space="preserve"> </w:t>
      </w:r>
      <w:proofErr w:type="spellStart"/>
      <w:r w:rsidRPr="00502718">
        <w:rPr>
          <w:rFonts w:ascii="Georgia" w:eastAsia="Arial" w:hAnsi="Georgia" w:cs="Times New Roman"/>
          <w:b/>
          <w:bCs/>
          <w:i/>
          <w:iCs/>
          <w:lang w:val="en-US" w:eastAsia="en-US"/>
        </w:rPr>
        <w:t>Tahun</w:t>
      </w:r>
      <w:proofErr w:type="spellEnd"/>
      <w:r w:rsidRPr="00502718">
        <w:rPr>
          <w:rFonts w:ascii="Georgia" w:eastAsia="Arial" w:hAnsi="Georgia" w:cs="Times New Roman"/>
          <w:b/>
          <w:bCs/>
          <w:i/>
          <w:iCs/>
          <w:lang w:val="en-US" w:eastAsia="en-US"/>
        </w:rPr>
        <w:t xml:space="preserve"> 1901-2020</w:t>
      </w:r>
    </w:p>
    <w:p w14:paraId="646FF2F3" w14:textId="2EB77759" w:rsidR="00627642" w:rsidRPr="00502718" w:rsidRDefault="00627642" w:rsidP="00EC1022">
      <w:pPr>
        <w:spacing w:after="0"/>
        <w:ind w:firstLine="720"/>
        <w:jc w:val="both"/>
        <w:rPr>
          <w:rFonts w:ascii="Georgia" w:hAnsi="Georgia" w:cs="Times New Roman"/>
          <w:color w:val="000000" w:themeColor="text1"/>
          <w:lang w:val="en-US"/>
        </w:rPr>
      </w:pPr>
      <w:r w:rsidRPr="00502718">
        <w:rPr>
          <w:rFonts w:ascii="Georgia" w:hAnsi="Georgia" w:cs="Times New Roman"/>
          <w:color w:val="000000" w:themeColor="text1"/>
        </w:rPr>
        <w:t>Tuty Alawiyah memaknai majelis taklim sebagai tempat pengajaran agama Islam atau pengajian</w:t>
      </w:r>
      <w:r w:rsidR="005E3F24" w:rsidRPr="00502718">
        <w:rPr>
          <w:rFonts w:ascii="Georgia" w:hAnsi="Georgia" w:cs="Times New Roman"/>
          <w:color w:val="000000" w:themeColor="text1"/>
          <w:lang w:val="en-US"/>
        </w:rPr>
        <w:t xml:space="preserve"> </w:t>
      </w:r>
      <w:r w:rsidR="005E3F24" w:rsidRPr="00502718">
        <w:rPr>
          <w:rFonts w:ascii="Georgia" w:hAnsi="Georgia" w:cs="Times New Roman"/>
          <w:color w:val="000000" w:themeColor="text1"/>
          <w:lang w:val="en-US"/>
        </w:rPr>
        <w:fldChar w:fldCharType="begin" w:fldLock="1"/>
      </w:r>
      <w:r w:rsidR="00B37413" w:rsidRPr="00502718">
        <w:rPr>
          <w:rFonts w:ascii="Georgia" w:hAnsi="Georgia" w:cs="Times New Roman"/>
          <w:color w:val="000000" w:themeColor="text1"/>
          <w:lang w:val="en-US"/>
        </w:rPr>
        <w:instrText>ADDIN CSL_CITATION {"citationItems":[{"id":"ITEM-1","itemData":{"author":[{"dropping-particle":"","family":"Alawiyah","given":"Tuty","non-dropping-particle":"","parse-names":false,"suffix":""}],"editor":[{"dropping-particle":"","family":"A. Yani Wahid","given":"","non-dropping-particle":"","parse-names":false,"suffix":""}],"id":"ITEM-1","issued":{"date-parts":[["1997"]]},"publisher-place":"Bandung","title":"Strategi Dakwah di Lingkungan Majelis Taklim","type":"book"},"uris":["http://www.mendeley.com/documents/?uuid=461dc8ea-8ff3-4ff2-8982-d4c23e36d60f"]}],"mendeley":{"formattedCitation":"(Alawiyah, 1997)","plainTextFormattedCitation":"(Alawiyah, 1997)","previouslyFormattedCitation":"(Alawiyah, 1997)"},"properties":{"noteIndex":0},"schema":"https://github.com/citation-style-language/schema/raw/master/csl-citation.json"}</w:instrText>
      </w:r>
      <w:r w:rsidR="005E3F24" w:rsidRPr="00502718">
        <w:rPr>
          <w:rFonts w:ascii="Georgia" w:hAnsi="Georgia" w:cs="Times New Roman"/>
          <w:color w:val="000000" w:themeColor="text1"/>
          <w:lang w:val="en-US"/>
        </w:rPr>
        <w:fldChar w:fldCharType="separate"/>
      </w:r>
      <w:r w:rsidR="005E3F24" w:rsidRPr="00502718">
        <w:rPr>
          <w:rFonts w:ascii="Georgia" w:hAnsi="Georgia" w:cs="Times New Roman"/>
          <w:noProof/>
          <w:color w:val="000000" w:themeColor="text1"/>
          <w:lang w:val="en-US"/>
        </w:rPr>
        <w:t>(Alawiyah, 1997)</w:t>
      </w:r>
      <w:r w:rsidR="005E3F24" w:rsidRPr="00502718">
        <w:rPr>
          <w:rFonts w:ascii="Georgia" w:hAnsi="Georgia" w:cs="Times New Roman"/>
          <w:color w:val="000000" w:themeColor="text1"/>
          <w:lang w:val="en-US"/>
        </w:rPr>
        <w:fldChar w:fldCharType="end"/>
      </w:r>
      <w:r w:rsidRPr="00502718">
        <w:rPr>
          <w:rFonts w:ascii="Georgia" w:hAnsi="Georgia" w:cs="Times New Roman"/>
          <w:lang w:val="en-US"/>
        </w:rPr>
        <w:t xml:space="preserve">. </w:t>
      </w:r>
      <w:proofErr w:type="spellStart"/>
      <w:r w:rsidRPr="00502718">
        <w:rPr>
          <w:rFonts w:ascii="Georgia" w:hAnsi="Georgia" w:cs="Times New Roman"/>
          <w:lang w:val="en-US"/>
        </w:rPr>
        <w:t>Menurut</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Gadung</w:t>
      </w:r>
      <w:proofErr w:type="spellEnd"/>
      <w:r w:rsidRPr="00502718">
        <w:rPr>
          <w:rFonts w:ascii="Georgia" w:hAnsi="Georgia" w:cs="Times New Roman"/>
          <w:lang w:val="en-US"/>
        </w:rPr>
        <w:t xml:space="preserve"> Simanto dan Idris </w:t>
      </w:r>
      <w:proofErr w:type="spellStart"/>
      <w:r w:rsidRPr="00502718">
        <w:rPr>
          <w:rFonts w:ascii="Georgia" w:hAnsi="Georgia" w:cs="Times New Roman"/>
          <w:lang w:val="en-US"/>
        </w:rPr>
        <w:t>Thaha</w:t>
      </w:r>
      <w:proofErr w:type="spellEnd"/>
      <w:r w:rsidRPr="00502718">
        <w:rPr>
          <w:rFonts w:ascii="Georgia" w:hAnsi="Georgia" w:cs="Times New Roman"/>
          <w:lang w:val="en-US"/>
        </w:rPr>
        <w:t xml:space="preserve"> </w:t>
      </w:r>
      <w:r w:rsidRPr="00502718">
        <w:rPr>
          <w:rFonts w:ascii="Georgia" w:hAnsi="Georgia" w:cs="Times New Roman"/>
          <w:lang w:val="en-US"/>
        </w:rPr>
        <w:fldChar w:fldCharType="begin" w:fldLock="1"/>
      </w:r>
      <w:r w:rsidR="001C44FB" w:rsidRPr="00502718">
        <w:rPr>
          <w:rFonts w:ascii="Georgia" w:hAnsi="Georgia" w:cs="Times New Roman"/>
          <w:lang w:val="en-US"/>
        </w:rPr>
        <w:instrText>ADDIN CSL_CITATION {"citationItems":[{"id":"ITEM-1","itemData":{"author":[{"dropping-particle":"","family":"Thaha","given":"Gandung Ismanto dan Idris","non-dropping-particle":"","parse-names":false,"suffix":""}],"container-title":"Electoral in Indonesia: Dynamic Money Politicy, Patronage and Clientelism at the Grassroots","editor":[{"dropping-particle":"","family":"Edward Aspinall dan Mada Sukmajati","given":"","non-dropping-particle":"","parse-names":false,"suffix":""}],"id":"ITEM-1","issued":{"date-parts":[["2016"]]},"publisher":"NUS Press","publisher-place":"Singapura","title":"Banten: Islamic Parties, Networks and Patronage","type":"chapter"},"uris":["http://www.mendeley.com/documents/?uuid=abb4bfc2-63c2-4631-9095-346f7b70702a"]}],"mendeley":{"formattedCitation":"(Thaha, 2016)","plainTextFormattedCitation":"(Thaha, 2016)","previouslyFormattedCitation":"(Thaha, 2016)"},"properties":{"noteIndex":0},"schema":"https://github.com/citation-style-language/schema/raw/master/csl-citation.json"}</w:instrText>
      </w:r>
      <w:r w:rsidRPr="00502718">
        <w:rPr>
          <w:rFonts w:ascii="Georgia" w:hAnsi="Georgia" w:cs="Times New Roman"/>
          <w:lang w:val="en-US"/>
        </w:rPr>
        <w:fldChar w:fldCharType="separate"/>
      </w:r>
      <w:r w:rsidRPr="00502718">
        <w:rPr>
          <w:rFonts w:ascii="Georgia" w:hAnsi="Georgia" w:cs="Times New Roman"/>
          <w:noProof/>
          <w:lang w:val="en-US"/>
        </w:rPr>
        <w:t>(Thaha, 2016)</w:t>
      </w:r>
      <w:r w:rsidRPr="00502718">
        <w:rPr>
          <w:rFonts w:ascii="Georgia" w:hAnsi="Georgia" w:cs="Times New Roman"/>
          <w:lang w:val="en-US"/>
        </w:rPr>
        <w:fldChar w:fldCharType="end"/>
      </w:r>
      <w:r w:rsidRPr="00502718">
        <w:rPr>
          <w:rFonts w:ascii="Georgia" w:hAnsi="Georgia" w:cs="Times New Roman"/>
          <w:lang w:val="en-US"/>
        </w:rPr>
        <w:t xml:space="preserve">, </w:t>
      </w:r>
      <w:proofErr w:type="spellStart"/>
      <w:r w:rsidRPr="00502718">
        <w:rPr>
          <w:rFonts w:ascii="Georgia" w:hAnsi="Georgia" w:cs="Times New Roman"/>
          <w:lang w:val="en-US"/>
        </w:rPr>
        <w:t>bahwa</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istilah</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majelis</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taklim</w:t>
      </w:r>
      <w:proofErr w:type="spellEnd"/>
      <w:r w:rsidRPr="00502718">
        <w:rPr>
          <w:rFonts w:ascii="Georgia" w:hAnsi="Georgia" w:cs="Times New Roman"/>
          <w:lang w:val="en-US"/>
        </w:rPr>
        <w:t xml:space="preserve"> </w:t>
      </w:r>
      <w:r w:rsidRPr="00502718">
        <w:rPr>
          <w:rFonts w:ascii="Georgia" w:hAnsi="Georgia" w:cs="Times New Roman"/>
          <w:color w:val="000000" w:themeColor="text1"/>
        </w:rPr>
        <w:t xml:space="preserve">dengan pengertian di atas adalah istilah khas Indonesia. Di belahan bumi muslim lainnya, kegiatan serupa dikenal dengan istilah </w:t>
      </w:r>
      <w:r w:rsidRPr="00502718">
        <w:rPr>
          <w:rFonts w:ascii="Georgia" w:hAnsi="Georgia" w:cs="Times New Roman"/>
          <w:i/>
          <w:iCs/>
          <w:color w:val="000000" w:themeColor="text1"/>
        </w:rPr>
        <w:t>halaqah</w:t>
      </w:r>
      <w:r w:rsidRPr="00502718">
        <w:rPr>
          <w:rFonts w:ascii="Georgia" w:hAnsi="Georgia" w:cs="Times New Roman"/>
          <w:color w:val="000000" w:themeColor="text1"/>
        </w:rPr>
        <w:t xml:space="preserve">, </w:t>
      </w:r>
      <w:r w:rsidRPr="00502718">
        <w:rPr>
          <w:rFonts w:ascii="Georgia" w:hAnsi="Georgia" w:cs="Times New Roman"/>
          <w:i/>
          <w:iCs/>
          <w:color w:val="000000" w:themeColor="text1"/>
        </w:rPr>
        <w:t>zawiyah</w:t>
      </w:r>
      <w:r w:rsidRPr="00502718">
        <w:rPr>
          <w:rFonts w:ascii="Georgia" w:hAnsi="Georgia" w:cs="Times New Roman"/>
          <w:color w:val="000000" w:themeColor="text1"/>
        </w:rPr>
        <w:t xml:space="preserve"> dan </w:t>
      </w:r>
      <w:r w:rsidRPr="00502718">
        <w:rPr>
          <w:rFonts w:ascii="Georgia" w:hAnsi="Georgia" w:cs="Times New Roman"/>
          <w:i/>
          <w:iCs/>
          <w:color w:val="000000" w:themeColor="text1"/>
        </w:rPr>
        <w:t>majelis al-‘ilm</w:t>
      </w:r>
      <w:r w:rsidRPr="00502718">
        <w:rPr>
          <w:rFonts w:ascii="Georgia" w:hAnsi="Georgia" w:cs="Times New Roman"/>
          <w:color w:val="000000" w:themeColor="text1"/>
        </w:rPr>
        <w:t>.</w:t>
      </w:r>
      <w:r w:rsidRPr="00502718">
        <w:rPr>
          <w:rFonts w:ascii="Georgia" w:hAnsi="Georgia" w:cs="Times New Roman"/>
          <w:color w:val="000000" w:themeColor="text1"/>
          <w:lang w:val="en-US"/>
        </w:rPr>
        <w:t xml:space="preserve"> Penelitian </w:t>
      </w:r>
      <w:proofErr w:type="spellStart"/>
      <w:r w:rsidRPr="00502718">
        <w:rPr>
          <w:rFonts w:ascii="Georgia" w:hAnsi="Georgia" w:cs="Times New Roman"/>
          <w:color w:val="000000" w:themeColor="text1"/>
          <w:lang w:val="en-US"/>
        </w:rPr>
        <w:t>ini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menemukan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ada</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dua term yang dipergunakan masyarakat Padangsidimpuan untuk menggambarkan pelaksanaan pendidikan agama nonformal di tengah-tengah masyarakat </w:t>
      </w:r>
      <w:proofErr w:type="spellStart"/>
      <w:r w:rsidR="00E041C5">
        <w:rPr>
          <w:rFonts w:ascii="Georgia" w:hAnsi="Georgia" w:cs="Times New Roman"/>
          <w:color w:val="000000" w:themeColor="text1"/>
          <w:lang w:val="en-US"/>
        </w:rPr>
        <w:t>muslim</w:t>
      </w:r>
      <w:proofErr w:type="spellEnd"/>
      <w:r w:rsidR="00E041C5">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yaitu </w:t>
      </w:r>
      <w:r w:rsidRPr="00502718">
        <w:rPr>
          <w:rFonts w:ascii="Georgia" w:hAnsi="Georgia" w:cs="Times New Roman"/>
          <w:i/>
          <w:iCs/>
          <w:color w:val="000000" w:themeColor="text1"/>
        </w:rPr>
        <w:t>pangajian</w:t>
      </w:r>
      <w:r w:rsidRPr="00502718">
        <w:rPr>
          <w:rFonts w:ascii="Georgia" w:hAnsi="Georgia" w:cs="Times New Roman"/>
          <w:color w:val="000000" w:themeColor="text1"/>
        </w:rPr>
        <w:t xml:space="preserve"> dan majelis taklim.</w:t>
      </w:r>
      <w:r w:rsidR="007C0919" w:rsidRPr="00502718">
        <w:rPr>
          <w:rFonts w:ascii="Georgia" w:hAnsi="Georgia" w:cs="Times New Roman"/>
          <w:color w:val="000000" w:themeColor="text1"/>
          <w:lang w:val="en-US"/>
        </w:rPr>
        <w:t xml:space="preserve"> </w:t>
      </w:r>
      <w:proofErr w:type="spellStart"/>
      <w:r w:rsidR="007C0919" w:rsidRPr="00502718">
        <w:rPr>
          <w:rFonts w:ascii="Georgia" w:hAnsi="Georgia" w:cs="Times New Roman"/>
          <w:color w:val="000000" w:themeColor="text1"/>
          <w:lang w:val="en-US"/>
        </w:rPr>
        <w:t>Secara</w:t>
      </w:r>
      <w:proofErr w:type="spellEnd"/>
      <w:r w:rsidR="007C0919" w:rsidRPr="00502718">
        <w:rPr>
          <w:rFonts w:ascii="Georgia" w:hAnsi="Georgia" w:cs="Times New Roman"/>
          <w:color w:val="000000" w:themeColor="text1"/>
          <w:lang w:val="en-US"/>
        </w:rPr>
        <w:t xml:space="preserve"> </w:t>
      </w:r>
      <w:proofErr w:type="spellStart"/>
      <w:r w:rsidR="007C0919" w:rsidRPr="00502718">
        <w:rPr>
          <w:rFonts w:ascii="Georgia" w:hAnsi="Georgia" w:cs="Times New Roman"/>
          <w:color w:val="000000" w:themeColor="text1"/>
          <w:lang w:val="en-US"/>
        </w:rPr>
        <w:t>historis</w:t>
      </w:r>
      <w:proofErr w:type="spellEnd"/>
      <w:r w:rsidR="007C0919" w:rsidRPr="00502718">
        <w:rPr>
          <w:rFonts w:ascii="Georgia" w:hAnsi="Georgia" w:cs="Times New Roman"/>
          <w:color w:val="000000" w:themeColor="text1"/>
          <w:lang w:val="en-US"/>
        </w:rPr>
        <w:t xml:space="preserve">, </w:t>
      </w:r>
      <w:proofErr w:type="spellStart"/>
      <w:r w:rsidR="007C0919" w:rsidRPr="00502718">
        <w:rPr>
          <w:rFonts w:ascii="Georgia" w:hAnsi="Georgia" w:cs="Times New Roman"/>
          <w:color w:val="000000" w:themeColor="text1"/>
          <w:lang w:val="en-US"/>
        </w:rPr>
        <w:t>sejak</w:t>
      </w:r>
      <w:proofErr w:type="spellEnd"/>
      <w:r w:rsidR="007C0919" w:rsidRPr="00502718">
        <w:rPr>
          <w:rFonts w:ascii="Georgia" w:hAnsi="Georgia" w:cs="Times New Roman"/>
          <w:color w:val="000000" w:themeColor="text1"/>
          <w:lang w:val="en-US"/>
        </w:rPr>
        <w:t xml:space="preserve"> masa Islam </w:t>
      </w:r>
      <w:proofErr w:type="spellStart"/>
      <w:r w:rsidR="007C0919" w:rsidRPr="00502718">
        <w:rPr>
          <w:rFonts w:ascii="Georgia" w:hAnsi="Georgia" w:cs="Times New Roman"/>
          <w:color w:val="000000" w:themeColor="text1"/>
          <w:lang w:val="en-US"/>
        </w:rPr>
        <w:t>awal</w:t>
      </w:r>
      <w:proofErr w:type="spellEnd"/>
      <w:r w:rsidR="007C0919" w:rsidRPr="00502718">
        <w:rPr>
          <w:rFonts w:ascii="Georgia" w:hAnsi="Georgia" w:cs="Times New Roman"/>
          <w:color w:val="000000" w:themeColor="text1"/>
          <w:lang w:val="en-US"/>
        </w:rPr>
        <w:t xml:space="preserve">, </w:t>
      </w:r>
      <w:proofErr w:type="spellStart"/>
      <w:r w:rsidR="007C0919" w:rsidRPr="00502718">
        <w:rPr>
          <w:rFonts w:ascii="Georgia" w:hAnsi="Georgia" w:cs="Times New Roman"/>
          <w:color w:val="000000" w:themeColor="text1"/>
          <w:lang w:val="en-US"/>
        </w:rPr>
        <w:t>i</w:t>
      </w:r>
      <w:proofErr w:type="spellEnd"/>
      <w:r w:rsidRPr="00502718">
        <w:rPr>
          <w:rFonts w:ascii="Georgia" w:hAnsi="Georgia" w:cs="Times New Roman"/>
          <w:color w:val="000000" w:themeColor="text1"/>
        </w:rPr>
        <w:t xml:space="preserve">stilah </w:t>
      </w:r>
      <w:r w:rsidRPr="00502718">
        <w:rPr>
          <w:rFonts w:ascii="Georgia" w:hAnsi="Georgia" w:cs="Times New Roman"/>
          <w:i/>
          <w:iCs/>
          <w:color w:val="000000" w:themeColor="text1"/>
        </w:rPr>
        <w:t>pangajian</w:t>
      </w:r>
      <w:r w:rsidRPr="00502718">
        <w:rPr>
          <w:rFonts w:ascii="Georgia" w:hAnsi="Georgia" w:cs="Times New Roman"/>
          <w:color w:val="000000" w:themeColor="text1"/>
        </w:rPr>
        <w:t xml:space="preserve"> lebih populer di kalangan masyarakat Padangsidimpuan</w:t>
      </w:r>
      <w:r w:rsidRPr="00502718">
        <w:rPr>
          <w:rFonts w:ascii="Georgia" w:hAnsi="Georgia" w:cs="Times New Roman"/>
          <w:color w:val="000000" w:themeColor="text1"/>
          <w:lang w:val="en-US"/>
        </w:rPr>
        <w:t>.</w:t>
      </w:r>
      <w:r w:rsidRPr="00502718">
        <w:rPr>
          <w:rFonts w:ascii="Georgia" w:hAnsi="Georgia" w:cs="Times New Roman"/>
          <w:color w:val="000000" w:themeColor="text1"/>
        </w:rPr>
        <w:t xml:space="preserve"> Istilah ini dipahami dalam dua bentuk yaitu </w:t>
      </w:r>
      <w:r w:rsidRPr="00502718">
        <w:rPr>
          <w:rFonts w:ascii="Georgia" w:hAnsi="Georgia" w:cs="Times New Roman"/>
          <w:i/>
          <w:color w:val="000000" w:themeColor="text1"/>
        </w:rPr>
        <w:t xml:space="preserve">pertama: </w:t>
      </w:r>
      <w:r w:rsidRPr="00502718">
        <w:rPr>
          <w:rFonts w:ascii="Georgia" w:hAnsi="Georgia" w:cs="Times New Roman"/>
          <w:color w:val="000000" w:themeColor="text1"/>
        </w:rPr>
        <w:t xml:space="preserve">identik dengan kelompok </w:t>
      </w:r>
      <w:r w:rsidRPr="00502718">
        <w:rPr>
          <w:rFonts w:ascii="Georgia" w:hAnsi="Georgia" w:cs="Times New Roman"/>
          <w:i/>
          <w:iCs/>
          <w:color w:val="000000" w:themeColor="text1"/>
        </w:rPr>
        <w:t>pangajian</w:t>
      </w:r>
      <w:r w:rsidRPr="00502718">
        <w:rPr>
          <w:rFonts w:ascii="Georgia" w:hAnsi="Georgia" w:cs="Times New Roman"/>
          <w:color w:val="000000" w:themeColor="text1"/>
        </w:rPr>
        <w:t xml:space="preserve"> </w:t>
      </w:r>
      <w:r w:rsidRPr="00502718">
        <w:rPr>
          <w:rFonts w:ascii="Georgia" w:hAnsi="Georgia" w:cs="Times New Roman"/>
          <w:i/>
          <w:color w:val="000000" w:themeColor="text1"/>
        </w:rPr>
        <w:t xml:space="preserve">Umak-umak, Ayak-ayak </w:t>
      </w:r>
      <w:r w:rsidRPr="00502718">
        <w:rPr>
          <w:rFonts w:ascii="Georgia" w:hAnsi="Georgia" w:cs="Times New Roman"/>
          <w:iCs/>
          <w:color w:val="000000" w:themeColor="text1"/>
        </w:rPr>
        <w:t>dan</w:t>
      </w:r>
      <w:r w:rsidRPr="00502718">
        <w:rPr>
          <w:rFonts w:ascii="Georgia" w:hAnsi="Georgia" w:cs="Times New Roman"/>
          <w:i/>
          <w:color w:val="000000" w:themeColor="text1"/>
        </w:rPr>
        <w:t xml:space="preserve"> Naposo Naulibulung,</w:t>
      </w:r>
      <w:r w:rsidRPr="00502718">
        <w:rPr>
          <w:rFonts w:ascii="Georgia" w:hAnsi="Georgia" w:cs="Times New Roman"/>
          <w:color w:val="000000" w:themeColor="text1"/>
        </w:rPr>
        <w:t xml:space="preserve"> dengan aktivitas rutin pembacaan surat Yasin, Al-Mulk, </w:t>
      </w:r>
      <w:r w:rsidRPr="00502718">
        <w:rPr>
          <w:rFonts w:ascii="Georgia" w:hAnsi="Georgia" w:cs="Times New Roman"/>
          <w:i/>
          <w:iCs/>
          <w:color w:val="000000" w:themeColor="text1"/>
        </w:rPr>
        <w:t>tahtîm tahlîl</w:t>
      </w:r>
      <w:r w:rsidRPr="00502718">
        <w:rPr>
          <w:rFonts w:ascii="Georgia" w:hAnsi="Georgia" w:cs="Times New Roman"/>
          <w:color w:val="000000" w:themeColor="text1"/>
        </w:rPr>
        <w:t xml:space="preserve"> dan doa. </w:t>
      </w:r>
      <w:r w:rsidRPr="00502718">
        <w:rPr>
          <w:rFonts w:ascii="Georgia" w:hAnsi="Georgia" w:cs="Times New Roman"/>
          <w:i/>
          <w:color w:val="000000" w:themeColor="text1"/>
        </w:rPr>
        <w:t xml:space="preserve">Kedua: </w:t>
      </w:r>
      <w:r w:rsidRPr="00502718">
        <w:rPr>
          <w:rFonts w:ascii="Georgia" w:hAnsi="Georgia" w:cs="Times New Roman"/>
          <w:color w:val="000000" w:themeColor="text1"/>
        </w:rPr>
        <w:t xml:space="preserve">kelompok pengajian dengan kajian agama umum dan khusus seperti kajian </w:t>
      </w:r>
      <w:r w:rsidR="001247F8">
        <w:rPr>
          <w:rFonts w:ascii="Georgia" w:hAnsi="Georgia" w:cs="Times New Roman"/>
          <w:color w:val="000000" w:themeColor="text1"/>
          <w:lang w:val="en-US"/>
        </w:rPr>
        <w:t>T</w:t>
      </w:r>
      <w:r w:rsidRPr="00502718">
        <w:rPr>
          <w:rFonts w:ascii="Georgia" w:hAnsi="Georgia" w:cs="Times New Roman"/>
          <w:color w:val="000000" w:themeColor="text1"/>
        </w:rPr>
        <w:t xml:space="preserve">afsir, </w:t>
      </w:r>
      <w:r w:rsidR="001247F8">
        <w:rPr>
          <w:rFonts w:ascii="Georgia" w:hAnsi="Georgia" w:cs="Times New Roman"/>
          <w:color w:val="000000" w:themeColor="text1"/>
          <w:lang w:val="en-US"/>
        </w:rPr>
        <w:t>H</w:t>
      </w:r>
      <w:r w:rsidRPr="00502718">
        <w:rPr>
          <w:rFonts w:ascii="Georgia" w:hAnsi="Georgia" w:cs="Times New Roman"/>
          <w:color w:val="000000" w:themeColor="text1"/>
        </w:rPr>
        <w:t xml:space="preserve">adis, </w:t>
      </w:r>
      <w:r w:rsidR="001247F8">
        <w:rPr>
          <w:rFonts w:ascii="Georgia" w:hAnsi="Georgia" w:cs="Times New Roman"/>
          <w:color w:val="000000" w:themeColor="text1"/>
          <w:lang w:val="en-US"/>
        </w:rPr>
        <w:t>F</w:t>
      </w:r>
      <w:r w:rsidRPr="00502718">
        <w:rPr>
          <w:rFonts w:ascii="Georgia" w:hAnsi="Georgia" w:cs="Times New Roman"/>
          <w:color w:val="000000" w:themeColor="text1"/>
        </w:rPr>
        <w:t xml:space="preserve">ikih dan </w:t>
      </w:r>
      <w:r w:rsidR="001247F8">
        <w:rPr>
          <w:rFonts w:ascii="Georgia" w:hAnsi="Georgia" w:cs="Times New Roman"/>
          <w:color w:val="000000" w:themeColor="text1"/>
          <w:lang w:val="en-US"/>
        </w:rPr>
        <w:t>T</w:t>
      </w:r>
      <w:r w:rsidRPr="00502718">
        <w:rPr>
          <w:rFonts w:ascii="Georgia" w:hAnsi="Georgia" w:cs="Times New Roman"/>
          <w:color w:val="000000" w:themeColor="text1"/>
        </w:rPr>
        <w:t xml:space="preserve">asawuf. Istilah majelis taklim kemudian mulai populer di kalangan masyarakat muslim Padangsidimpuan, terutama setelah </w:t>
      </w:r>
      <w:proofErr w:type="spellStart"/>
      <w:r w:rsidR="001247F8">
        <w:rPr>
          <w:rFonts w:ascii="Georgia" w:hAnsi="Georgia" w:cs="Times New Roman"/>
          <w:color w:val="000000" w:themeColor="text1"/>
          <w:lang w:val="en-US"/>
        </w:rPr>
        <w:t>ditetapkan</w:t>
      </w:r>
      <w:proofErr w:type="spellEnd"/>
      <w:r w:rsidR="001247F8">
        <w:rPr>
          <w:rFonts w:ascii="Georgia" w:hAnsi="Georgia" w:cs="Times New Roman"/>
          <w:color w:val="000000" w:themeColor="text1"/>
          <w:lang w:val="en-US"/>
        </w:rPr>
        <w:t xml:space="preserve"> </w:t>
      </w:r>
      <w:r w:rsidRPr="00502718">
        <w:rPr>
          <w:rFonts w:ascii="Georgia" w:hAnsi="Georgia" w:cs="Times New Roman"/>
          <w:color w:val="000000" w:themeColor="text1"/>
        </w:rPr>
        <w:t>PMA No. 29 tahun 2019</w:t>
      </w:r>
      <w:r w:rsidRPr="00502718">
        <w:rPr>
          <w:rFonts w:ascii="Georgia" w:hAnsi="Georgia" w:cs="Times New Roman"/>
          <w:color w:val="000000" w:themeColor="text1"/>
          <w:lang w:val="en-US"/>
        </w:rPr>
        <w:t>.</w:t>
      </w:r>
    </w:p>
    <w:p w14:paraId="7A13F8DF" w14:textId="56676851" w:rsidR="007C0919" w:rsidRPr="00502718" w:rsidRDefault="007C0919" w:rsidP="00EC1022">
      <w:pPr>
        <w:pBdr>
          <w:between w:val="nil"/>
        </w:pBdr>
        <w:shd w:val="clear" w:color="auto" w:fill="FFFFFF"/>
        <w:tabs>
          <w:tab w:val="left" w:pos="709"/>
        </w:tabs>
        <w:spacing w:after="0"/>
        <w:jc w:val="both"/>
        <w:rPr>
          <w:rFonts w:ascii="Georgia" w:hAnsi="Georgia" w:cs="Times New Roman"/>
          <w:color w:val="000000" w:themeColor="text1"/>
        </w:rPr>
      </w:pPr>
      <w:r w:rsidRPr="00502718">
        <w:rPr>
          <w:rFonts w:ascii="Georgia" w:hAnsi="Georgia" w:cs="Times New Roman"/>
          <w:color w:val="000000" w:themeColor="text1"/>
        </w:rPr>
        <w:tab/>
      </w:r>
      <w:r w:rsidR="00487B74" w:rsidRPr="00502718">
        <w:rPr>
          <w:rFonts w:ascii="Georgia" w:hAnsi="Georgia" w:cs="Times New Roman"/>
          <w:color w:val="000000" w:themeColor="text1"/>
          <w:lang w:val="en-US"/>
        </w:rPr>
        <w:t>D</w:t>
      </w:r>
      <w:r w:rsidRPr="00502718">
        <w:rPr>
          <w:rFonts w:ascii="Georgia" w:hAnsi="Georgia" w:cs="Times New Roman"/>
          <w:color w:val="000000" w:themeColor="text1"/>
        </w:rPr>
        <w:t>ata Kantor Kementerian Agama Kota Padangsidimpuan tahun 2020 ada 1</w:t>
      </w:r>
      <w:r w:rsidR="00057DDF">
        <w:rPr>
          <w:rFonts w:ascii="Georgia" w:hAnsi="Georgia" w:cs="Times New Roman"/>
          <w:color w:val="000000" w:themeColor="text1"/>
          <w:lang w:val="en-US"/>
        </w:rPr>
        <w:t>8</w:t>
      </w:r>
      <w:r w:rsidRPr="00502718">
        <w:rPr>
          <w:rFonts w:ascii="Georgia" w:hAnsi="Georgia" w:cs="Times New Roman"/>
          <w:color w:val="000000" w:themeColor="text1"/>
        </w:rPr>
        <w:t>9 majelis taklim yang tersebar di enam Kecamatan di Kota Padangsidimpuan, sebagaimana tergambar pada tab</w:t>
      </w:r>
      <w:r w:rsidR="004634F9" w:rsidRPr="00502718">
        <w:rPr>
          <w:rFonts w:ascii="Georgia" w:hAnsi="Georgia" w:cs="Times New Roman"/>
          <w:color w:val="000000" w:themeColor="text1"/>
          <w:lang w:val="en-US"/>
        </w:rPr>
        <w:t>e</w:t>
      </w:r>
      <w:r w:rsidRPr="00502718">
        <w:rPr>
          <w:rFonts w:ascii="Georgia" w:hAnsi="Georgia" w:cs="Times New Roman"/>
          <w:color w:val="000000" w:themeColor="text1"/>
        </w:rPr>
        <w:t>l di bawah ini.</w:t>
      </w:r>
    </w:p>
    <w:p w14:paraId="7F15413D" w14:textId="5D80EAF5" w:rsidR="007C0919" w:rsidRPr="00502718" w:rsidRDefault="007C0919" w:rsidP="00EC1022">
      <w:pPr>
        <w:spacing w:after="0"/>
        <w:ind w:left="1418" w:hanging="992"/>
        <w:jc w:val="center"/>
        <w:rPr>
          <w:rFonts w:ascii="Georgia" w:hAnsi="Georgia" w:cs="Times New Roman"/>
          <w:b/>
        </w:rPr>
      </w:pPr>
      <w:r w:rsidRPr="00502718">
        <w:rPr>
          <w:rFonts w:ascii="Georgia" w:hAnsi="Georgia" w:cs="Times New Roman"/>
          <w:b/>
        </w:rPr>
        <w:t>Tabel 1</w:t>
      </w:r>
      <w:r w:rsidR="001A63DF" w:rsidRPr="00502718">
        <w:rPr>
          <w:rFonts w:ascii="Georgia" w:hAnsi="Georgia" w:cs="Times New Roman"/>
          <w:b/>
          <w:lang w:val="en-US"/>
        </w:rPr>
        <w:t xml:space="preserve">. </w:t>
      </w:r>
      <w:r w:rsidRPr="00502718">
        <w:rPr>
          <w:rFonts w:ascii="Georgia" w:hAnsi="Georgia" w:cs="Times New Roman"/>
          <w:b/>
        </w:rPr>
        <w:t>Majelis Taklim di Kota Padangsidimpuan  Tahun 2020</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5245"/>
        <w:gridCol w:w="3544"/>
      </w:tblGrid>
      <w:tr w:rsidR="007C0919" w:rsidRPr="00502718" w14:paraId="19EB589B" w14:textId="77777777" w:rsidTr="00487B74">
        <w:tc>
          <w:tcPr>
            <w:tcW w:w="1134" w:type="dxa"/>
            <w:tcBorders>
              <w:top w:val="single" w:sz="4" w:space="0" w:color="000000"/>
              <w:left w:val="nil"/>
              <w:bottom w:val="single" w:sz="4" w:space="0" w:color="000000"/>
              <w:right w:val="nil"/>
            </w:tcBorders>
          </w:tcPr>
          <w:p w14:paraId="6D74B72B" w14:textId="77777777" w:rsidR="007C0919" w:rsidRPr="00502718" w:rsidRDefault="007C0919" w:rsidP="00EC1022">
            <w:pPr>
              <w:spacing w:after="0"/>
              <w:jc w:val="center"/>
              <w:rPr>
                <w:rFonts w:ascii="Georgia" w:hAnsi="Georgia" w:cs="Times New Roman"/>
                <w:color w:val="000000" w:themeColor="text1"/>
              </w:rPr>
            </w:pPr>
            <w:r w:rsidRPr="00502718">
              <w:rPr>
                <w:rFonts w:ascii="Georgia" w:hAnsi="Georgia" w:cs="Times New Roman"/>
                <w:color w:val="000000" w:themeColor="text1"/>
              </w:rPr>
              <w:t>No</w:t>
            </w:r>
          </w:p>
        </w:tc>
        <w:tc>
          <w:tcPr>
            <w:tcW w:w="5245" w:type="dxa"/>
            <w:tcBorders>
              <w:top w:val="single" w:sz="4" w:space="0" w:color="000000"/>
              <w:left w:val="nil"/>
              <w:bottom w:val="single" w:sz="4" w:space="0" w:color="000000"/>
              <w:right w:val="nil"/>
            </w:tcBorders>
          </w:tcPr>
          <w:p w14:paraId="31A3F01F" w14:textId="77777777" w:rsidR="007C0919" w:rsidRPr="00502718" w:rsidRDefault="007C0919" w:rsidP="00EC1022">
            <w:pPr>
              <w:spacing w:after="0"/>
              <w:jc w:val="center"/>
              <w:rPr>
                <w:rFonts w:ascii="Georgia" w:hAnsi="Georgia" w:cs="Times New Roman"/>
                <w:color w:val="000000" w:themeColor="text1"/>
              </w:rPr>
            </w:pPr>
            <w:r w:rsidRPr="00502718">
              <w:rPr>
                <w:rFonts w:ascii="Georgia" w:hAnsi="Georgia" w:cs="Times New Roman"/>
                <w:color w:val="000000" w:themeColor="text1"/>
              </w:rPr>
              <w:t>Agama</w:t>
            </w:r>
          </w:p>
        </w:tc>
        <w:tc>
          <w:tcPr>
            <w:tcW w:w="3544" w:type="dxa"/>
            <w:tcBorders>
              <w:top w:val="single" w:sz="4" w:space="0" w:color="000000"/>
              <w:left w:val="nil"/>
              <w:bottom w:val="single" w:sz="4" w:space="0" w:color="000000"/>
              <w:right w:val="nil"/>
            </w:tcBorders>
          </w:tcPr>
          <w:p w14:paraId="793FA6B5" w14:textId="77777777" w:rsidR="007C0919" w:rsidRPr="00502718" w:rsidRDefault="007C0919" w:rsidP="00EC1022">
            <w:pPr>
              <w:spacing w:after="0"/>
              <w:jc w:val="center"/>
              <w:rPr>
                <w:rFonts w:ascii="Georgia" w:hAnsi="Georgia" w:cs="Times New Roman"/>
                <w:color w:val="000000" w:themeColor="text1"/>
              </w:rPr>
            </w:pPr>
            <w:r w:rsidRPr="00502718">
              <w:rPr>
                <w:rFonts w:ascii="Georgia" w:hAnsi="Georgia" w:cs="Times New Roman"/>
                <w:color w:val="000000" w:themeColor="text1"/>
              </w:rPr>
              <w:t xml:space="preserve">Jumlah </w:t>
            </w:r>
          </w:p>
        </w:tc>
      </w:tr>
      <w:tr w:rsidR="007C0919" w:rsidRPr="00502718" w14:paraId="597542B3" w14:textId="77777777" w:rsidTr="00487B74">
        <w:tc>
          <w:tcPr>
            <w:tcW w:w="1134" w:type="dxa"/>
            <w:tcBorders>
              <w:top w:val="single" w:sz="4" w:space="0" w:color="000000"/>
              <w:left w:val="nil"/>
              <w:bottom w:val="single" w:sz="4" w:space="0" w:color="000000"/>
              <w:right w:val="nil"/>
            </w:tcBorders>
          </w:tcPr>
          <w:p w14:paraId="74B2E6AE" w14:textId="77777777" w:rsidR="007C0919" w:rsidRPr="00502718" w:rsidRDefault="007C0919" w:rsidP="00EC1022">
            <w:pPr>
              <w:numPr>
                <w:ilvl w:val="0"/>
                <w:numId w:val="16"/>
              </w:numPr>
              <w:pBdr>
                <w:between w:val="nil"/>
              </w:pBdr>
              <w:spacing w:after="0"/>
              <w:ind w:left="317" w:firstLine="0"/>
              <w:jc w:val="center"/>
              <w:rPr>
                <w:rFonts w:ascii="Georgia" w:hAnsi="Georgia" w:cs="Times New Roman"/>
                <w:color w:val="000000" w:themeColor="text1"/>
              </w:rPr>
            </w:pPr>
          </w:p>
        </w:tc>
        <w:tc>
          <w:tcPr>
            <w:tcW w:w="5245" w:type="dxa"/>
            <w:tcBorders>
              <w:top w:val="single" w:sz="4" w:space="0" w:color="000000"/>
              <w:left w:val="nil"/>
              <w:bottom w:val="single" w:sz="4" w:space="0" w:color="000000"/>
              <w:right w:val="nil"/>
            </w:tcBorders>
          </w:tcPr>
          <w:p w14:paraId="0E48A025" w14:textId="77777777" w:rsidR="007C0919" w:rsidRPr="00502718" w:rsidRDefault="007C0919" w:rsidP="00EC1022">
            <w:pPr>
              <w:spacing w:after="0"/>
              <w:rPr>
                <w:rFonts w:ascii="Georgia" w:hAnsi="Georgia" w:cs="Times New Roman"/>
                <w:color w:val="000000" w:themeColor="text1"/>
              </w:rPr>
            </w:pPr>
            <w:r w:rsidRPr="00502718">
              <w:rPr>
                <w:rFonts w:ascii="Georgia" w:hAnsi="Georgia" w:cs="Times New Roman"/>
              </w:rPr>
              <w:t>Padangsidimpuan Utara</w:t>
            </w:r>
          </w:p>
        </w:tc>
        <w:tc>
          <w:tcPr>
            <w:tcW w:w="3544" w:type="dxa"/>
            <w:tcBorders>
              <w:top w:val="single" w:sz="4" w:space="0" w:color="000000"/>
              <w:left w:val="nil"/>
              <w:bottom w:val="single" w:sz="4" w:space="0" w:color="000000"/>
              <w:right w:val="nil"/>
            </w:tcBorders>
          </w:tcPr>
          <w:p w14:paraId="13345388" w14:textId="7F099B58" w:rsidR="007C0919" w:rsidRPr="00057DDF" w:rsidRDefault="007C0919" w:rsidP="00EC1022">
            <w:pPr>
              <w:spacing w:after="0"/>
              <w:jc w:val="center"/>
              <w:rPr>
                <w:rFonts w:ascii="Georgia" w:hAnsi="Georgia" w:cs="Times New Roman"/>
                <w:color w:val="000000" w:themeColor="text1"/>
                <w:lang w:val="en-US"/>
              </w:rPr>
            </w:pPr>
            <w:r w:rsidRPr="00502718">
              <w:rPr>
                <w:rFonts w:ascii="Georgia" w:hAnsi="Georgia" w:cs="Times New Roman"/>
              </w:rPr>
              <w:t>4</w:t>
            </w:r>
            <w:r w:rsidR="00057DDF">
              <w:rPr>
                <w:rFonts w:ascii="Georgia" w:hAnsi="Georgia" w:cs="Times New Roman"/>
                <w:lang w:val="en-US"/>
              </w:rPr>
              <w:t>2</w:t>
            </w:r>
          </w:p>
        </w:tc>
      </w:tr>
      <w:tr w:rsidR="007C0919" w:rsidRPr="00502718" w14:paraId="4C8EC5C9" w14:textId="77777777" w:rsidTr="00487B74">
        <w:tc>
          <w:tcPr>
            <w:tcW w:w="1134" w:type="dxa"/>
            <w:tcBorders>
              <w:top w:val="single" w:sz="4" w:space="0" w:color="000000"/>
              <w:left w:val="nil"/>
              <w:bottom w:val="single" w:sz="4" w:space="0" w:color="000000"/>
              <w:right w:val="nil"/>
            </w:tcBorders>
          </w:tcPr>
          <w:p w14:paraId="028CB302" w14:textId="77777777" w:rsidR="007C0919" w:rsidRPr="00502718" w:rsidRDefault="007C0919" w:rsidP="00EC1022">
            <w:pPr>
              <w:numPr>
                <w:ilvl w:val="0"/>
                <w:numId w:val="16"/>
              </w:numPr>
              <w:pBdr>
                <w:between w:val="nil"/>
              </w:pBdr>
              <w:spacing w:after="0"/>
              <w:ind w:left="317" w:firstLine="0"/>
              <w:jc w:val="center"/>
              <w:rPr>
                <w:rFonts w:ascii="Georgia" w:hAnsi="Georgia" w:cs="Times New Roman"/>
                <w:color w:val="000000" w:themeColor="text1"/>
              </w:rPr>
            </w:pPr>
          </w:p>
        </w:tc>
        <w:tc>
          <w:tcPr>
            <w:tcW w:w="5245" w:type="dxa"/>
            <w:tcBorders>
              <w:top w:val="single" w:sz="4" w:space="0" w:color="000000"/>
              <w:left w:val="nil"/>
              <w:bottom w:val="single" w:sz="4" w:space="0" w:color="000000"/>
              <w:right w:val="nil"/>
            </w:tcBorders>
          </w:tcPr>
          <w:p w14:paraId="6ABC0F5E" w14:textId="77777777" w:rsidR="007C0919" w:rsidRPr="00502718" w:rsidRDefault="007C0919" w:rsidP="00EC1022">
            <w:pPr>
              <w:spacing w:after="0"/>
              <w:rPr>
                <w:rFonts w:ascii="Georgia" w:hAnsi="Georgia" w:cs="Times New Roman"/>
                <w:color w:val="000000" w:themeColor="text1"/>
              </w:rPr>
            </w:pPr>
            <w:r w:rsidRPr="00502718">
              <w:rPr>
                <w:rFonts w:ascii="Georgia" w:hAnsi="Georgia" w:cs="Times New Roman"/>
              </w:rPr>
              <w:t>Padangsidimpuan Tenggara</w:t>
            </w:r>
          </w:p>
        </w:tc>
        <w:tc>
          <w:tcPr>
            <w:tcW w:w="3544" w:type="dxa"/>
            <w:tcBorders>
              <w:top w:val="single" w:sz="4" w:space="0" w:color="000000"/>
              <w:left w:val="nil"/>
              <w:bottom w:val="single" w:sz="4" w:space="0" w:color="000000"/>
              <w:right w:val="nil"/>
            </w:tcBorders>
          </w:tcPr>
          <w:p w14:paraId="4BA67978" w14:textId="77777777" w:rsidR="007C0919" w:rsidRPr="00502718" w:rsidRDefault="007C0919" w:rsidP="00EC1022">
            <w:pPr>
              <w:spacing w:after="0"/>
              <w:jc w:val="center"/>
              <w:rPr>
                <w:rFonts w:ascii="Georgia" w:hAnsi="Georgia" w:cs="Times New Roman"/>
                <w:color w:val="000000" w:themeColor="text1"/>
              </w:rPr>
            </w:pPr>
            <w:r w:rsidRPr="00502718">
              <w:rPr>
                <w:rFonts w:ascii="Georgia" w:hAnsi="Georgia" w:cs="Times New Roman"/>
              </w:rPr>
              <w:t>32</w:t>
            </w:r>
          </w:p>
        </w:tc>
      </w:tr>
      <w:tr w:rsidR="007C0919" w:rsidRPr="00502718" w14:paraId="66C61370" w14:textId="77777777" w:rsidTr="00487B74">
        <w:tc>
          <w:tcPr>
            <w:tcW w:w="1134" w:type="dxa"/>
            <w:tcBorders>
              <w:top w:val="single" w:sz="4" w:space="0" w:color="000000"/>
              <w:left w:val="nil"/>
              <w:bottom w:val="single" w:sz="4" w:space="0" w:color="000000"/>
              <w:right w:val="nil"/>
            </w:tcBorders>
          </w:tcPr>
          <w:p w14:paraId="1C469E04" w14:textId="77777777" w:rsidR="007C0919" w:rsidRPr="00502718" w:rsidRDefault="007C0919" w:rsidP="00EC1022">
            <w:pPr>
              <w:numPr>
                <w:ilvl w:val="0"/>
                <w:numId w:val="16"/>
              </w:numPr>
              <w:pBdr>
                <w:between w:val="nil"/>
              </w:pBdr>
              <w:spacing w:after="0"/>
              <w:rPr>
                <w:rFonts w:ascii="Georgia" w:hAnsi="Georgia" w:cs="Times New Roman"/>
                <w:color w:val="000000" w:themeColor="text1"/>
              </w:rPr>
            </w:pPr>
          </w:p>
        </w:tc>
        <w:tc>
          <w:tcPr>
            <w:tcW w:w="5245" w:type="dxa"/>
            <w:tcBorders>
              <w:top w:val="single" w:sz="4" w:space="0" w:color="000000"/>
              <w:left w:val="nil"/>
              <w:bottom w:val="single" w:sz="4" w:space="0" w:color="000000"/>
              <w:right w:val="nil"/>
            </w:tcBorders>
          </w:tcPr>
          <w:p w14:paraId="5C28CBCE" w14:textId="77777777" w:rsidR="007C0919" w:rsidRPr="00502718" w:rsidRDefault="007C0919" w:rsidP="00EC1022">
            <w:pPr>
              <w:spacing w:after="0"/>
              <w:rPr>
                <w:rFonts w:ascii="Georgia" w:hAnsi="Georgia" w:cs="Times New Roman"/>
                <w:color w:val="000000" w:themeColor="text1"/>
              </w:rPr>
            </w:pPr>
            <w:r w:rsidRPr="00502718">
              <w:rPr>
                <w:rFonts w:ascii="Georgia" w:hAnsi="Georgia" w:cs="Times New Roman"/>
              </w:rPr>
              <w:t>Padangsidimpuan Selatan</w:t>
            </w:r>
          </w:p>
        </w:tc>
        <w:tc>
          <w:tcPr>
            <w:tcW w:w="3544" w:type="dxa"/>
            <w:tcBorders>
              <w:top w:val="single" w:sz="4" w:space="0" w:color="000000"/>
              <w:left w:val="nil"/>
              <w:bottom w:val="single" w:sz="4" w:space="0" w:color="000000"/>
              <w:right w:val="nil"/>
            </w:tcBorders>
          </w:tcPr>
          <w:p w14:paraId="241F7B33" w14:textId="77777777" w:rsidR="007C0919" w:rsidRPr="00502718" w:rsidRDefault="007C0919" w:rsidP="00EC1022">
            <w:pPr>
              <w:spacing w:after="0"/>
              <w:jc w:val="center"/>
              <w:rPr>
                <w:rFonts w:ascii="Georgia" w:hAnsi="Georgia" w:cs="Times New Roman"/>
                <w:color w:val="000000" w:themeColor="text1"/>
              </w:rPr>
            </w:pPr>
            <w:r w:rsidRPr="00502718">
              <w:rPr>
                <w:rFonts w:ascii="Georgia" w:hAnsi="Georgia" w:cs="Times New Roman"/>
              </w:rPr>
              <w:t>23</w:t>
            </w:r>
          </w:p>
        </w:tc>
      </w:tr>
      <w:tr w:rsidR="007C0919" w:rsidRPr="00502718" w14:paraId="79BD14EA" w14:textId="77777777" w:rsidTr="00487B74">
        <w:tc>
          <w:tcPr>
            <w:tcW w:w="1134" w:type="dxa"/>
            <w:tcBorders>
              <w:top w:val="single" w:sz="4" w:space="0" w:color="000000"/>
              <w:left w:val="nil"/>
              <w:bottom w:val="single" w:sz="4" w:space="0" w:color="000000"/>
              <w:right w:val="nil"/>
            </w:tcBorders>
          </w:tcPr>
          <w:p w14:paraId="57E4AD91" w14:textId="77777777" w:rsidR="007C0919" w:rsidRPr="00502718" w:rsidRDefault="007C0919" w:rsidP="00EC1022">
            <w:pPr>
              <w:numPr>
                <w:ilvl w:val="0"/>
                <w:numId w:val="16"/>
              </w:numPr>
              <w:pBdr>
                <w:between w:val="nil"/>
              </w:pBdr>
              <w:spacing w:after="0"/>
              <w:rPr>
                <w:rFonts w:ascii="Georgia" w:hAnsi="Georgia" w:cs="Times New Roman"/>
                <w:color w:val="000000" w:themeColor="text1"/>
              </w:rPr>
            </w:pPr>
          </w:p>
        </w:tc>
        <w:tc>
          <w:tcPr>
            <w:tcW w:w="5245" w:type="dxa"/>
            <w:tcBorders>
              <w:top w:val="single" w:sz="4" w:space="0" w:color="000000"/>
              <w:left w:val="nil"/>
              <w:bottom w:val="single" w:sz="4" w:space="0" w:color="000000"/>
              <w:right w:val="nil"/>
            </w:tcBorders>
          </w:tcPr>
          <w:p w14:paraId="7AE37381" w14:textId="77777777" w:rsidR="007C0919" w:rsidRPr="00502718" w:rsidRDefault="007C0919" w:rsidP="00EC1022">
            <w:pPr>
              <w:spacing w:after="0"/>
              <w:rPr>
                <w:rFonts w:ascii="Georgia" w:hAnsi="Georgia" w:cs="Times New Roman"/>
                <w:color w:val="000000" w:themeColor="text1"/>
              </w:rPr>
            </w:pPr>
            <w:r w:rsidRPr="00502718">
              <w:rPr>
                <w:rFonts w:ascii="Georgia" w:hAnsi="Georgia" w:cs="Times New Roman"/>
              </w:rPr>
              <w:t>Padangsidimpuan Angkola</w:t>
            </w:r>
          </w:p>
        </w:tc>
        <w:tc>
          <w:tcPr>
            <w:tcW w:w="3544" w:type="dxa"/>
            <w:tcBorders>
              <w:top w:val="single" w:sz="4" w:space="0" w:color="000000"/>
              <w:left w:val="nil"/>
              <w:bottom w:val="single" w:sz="4" w:space="0" w:color="000000"/>
              <w:right w:val="nil"/>
            </w:tcBorders>
          </w:tcPr>
          <w:p w14:paraId="02D32848" w14:textId="77777777" w:rsidR="007C0919" w:rsidRPr="00502718" w:rsidRDefault="007C0919" w:rsidP="00EC1022">
            <w:pPr>
              <w:spacing w:after="0"/>
              <w:jc w:val="center"/>
              <w:rPr>
                <w:rFonts w:ascii="Georgia" w:hAnsi="Georgia" w:cs="Times New Roman"/>
                <w:color w:val="000000" w:themeColor="text1"/>
              </w:rPr>
            </w:pPr>
            <w:r w:rsidRPr="00502718">
              <w:rPr>
                <w:rFonts w:ascii="Georgia" w:hAnsi="Georgia" w:cs="Times New Roman"/>
              </w:rPr>
              <w:t>21</w:t>
            </w:r>
          </w:p>
        </w:tc>
      </w:tr>
      <w:tr w:rsidR="007C0919" w:rsidRPr="00502718" w14:paraId="3B0D1B8E" w14:textId="77777777" w:rsidTr="00487B74">
        <w:tc>
          <w:tcPr>
            <w:tcW w:w="1134" w:type="dxa"/>
            <w:tcBorders>
              <w:top w:val="single" w:sz="4" w:space="0" w:color="000000"/>
              <w:left w:val="nil"/>
              <w:bottom w:val="single" w:sz="4" w:space="0" w:color="000000"/>
              <w:right w:val="nil"/>
            </w:tcBorders>
          </w:tcPr>
          <w:p w14:paraId="65D84F24" w14:textId="77777777" w:rsidR="007C0919" w:rsidRPr="00502718" w:rsidRDefault="007C0919" w:rsidP="00EC1022">
            <w:pPr>
              <w:numPr>
                <w:ilvl w:val="0"/>
                <w:numId w:val="16"/>
              </w:numPr>
              <w:pBdr>
                <w:between w:val="nil"/>
              </w:pBdr>
              <w:spacing w:after="0"/>
              <w:rPr>
                <w:rFonts w:ascii="Georgia" w:hAnsi="Georgia" w:cs="Times New Roman"/>
                <w:color w:val="000000" w:themeColor="text1"/>
              </w:rPr>
            </w:pPr>
          </w:p>
        </w:tc>
        <w:tc>
          <w:tcPr>
            <w:tcW w:w="5245" w:type="dxa"/>
            <w:tcBorders>
              <w:top w:val="single" w:sz="4" w:space="0" w:color="000000"/>
              <w:left w:val="nil"/>
              <w:bottom w:val="single" w:sz="4" w:space="0" w:color="000000"/>
              <w:right w:val="nil"/>
            </w:tcBorders>
          </w:tcPr>
          <w:p w14:paraId="36610BD8" w14:textId="77777777" w:rsidR="007C0919" w:rsidRPr="00502718" w:rsidRDefault="007C0919" w:rsidP="00EC1022">
            <w:pPr>
              <w:spacing w:after="0"/>
              <w:rPr>
                <w:rFonts w:ascii="Georgia" w:hAnsi="Georgia" w:cs="Times New Roman"/>
                <w:color w:val="000000" w:themeColor="text1"/>
              </w:rPr>
            </w:pPr>
            <w:r w:rsidRPr="00502718">
              <w:rPr>
                <w:rFonts w:ascii="Georgia" w:hAnsi="Georgia" w:cs="Times New Roman"/>
              </w:rPr>
              <w:t>Padangsidimpuan Batunadua</w:t>
            </w:r>
          </w:p>
        </w:tc>
        <w:tc>
          <w:tcPr>
            <w:tcW w:w="3544" w:type="dxa"/>
            <w:tcBorders>
              <w:top w:val="single" w:sz="4" w:space="0" w:color="000000"/>
              <w:left w:val="nil"/>
              <w:bottom w:val="single" w:sz="4" w:space="0" w:color="000000"/>
              <w:right w:val="nil"/>
            </w:tcBorders>
          </w:tcPr>
          <w:p w14:paraId="4410294C" w14:textId="4F354963" w:rsidR="007C0919" w:rsidRPr="00057DDF" w:rsidRDefault="007C0919" w:rsidP="00EC1022">
            <w:pPr>
              <w:spacing w:after="0"/>
              <w:jc w:val="center"/>
              <w:rPr>
                <w:rFonts w:ascii="Georgia" w:hAnsi="Georgia" w:cs="Times New Roman"/>
                <w:color w:val="000000" w:themeColor="text1"/>
                <w:lang w:val="en-US"/>
              </w:rPr>
            </w:pPr>
            <w:r w:rsidRPr="00502718">
              <w:rPr>
                <w:rFonts w:ascii="Georgia" w:hAnsi="Georgia" w:cs="Times New Roman"/>
              </w:rPr>
              <w:t>3</w:t>
            </w:r>
            <w:r w:rsidR="00057DDF">
              <w:rPr>
                <w:rFonts w:ascii="Georgia" w:hAnsi="Georgia" w:cs="Times New Roman"/>
                <w:lang w:val="en-US"/>
              </w:rPr>
              <w:t>2</w:t>
            </w:r>
          </w:p>
        </w:tc>
      </w:tr>
      <w:tr w:rsidR="007C0919" w:rsidRPr="00502718" w14:paraId="0CFC591B" w14:textId="77777777" w:rsidTr="00487B74">
        <w:tc>
          <w:tcPr>
            <w:tcW w:w="1134" w:type="dxa"/>
            <w:tcBorders>
              <w:top w:val="single" w:sz="4" w:space="0" w:color="000000"/>
              <w:left w:val="nil"/>
              <w:bottom w:val="single" w:sz="4" w:space="0" w:color="000000"/>
              <w:right w:val="nil"/>
            </w:tcBorders>
          </w:tcPr>
          <w:p w14:paraId="00E6F35A" w14:textId="77777777" w:rsidR="007C0919" w:rsidRPr="00502718" w:rsidRDefault="007C0919" w:rsidP="00EC1022">
            <w:pPr>
              <w:numPr>
                <w:ilvl w:val="0"/>
                <w:numId w:val="16"/>
              </w:numPr>
              <w:pBdr>
                <w:between w:val="nil"/>
              </w:pBdr>
              <w:spacing w:after="0"/>
              <w:rPr>
                <w:rFonts w:ascii="Georgia" w:hAnsi="Georgia" w:cs="Times New Roman"/>
                <w:color w:val="000000" w:themeColor="text1"/>
              </w:rPr>
            </w:pPr>
          </w:p>
        </w:tc>
        <w:tc>
          <w:tcPr>
            <w:tcW w:w="5245" w:type="dxa"/>
            <w:tcBorders>
              <w:top w:val="single" w:sz="4" w:space="0" w:color="000000"/>
              <w:left w:val="nil"/>
              <w:bottom w:val="single" w:sz="4" w:space="0" w:color="000000"/>
              <w:right w:val="nil"/>
            </w:tcBorders>
          </w:tcPr>
          <w:p w14:paraId="3712723A" w14:textId="77777777" w:rsidR="007C0919" w:rsidRPr="00502718" w:rsidRDefault="007C0919" w:rsidP="00EC1022">
            <w:pPr>
              <w:spacing w:after="0"/>
              <w:rPr>
                <w:rFonts w:ascii="Georgia" w:hAnsi="Georgia" w:cs="Times New Roman"/>
              </w:rPr>
            </w:pPr>
            <w:r w:rsidRPr="00502718">
              <w:rPr>
                <w:rFonts w:ascii="Georgia" w:hAnsi="Georgia" w:cs="Times New Roman"/>
              </w:rPr>
              <w:t>Padangsidimpuan Hutaimbaru</w:t>
            </w:r>
          </w:p>
        </w:tc>
        <w:tc>
          <w:tcPr>
            <w:tcW w:w="3544" w:type="dxa"/>
            <w:tcBorders>
              <w:top w:val="single" w:sz="4" w:space="0" w:color="000000"/>
              <w:left w:val="nil"/>
              <w:bottom w:val="single" w:sz="4" w:space="0" w:color="000000"/>
              <w:right w:val="nil"/>
            </w:tcBorders>
          </w:tcPr>
          <w:p w14:paraId="59B4ED31" w14:textId="77777777" w:rsidR="007C0919" w:rsidRPr="00502718" w:rsidRDefault="007C0919" w:rsidP="00EC1022">
            <w:pPr>
              <w:spacing w:after="0"/>
              <w:jc w:val="center"/>
              <w:rPr>
                <w:rFonts w:ascii="Georgia" w:hAnsi="Georgia" w:cs="Times New Roman"/>
              </w:rPr>
            </w:pPr>
            <w:r w:rsidRPr="00502718">
              <w:rPr>
                <w:rFonts w:ascii="Georgia" w:hAnsi="Georgia" w:cs="Times New Roman"/>
              </w:rPr>
              <w:t>39</w:t>
            </w:r>
          </w:p>
        </w:tc>
      </w:tr>
      <w:tr w:rsidR="007C0919" w:rsidRPr="00502718" w14:paraId="421798CE" w14:textId="77777777" w:rsidTr="00487B74">
        <w:tc>
          <w:tcPr>
            <w:tcW w:w="1134" w:type="dxa"/>
            <w:tcBorders>
              <w:top w:val="single" w:sz="4" w:space="0" w:color="000000"/>
              <w:left w:val="nil"/>
              <w:bottom w:val="single" w:sz="4" w:space="0" w:color="000000"/>
              <w:right w:val="nil"/>
            </w:tcBorders>
          </w:tcPr>
          <w:p w14:paraId="47F30E4A" w14:textId="75EF5669" w:rsidR="007C0919" w:rsidRPr="00502718" w:rsidRDefault="007C0919" w:rsidP="00EC1022">
            <w:pPr>
              <w:pBdr>
                <w:between w:val="nil"/>
              </w:pBdr>
              <w:spacing w:after="0"/>
              <w:rPr>
                <w:rFonts w:ascii="Georgia" w:hAnsi="Georgia" w:cs="Times New Roman"/>
                <w:color w:val="000000" w:themeColor="text1"/>
              </w:rPr>
            </w:pPr>
          </w:p>
        </w:tc>
        <w:tc>
          <w:tcPr>
            <w:tcW w:w="5245" w:type="dxa"/>
            <w:tcBorders>
              <w:top w:val="single" w:sz="4" w:space="0" w:color="000000"/>
              <w:left w:val="nil"/>
              <w:bottom w:val="single" w:sz="4" w:space="0" w:color="000000"/>
              <w:right w:val="nil"/>
            </w:tcBorders>
          </w:tcPr>
          <w:p w14:paraId="52781089" w14:textId="77777777" w:rsidR="007C0919" w:rsidRPr="00502718" w:rsidRDefault="007C0919" w:rsidP="00EC1022">
            <w:pPr>
              <w:spacing w:after="0"/>
              <w:jc w:val="center"/>
              <w:rPr>
                <w:rFonts w:ascii="Georgia" w:hAnsi="Georgia" w:cs="Times New Roman"/>
                <w:color w:val="000000" w:themeColor="text1"/>
              </w:rPr>
            </w:pPr>
            <w:r w:rsidRPr="00502718">
              <w:rPr>
                <w:rFonts w:ascii="Georgia" w:hAnsi="Georgia" w:cs="Times New Roman"/>
              </w:rPr>
              <w:t>JUMLAH</w:t>
            </w:r>
          </w:p>
        </w:tc>
        <w:tc>
          <w:tcPr>
            <w:tcW w:w="3544" w:type="dxa"/>
            <w:tcBorders>
              <w:top w:val="single" w:sz="4" w:space="0" w:color="000000"/>
              <w:left w:val="nil"/>
              <w:bottom w:val="single" w:sz="4" w:space="0" w:color="000000"/>
              <w:right w:val="nil"/>
            </w:tcBorders>
          </w:tcPr>
          <w:p w14:paraId="631F47EF" w14:textId="63BCED27" w:rsidR="007C0919" w:rsidRPr="00057DDF" w:rsidRDefault="007C0919" w:rsidP="00EC1022">
            <w:pPr>
              <w:spacing w:after="0"/>
              <w:jc w:val="center"/>
              <w:rPr>
                <w:rFonts w:ascii="Georgia" w:hAnsi="Georgia" w:cs="Times New Roman"/>
                <w:color w:val="000000" w:themeColor="text1"/>
                <w:lang w:val="en-US"/>
              </w:rPr>
            </w:pPr>
            <w:r w:rsidRPr="00502718">
              <w:rPr>
                <w:rFonts w:ascii="Georgia" w:hAnsi="Georgia" w:cs="Times New Roman"/>
              </w:rPr>
              <w:t>1</w:t>
            </w:r>
            <w:r w:rsidR="00057DDF">
              <w:rPr>
                <w:rFonts w:ascii="Georgia" w:hAnsi="Georgia" w:cs="Times New Roman"/>
                <w:lang w:val="en-US"/>
              </w:rPr>
              <w:t>89</w:t>
            </w:r>
          </w:p>
        </w:tc>
      </w:tr>
    </w:tbl>
    <w:p w14:paraId="4FF6EC4C" w14:textId="6A8380F6" w:rsidR="0007662B" w:rsidRPr="00502718" w:rsidRDefault="0007662B" w:rsidP="00EC1022">
      <w:pPr>
        <w:spacing w:after="0"/>
        <w:jc w:val="both"/>
        <w:rPr>
          <w:rFonts w:ascii="Georgia" w:hAnsi="Georgia" w:cs="Times New Roman"/>
          <w:bCs/>
          <w:lang w:val="en-US"/>
        </w:rPr>
      </w:pPr>
      <w:proofErr w:type="spellStart"/>
      <w:r w:rsidRPr="00502718">
        <w:rPr>
          <w:rFonts w:ascii="Georgia" w:hAnsi="Georgia" w:cs="Times New Roman"/>
          <w:bCs/>
          <w:lang w:val="en-US"/>
        </w:rPr>
        <w:t>Sumber</w:t>
      </w:r>
      <w:proofErr w:type="spellEnd"/>
      <w:r w:rsidRPr="00502718">
        <w:rPr>
          <w:rFonts w:ascii="Georgia" w:hAnsi="Georgia" w:cs="Times New Roman"/>
          <w:bCs/>
          <w:lang w:val="en-US"/>
        </w:rPr>
        <w:t xml:space="preserve">: Data </w:t>
      </w:r>
      <w:proofErr w:type="spellStart"/>
      <w:r w:rsidRPr="00502718">
        <w:rPr>
          <w:rFonts w:ascii="Georgia" w:hAnsi="Georgia" w:cs="Times New Roman"/>
          <w:bCs/>
          <w:lang w:val="en-US"/>
        </w:rPr>
        <w:t>Majelis</w:t>
      </w:r>
      <w:proofErr w:type="spellEnd"/>
      <w:r w:rsidRPr="00502718">
        <w:rPr>
          <w:rFonts w:ascii="Georgia" w:hAnsi="Georgia" w:cs="Times New Roman"/>
          <w:bCs/>
          <w:lang w:val="en-US"/>
        </w:rPr>
        <w:t xml:space="preserve"> </w:t>
      </w:r>
      <w:proofErr w:type="spellStart"/>
      <w:r w:rsidRPr="00502718">
        <w:rPr>
          <w:rFonts w:ascii="Georgia" w:hAnsi="Georgia" w:cs="Times New Roman"/>
          <w:bCs/>
          <w:lang w:val="en-US"/>
        </w:rPr>
        <w:t>Taklim</w:t>
      </w:r>
      <w:proofErr w:type="spellEnd"/>
      <w:r w:rsidRPr="00502718">
        <w:rPr>
          <w:rFonts w:ascii="Georgia" w:hAnsi="Georgia" w:cs="Times New Roman"/>
          <w:bCs/>
          <w:lang w:val="en-US"/>
        </w:rPr>
        <w:t xml:space="preserve"> Kantor Kementerian Agama Kota </w:t>
      </w:r>
      <w:proofErr w:type="spellStart"/>
      <w:r w:rsidRPr="00502718">
        <w:rPr>
          <w:rFonts w:ascii="Georgia" w:hAnsi="Georgia" w:cs="Times New Roman"/>
          <w:bCs/>
          <w:lang w:val="en-US"/>
        </w:rPr>
        <w:t>Padangsidimpuan</w:t>
      </w:r>
      <w:proofErr w:type="spellEnd"/>
      <w:r w:rsidRPr="00502718">
        <w:rPr>
          <w:rFonts w:ascii="Georgia" w:hAnsi="Georgia" w:cs="Times New Roman"/>
          <w:bCs/>
          <w:lang w:val="en-US"/>
        </w:rPr>
        <w:t xml:space="preserve"> </w:t>
      </w:r>
      <w:proofErr w:type="spellStart"/>
      <w:r w:rsidRPr="00502718">
        <w:rPr>
          <w:rFonts w:ascii="Georgia" w:hAnsi="Georgia" w:cs="Times New Roman"/>
          <w:bCs/>
          <w:lang w:val="en-US"/>
        </w:rPr>
        <w:t>Tahun</w:t>
      </w:r>
      <w:proofErr w:type="spellEnd"/>
      <w:r w:rsidRPr="00502718">
        <w:rPr>
          <w:rFonts w:ascii="Georgia" w:hAnsi="Georgia" w:cs="Times New Roman"/>
          <w:bCs/>
          <w:lang w:val="en-US"/>
        </w:rPr>
        <w:t xml:space="preserve"> 2020</w:t>
      </w:r>
    </w:p>
    <w:p w14:paraId="51F73FBF" w14:textId="77777777" w:rsidR="0007662B" w:rsidRPr="00502718" w:rsidRDefault="0007662B" w:rsidP="00EC1022">
      <w:pPr>
        <w:spacing w:after="0"/>
        <w:jc w:val="both"/>
        <w:rPr>
          <w:rFonts w:ascii="Georgia" w:hAnsi="Georgia" w:cs="Times New Roman"/>
          <w:b/>
          <w:lang w:val="en-US"/>
        </w:rPr>
      </w:pPr>
    </w:p>
    <w:p w14:paraId="345C4E5E" w14:textId="1B84B28B" w:rsidR="006238AF" w:rsidRPr="00502718" w:rsidRDefault="007C0919" w:rsidP="00EC1022">
      <w:pPr>
        <w:spacing w:after="0"/>
        <w:jc w:val="both"/>
        <w:rPr>
          <w:rFonts w:ascii="Georgia" w:hAnsi="Georgia" w:cs="Times New Roman"/>
          <w:color w:val="000000" w:themeColor="text1"/>
        </w:rPr>
      </w:pPr>
      <w:r w:rsidRPr="00502718">
        <w:rPr>
          <w:rFonts w:ascii="Georgia" w:hAnsi="Georgia" w:cs="Times New Roman"/>
          <w:color w:val="000000" w:themeColor="text1"/>
        </w:rPr>
        <w:t xml:space="preserve">Jumlah ini belum termasuk majelis-majelis taklim yang belum terdata oleh Kementerian Agama Kota Padangsidimpuan. Karena realitanya penelitian ini menemukan beberapa majelis taklim dalam berbagai bentuk di Kota Padangsidimpuan belum masuk dalam  daftar majelis taklim  Kantor Kementerian Agama Kota Padangsidimpuan tahun 2020. </w:t>
      </w:r>
    </w:p>
    <w:p w14:paraId="4A41B246" w14:textId="06F604EF" w:rsidR="0007662B" w:rsidRPr="00502718" w:rsidRDefault="0007662B" w:rsidP="00EC1022">
      <w:pPr>
        <w:spacing w:after="0"/>
        <w:ind w:firstLine="567"/>
        <w:jc w:val="both"/>
        <w:rPr>
          <w:rFonts w:ascii="Georgia" w:hAnsi="Georgia" w:cs="Times New Roman"/>
          <w:color w:val="000000" w:themeColor="text1"/>
        </w:rPr>
      </w:pPr>
      <w:r w:rsidRPr="00502718">
        <w:rPr>
          <w:rFonts w:ascii="Georgia" w:hAnsi="Georgia" w:cs="Times New Roman"/>
          <w:color w:val="000000" w:themeColor="text1"/>
          <w:lang w:val="en-US"/>
        </w:rPr>
        <w:t>P</w:t>
      </w:r>
      <w:r w:rsidRPr="00502718">
        <w:rPr>
          <w:rFonts w:ascii="Georgia" w:hAnsi="Georgia" w:cs="Times New Roman"/>
          <w:color w:val="000000" w:themeColor="text1"/>
        </w:rPr>
        <w:t>eriodisasi sejarah atau pembabakan waktu dalam sejarah</w:t>
      </w:r>
      <w:r w:rsidR="000D5276" w:rsidRPr="00502718">
        <w:rPr>
          <w:rFonts w:ascii="Georgia" w:hAnsi="Georgia" w:cs="Times New Roman"/>
          <w:color w:val="000000" w:themeColor="text1"/>
          <w:lang w:val="en-US"/>
        </w:rPr>
        <w:t xml:space="preserve"> </w:t>
      </w:r>
      <w:proofErr w:type="spellStart"/>
      <w:r w:rsidR="000D5276" w:rsidRPr="00502718">
        <w:rPr>
          <w:rFonts w:ascii="Georgia" w:hAnsi="Georgia" w:cs="Times New Roman"/>
          <w:color w:val="000000" w:themeColor="text1"/>
          <w:lang w:val="en-US"/>
        </w:rPr>
        <w:t>sebagai</w:t>
      </w:r>
      <w:proofErr w:type="spellEnd"/>
      <w:r w:rsidR="000D5276" w:rsidRPr="00502718">
        <w:rPr>
          <w:rFonts w:ascii="Georgia" w:hAnsi="Georgia" w:cs="Times New Roman"/>
          <w:color w:val="000000" w:themeColor="text1"/>
          <w:lang w:val="en-US"/>
        </w:rPr>
        <w:t xml:space="preserve"> </w:t>
      </w:r>
      <w:proofErr w:type="spellStart"/>
      <w:r w:rsidR="000D5276" w:rsidRPr="00502718">
        <w:rPr>
          <w:rFonts w:ascii="Georgia" w:hAnsi="Georgia" w:cs="Times New Roman"/>
          <w:color w:val="000000" w:themeColor="text1"/>
          <w:lang w:val="en-US"/>
        </w:rPr>
        <w:t>kaedah</w:t>
      </w:r>
      <w:proofErr w:type="spellEnd"/>
      <w:r w:rsidR="000D5276" w:rsidRPr="00502718">
        <w:rPr>
          <w:rFonts w:ascii="Georgia" w:hAnsi="Georgia" w:cs="Times New Roman"/>
          <w:color w:val="000000" w:themeColor="text1"/>
          <w:lang w:val="en-US"/>
        </w:rPr>
        <w:t xml:space="preserve"> </w:t>
      </w:r>
      <w:proofErr w:type="spellStart"/>
      <w:r w:rsidR="000D5276" w:rsidRPr="00502718">
        <w:rPr>
          <w:rFonts w:ascii="Georgia" w:hAnsi="Georgia" w:cs="Times New Roman"/>
          <w:color w:val="000000" w:themeColor="text1"/>
          <w:lang w:val="en-US"/>
        </w:rPr>
        <w:t>penjelasan</w:t>
      </w:r>
      <w:proofErr w:type="spellEnd"/>
      <w:r w:rsidR="000D5276" w:rsidRPr="00502718">
        <w:rPr>
          <w:rFonts w:ascii="Georgia" w:hAnsi="Georgia" w:cs="Times New Roman"/>
          <w:color w:val="000000" w:themeColor="text1"/>
          <w:lang w:val="en-US"/>
        </w:rPr>
        <w:t xml:space="preserve"> </w:t>
      </w:r>
      <w:proofErr w:type="spellStart"/>
      <w:r w:rsidR="000D5276" w:rsidRPr="00502718">
        <w:rPr>
          <w:rFonts w:ascii="Georgia" w:hAnsi="Georgia" w:cs="Times New Roman"/>
          <w:color w:val="000000" w:themeColor="text1"/>
          <w:lang w:val="en-US"/>
        </w:rPr>
        <w:t>sejarah</w:t>
      </w:r>
      <w:proofErr w:type="spellEnd"/>
      <w:r w:rsidR="006238AF" w:rsidRPr="00502718">
        <w:rPr>
          <w:rFonts w:ascii="Georgia" w:hAnsi="Georgia" w:cs="Times New Roman"/>
          <w:color w:val="000000" w:themeColor="text1"/>
          <w:lang w:val="en-US"/>
        </w:rPr>
        <w:t xml:space="preserve"> </w:t>
      </w:r>
      <w:r w:rsidR="006238AF" w:rsidRPr="00502718">
        <w:rPr>
          <w:rFonts w:ascii="Georgia" w:hAnsi="Georgia" w:cs="Times New Roman"/>
          <w:color w:val="000000" w:themeColor="text1"/>
          <w:lang w:val="en-US"/>
        </w:rPr>
        <w:fldChar w:fldCharType="begin" w:fldLock="1"/>
      </w:r>
      <w:r w:rsidR="004634F9" w:rsidRPr="00502718">
        <w:rPr>
          <w:rFonts w:ascii="Georgia" w:hAnsi="Georgia" w:cs="Times New Roman"/>
          <w:color w:val="000000" w:themeColor="text1"/>
          <w:lang w:val="en-US"/>
        </w:rPr>
        <w:instrText>ADDIN CSL_CITATION {"citationItems":[{"id":"ITEM-1","itemData":{"author":[{"dropping-particle":"","family":"Kuntowidjoyo","given":"","non-dropping-particle":"","parse-names":false,"suffix":""}],"id":"ITEM-1","issued":{"date-parts":[["2008"]]},"publisher":"Tiara Wacana","publisher-place":"Yogyakarta","title":"Penjelasan Sejarah","type":"book"},"uris":["http://www.mendeley.com/documents/?uuid=695cf49a-cc89-4967-bd72-5eee879df334"]}],"mendeley":{"formattedCitation":"(Kuntowidjoyo, 2008)","plainTextFormattedCitation":"(Kuntowidjoyo, 2008)","previouslyFormattedCitation":"(Kuntowidjoyo, 2008)"},"properties":{"noteIndex":0},"schema":"https://github.com/citation-style-language/schema/raw/master/csl-citation.json"}</w:instrText>
      </w:r>
      <w:r w:rsidR="006238AF" w:rsidRPr="00502718">
        <w:rPr>
          <w:rFonts w:ascii="Georgia" w:hAnsi="Georgia" w:cs="Times New Roman"/>
          <w:color w:val="000000" w:themeColor="text1"/>
          <w:lang w:val="en-US"/>
        </w:rPr>
        <w:fldChar w:fldCharType="separate"/>
      </w:r>
      <w:r w:rsidR="006238AF" w:rsidRPr="00502718">
        <w:rPr>
          <w:rFonts w:ascii="Georgia" w:hAnsi="Georgia" w:cs="Times New Roman"/>
          <w:noProof/>
          <w:color w:val="000000" w:themeColor="text1"/>
          <w:lang w:val="en-US"/>
        </w:rPr>
        <w:t>(Kuntowidjoyo, 2008)</w:t>
      </w:r>
      <w:r w:rsidR="006238AF" w:rsidRPr="00502718">
        <w:rPr>
          <w:rFonts w:ascii="Georgia" w:hAnsi="Georgia" w:cs="Times New Roman"/>
          <w:color w:val="000000" w:themeColor="text1"/>
          <w:lang w:val="en-US"/>
        </w:rPr>
        <w:fldChar w:fldCharType="end"/>
      </w:r>
      <w:r w:rsidRPr="00502718">
        <w:rPr>
          <w:rFonts w:ascii="Georgia" w:eastAsia="Arial" w:hAnsi="Georgia" w:cs="Times New Roman"/>
          <w:lang w:val="en-US" w:eastAsia="en-US"/>
        </w:rPr>
        <w:t xml:space="preserve">  </w:t>
      </w:r>
      <w:proofErr w:type="spellStart"/>
      <w:r w:rsidR="00A9425B" w:rsidRPr="00502718">
        <w:rPr>
          <w:rFonts w:ascii="Georgia" w:eastAsia="Arial" w:hAnsi="Georgia" w:cs="Times New Roman"/>
          <w:lang w:val="en-US" w:eastAsia="en-US"/>
        </w:rPr>
        <w:t>dipergunakan</w:t>
      </w:r>
      <w:proofErr w:type="spellEnd"/>
      <w:r w:rsidR="00A9425B" w:rsidRPr="00502718">
        <w:rPr>
          <w:rFonts w:ascii="Georgia" w:eastAsia="Arial" w:hAnsi="Georgia" w:cs="Times New Roman"/>
          <w:lang w:val="en-US" w:eastAsia="en-US"/>
        </w:rPr>
        <w:t xml:space="preserve"> </w:t>
      </w:r>
      <w:proofErr w:type="spellStart"/>
      <w:r w:rsidR="00A9425B" w:rsidRPr="00502718">
        <w:rPr>
          <w:rFonts w:ascii="Georgia" w:eastAsia="Arial" w:hAnsi="Georgia" w:cs="Times New Roman"/>
          <w:lang w:val="en-US" w:eastAsia="en-US"/>
        </w:rPr>
        <w:t>dalam</w:t>
      </w:r>
      <w:proofErr w:type="spellEnd"/>
      <w:r w:rsidR="00A9425B" w:rsidRPr="00502718">
        <w:rPr>
          <w:rFonts w:ascii="Georgia" w:eastAsia="Arial" w:hAnsi="Georgia" w:cs="Times New Roman"/>
          <w:lang w:val="en-US" w:eastAsia="en-US"/>
        </w:rPr>
        <w:t xml:space="preserve"> </w:t>
      </w:r>
      <w:proofErr w:type="spellStart"/>
      <w:r w:rsidR="00A9425B" w:rsidRPr="00502718">
        <w:rPr>
          <w:rFonts w:ascii="Georgia" w:eastAsia="Arial" w:hAnsi="Georgia" w:cs="Times New Roman"/>
          <w:lang w:val="en-US" w:eastAsia="en-US"/>
        </w:rPr>
        <w:t>menjelaskan</w:t>
      </w:r>
      <w:proofErr w:type="spellEnd"/>
      <w:r w:rsidR="00A9425B" w:rsidRPr="00502718">
        <w:rPr>
          <w:rFonts w:ascii="Georgia" w:eastAsia="Arial" w:hAnsi="Georgia" w:cs="Times New Roman"/>
          <w:lang w:val="en-US" w:eastAsia="en-US"/>
        </w:rPr>
        <w:t xml:space="preserve"> </w:t>
      </w:r>
      <w:proofErr w:type="spellStart"/>
      <w:r w:rsidR="00A9425B" w:rsidRPr="00502718">
        <w:rPr>
          <w:rFonts w:ascii="Georgia" w:eastAsia="Arial" w:hAnsi="Georgia" w:cs="Times New Roman"/>
          <w:lang w:val="en-US" w:eastAsia="en-US"/>
        </w:rPr>
        <w:t>sejarah</w:t>
      </w:r>
      <w:proofErr w:type="spellEnd"/>
      <w:r w:rsidR="00A9425B" w:rsidRPr="00502718">
        <w:rPr>
          <w:rFonts w:ascii="Georgia" w:eastAsia="Arial" w:hAnsi="Georgia" w:cs="Times New Roman"/>
          <w:lang w:val="en-US" w:eastAsia="en-US"/>
        </w:rPr>
        <w:t xml:space="preserve"> </w:t>
      </w:r>
      <w:proofErr w:type="spellStart"/>
      <w:r w:rsidRPr="00502718">
        <w:rPr>
          <w:rFonts w:ascii="Georgia" w:eastAsia="Arial" w:hAnsi="Georgia" w:cs="Times New Roman"/>
          <w:lang w:val="en-US" w:eastAsia="en-US"/>
        </w:rPr>
        <w:t>kebangkitan</w:t>
      </w:r>
      <w:proofErr w:type="spellEnd"/>
      <w:r w:rsidRPr="00502718">
        <w:rPr>
          <w:rFonts w:ascii="Georgia" w:eastAsia="Arial" w:hAnsi="Georgia" w:cs="Times New Roman"/>
          <w:lang w:val="en-US" w:eastAsia="en-US"/>
        </w:rPr>
        <w:t xml:space="preserve"> </w:t>
      </w:r>
      <w:proofErr w:type="spellStart"/>
      <w:r w:rsidR="00A9425B" w:rsidRPr="00502718">
        <w:rPr>
          <w:rFonts w:ascii="Georgia" w:eastAsia="Arial" w:hAnsi="Georgia" w:cs="Times New Roman"/>
          <w:lang w:val="en-US" w:eastAsia="en-US"/>
        </w:rPr>
        <w:t>lembaga</w:t>
      </w:r>
      <w:proofErr w:type="spellEnd"/>
      <w:r w:rsidR="00A9425B" w:rsidRPr="00502718">
        <w:rPr>
          <w:rFonts w:ascii="Georgia" w:eastAsia="Arial" w:hAnsi="Georgia" w:cs="Times New Roman"/>
          <w:lang w:val="en-US" w:eastAsia="en-US"/>
        </w:rPr>
        <w:t xml:space="preserve"> </w:t>
      </w:r>
      <w:proofErr w:type="spellStart"/>
      <w:r w:rsidR="00A9425B" w:rsidRPr="00502718">
        <w:rPr>
          <w:rFonts w:ascii="Georgia" w:eastAsia="Arial" w:hAnsi="Georgia" w:cs="Times New Roman"/>
          <w:lang w:val="en-US" w:eastAsia="en-US"/>
        </w:rPr>
        <w:t>pendidikan</w:t>
      </w:r>
      <w:proofErr w:type="spellEnd"/>
      <w:r w:rsidR="00A9425B" w:rsidRPr="00502718">
        <w:rPr>
          <w:rFonts w:ascii="Georgia" w:eastAsia="Arial" w:hAnsi="Georgia" w:cs="Times New Roman"/>
          <w:lang w:val="en-US" w:eastAsia="en-US"/>
        </w:rPr>
        <w:t xml:space="preserve"> Islam Nonformal: </w:t>
      </w:r>
      <w:proofErr w:type="spellStart"/>
      <w:r w:rsidRPr="00502718">
        <w:rPr>
          <w:rFonts w:ascii="Georgia" w:eastAsia="Arial" w:hAnsi="Georgia" w:cs="Times New Roman"/>
          <w:lang w:val="en-US" w:eastAsia="en-US"/>
        </w:rPr>
        <w:t>majelis</w:t>
      </w:r>
      <w:proofErr w:type="spellEnd"/>
      <w:r w:rsidRPr="00502718">
        <w:rPr>
          <w:rFonts w:ascii="Georgia" w:eastAsia="Arial" w:hAnsi="Georgia" w:cs="Times New Roman"/>
          <w:lang w:val="en-US" w:eastAsia="en-US"/>
        </w:rPr>
        <w:t xml:space="preserve"> </w:t>
      </w:r>
      <w:proofErr w:type="spellStart"/>
      <w:r w:rsidRPr="00502718">
        <w:rPr>
          <w:rFonts w:ascii="Georgia" w:eastAsia="Arial" w:hAnsi="Georgia" w:cs="Times New Roman"/>
          <w:lang w:val="en-US" w:eastAsia="en-US"/>
        </w:rPr>
        <w:t>taklim</w:t>
      </w:r>
      <w:proofErr w:type="spellEnd"/>
      <w:r w:rsidRPr="00502718">
        <w:rPr>
          <w:rFonts w:ascii="Georgia" w:eastAsia="Arial" w:hAnsi="Georgia" w:cs="Times New Roman"/>
          <w:lang w:val="en-US" w:eastAsia="en-US"/>
        </w:rPr>
        <w:t xml:space="preserve"> di </w:t>
      </w:r>
      <w:proofErr w:type="spellStart"/>
      <w:r w:rsidRPr="00502718">
        <w:rPr>
          <w:rFonts w:ascii="Georgia" w:eastAsia="Arial" w:hAnsi="Georgia" w:cs="Times New Roman"/>
          <w:lang w:val="en-US" w:eastAsia="en-US"/>
        </w:rPr>
        <w:t>Padangsidimpuan</w:t>
      </w:r>
      <w:proofErr w:type="spellEnd"/>
      <w:r w:rsidR="00A9425B" w:rsidRPr="00502718">
        <w:rPr>
          <w:rFonts w:ascii="Georgia" w:eastAsia="Arial" w:hAnsi="Georgia" w:cs="Times New Roman"/>
          <w:lang w:val="en-US" w:eastAsia="en-US"/>
        </w:rPr>
        <w:t xml:space="preserve">. </w:t>
      </w:r>
      <w:proofErr w:type="spellStart"/>
      <w:r w:rsidR="00A9425B" w:rsidRPr="00502718">
        <w:rPr>
          <w:rFonts w:ascii="Georgia" w:eastAsia="Arial" w:hAnsi="Georgia" w:cs="Times New Roman"/>
          <w:lang w:val="en-US" w:eastAsia="en-US"/>
        </w:rPr>
        <w:t>Berdasarkan</w:t>
      </w:r>
      <w:proofErr w:type="spellEnd"/>
      <w:r w:rsidR="00A9425B" w:rsidRPr="00502718">
        <w:rPr>
          <w:rFonts w:ascii="Georgia" w:eastAsia="Arial" w:hAnsi="Georgia" w:cs="Times New Roman"/>
          <w:lang w:val="en-US" w:eastAsia="en-US"/>
        </w:rPr>
        <w:t xml:space="preserve"> </w:t>
      </w:r>
      <w:proofErr w:type="spellStart"/>
      <w:r w:rsidR="000D5276" w:rsidRPr="00502718">
        <w:rPr>
          <w:rFonts w:ascii="Georgia" w:eastAsia="Arial" w:hAnsi="Georgia" w:cs="Times New Roman"/>
          <w:lang w:val="en-US" w:eastAsia="en-US"/>
        </w:rPr>
        <w:t>kaedah</w:t>
      </w:r>
      <w:proofErr w:type="spellEnd"/>
      <w:r w:rsidR="000D5276" w:rsidRPr="00502718">
        <w:rPr>
          <w:rFonts w:ascii="Georgia" w:eastAsia="Arial" w:hAnsi="Georgia" w:cs="Times New Roman"/>
          <w:lang w:val="en-US" w:eastAsia="en-US"/>
        </w:rPr>
        <w:t xml:space="preserve"> </w:t>
      </w:r>
      <w:proofErr w:type="spellStart"/>
      <w:r w:rsidR="000D5276" w:rsidRPr="00502718">
        <w:rPr>
          <w:rFonts w:ascii="Georgia" w:eastAsia="Arial" w:hAnsi="Georgia" w:cs="Times New Roman"/>
          <w:lang w:val="en-US" w:eastAsia="en-US"/>
        </w:rPr>
        <w:t>ini</w:t>
      </w:r>
      <w:proofErr w:type="spellEnd"/>
      <w:r w:rsidR="000D5276" w:rsidRPr="00502718">
        <w:rPr>
          <w:rFonts w:ascii="Georgia" w:eastAsia="Arial" w:hAnsi="Georgia" w:cs="Times New Roman"/>
          <w:lang w:val="en-US" w:eastAsia="en-US"/>
        </w:rPr>
        <w:t xml:space="preserve"> </w:t>
      </w:r>
      <w:proofErr w:type="spellStart"/>
      <w:r w:rsidR="00A9425B" w:rsidRPr="00502718">
        <w:rPr>
          <w:rFonts w:ascii="Georgia" w:eastAsia="Arial" w:hAnsi="Georgia" w:cs="Times New Roman"/>
          <w:lang w:val="en-US" w:eastAsia="en-US"/>
        </w:rPr>
        <w:t>maka</w:t>
      </w:r>
      <w:proofErr w:type="spellEnd"/>
      <w:r w:rsidR="00A9425B" w:rsidRPr="00502718">
        <w:rPr>
          <w:rFonts w:ascii="Georgia" w:eastAsia="Arial" w:hAnsi="Georgia" w:cs="Times New Roman"/>
          <w:lang w:val="en-US" w:eastAsia="en-US"/>
        </w:rPr>
        <w:t xml:space="preserve"> </w:t>
      </w:r>
      <w:proofErr w:type="spellStart"/>
      <w:r w:rsidR="00A9425B" w:rsidRPr="00502718">
        <w:rPr>
          <w:rFonts w:ascii="Georgia" w:eastAsia="Arial" w:hAnsi="Georgia" w:cs="Times New Roman"/>
          <w:lang w:val="en-US" w:eastAsia="en-US"/>
        </w:rPr>
        <w:t>sejarah</w:t>
      </w:r>
      <w:proofErr w:type="spellEnd"/>
      <w:r w:rsidR="00A9425B" w:rsidRPr="00502718">
        <w:rPr>
          <w:rFonts w:ascii="Georgia" w:eastAsia="Arial" w:hAnsi="Georgia" w:cs="Times New Roman"/>
          <w:lang w:val="en-US" w:eastAsia="en-US"/>
        </w:rPr>
        <w:t xml:space="preserve"> </w:t>
      </w:r>
      <w:proofErr w:type="spellStart"/>
      <w:r w:rsidR="00A9425B" w:rsidRPr="00502718">
        <w:rPr>
          <w:rFonts w:ascii="Georgia" w:eastAsia="Arial" w:hAnsi="Georgia" w:cs="Times New Roman"/>
          <w:lang w:val="en-US" w:eastAsia="en-US"/>
        </w:rPr>
        <w:t>kebangkitan</w:t>
      </w:r>
      <w:proofErr w:type="spellEnd"/>
      <w:r w:rsidR="00A9425B" w:rsidRPr="00502718">
        <w:rPr>
          <w:rFonts w:ascii="Georgia" w:eastAsia="Arial" w:hAnsi="Georgia" w:cs="Times New Roman"/>
          <w:lang w:val="en-US" w:eastAsia="en-US"/>
        </w:rPr>
        <w:t xml:space="preserve"> </w:t>
      </w:r>
      <w:proofErr w:type="spellStart"/>
      <w:r w:rsidR="00A9425B" w:rsidRPr="00502718">
        <w:rPr>
          <w:rFonts w:ascii="Georgia" w:eastAsia="Arial" w:hAnsi="Georgia" w:cs="Times New Roman"/>
          <w:lang w:val="en-US" w:eastAsia="en-US"/>
        </w:rPr>
        <w:t>majelis</w:t>
      </w:r>
      <w:proofErr w:type="spellEnd"/>
      <w:r w:rsidR="00A9425B" w:rsidRPr="00502718">
        <w:rPr>
          <w:rFonts w:ascii="Georgia" w:eastAsia="Arial" w:hAnsi="Georgia" w:cs="Times New Roman"/>
          <w:lang w:val="en-US" w:eastAsia="en-US"/>
        </w:rPr>
        <w:t xml:space="preserve"> </w:t>
      </w:r>
      <w:proofErr w:type="spellStart"/>
      <w:r w:rsidR="00A9425B" w:rsidRPr="00502718">
        <w:rPr>
          <w:rFonts w:ascii="Georgia" w:eastAsia="Arial" w:hAnsi="Georgia" w:cs="Times New Roman"/>
          <w:lang w:val="en-US" w:eastAsia="en-US"/>
        </w:rPr>
        <w:t>taklim</w:t>
      </w:r>
      <w:proofErr w:type="spellEnd"/>
      <w:r w:rsidR="00A9425B" w:rsidRPr="00502718">
        <w:rPr>
          <w:rFonts w:ascii="Georgia" w:eastAsia="Arial" w:hAnsi="Georgia" w:cs="Times New Roman"/>
          <w:lang w:val="en-US" w:eastAsia="en-US"/>
        </w:rPr>
        <w:t xml:space="preserve"> di </w:t>
      </w:r>
      <w:proofErr w:type="spellStart"/>
      <w:r w:rsidR="00A9425B" w:rsidRPr="00502718">
        <w:rPr>
          <w:rFonts w:ascii="Georgia" w:eastAsia="Arial" w:hAnsi="Georgia" w:cs="Times New Roman"/>
          <w:lang w:val="en-US" w:eastAsia="en-US"/>
        </w:rPr>
        <w:t>Padangsidimpuan</w:t>
      </w:r>
      <w:proofErr w:type="spellEnd"/>
      <w:r w:rsidR="00A9425B" w:rsidRPr="00502718">
        <w:rPr>
          <w:rFonts w:ascii="Georgia" w:eastAsia="Arial" w:hAnsi="Georgia" w:cs="Times New Roman"/>
          <w:lang w:val="en-US" w:eastAsia="en-US"/>
        </w:rPr>
        <w:t xml:space="preserve"> </w:t>
      </w:r>
      <w:proofErr w:type="spellStart"/>
      <w:r w:rsidR="000D5276" w:rsidRPr="00502718">
        <w:rPr>
          <w:rFonts w:ascii="Georgia" w:eastAsia="Arial" w:hAnsi="Georgia" w:cs="Times New Roman"/>
          <w:lang w:val="en-US" w:eastAsia="en-US"/>
        </w:rPr>
        <w:t>dibagi</w:t>
      </w:r>
      <w:proofErr w:type="spellEnd"/>
      <w:r w:rsidR="000D5276" w:rsidRPr="00502718">
        <w:rPr>
          <w:rFonts w:ascii="Georgia" w:eastAsia="Arial" w:hAnsi="Georgia" w:cs="Times New Roman"/>
          <w:lang w:val="en-US" w:eastAsia="en-US"/>
        </w:rPr>
        <w:t xml:space="preserve"> </w:t>
      </w:r>
      <w:proofErr w:type="spellStart"/>
      <w:r w:rsidR="000D5276" w:rsidRPr="00502718">
        <w:rPr>
          <w:rFonts w:ascii="Georgia" w:eastAsia="Arial" w:hAnsi="Georgia" w:cs="Times New Roman"/>
          <w:lang w:val="en-US" w:eastAsia="en-US"/>
        </w:rPr>
        <w:t>kepada</w:t>
      </w:r>
      <w:proofErr w:type="spellEnd"/>
      <w:r w:rsidR="000D5276" w:rsidRPr="00502718">
        <w:rPr>
          <w:rFonts w:ascii="Georgia" w:eastAsia="Arial" w:hAnsi="Georgia" w:cs="Times New Roman"/>
          <w:lang w:val="en-US" w:eastAsia="en-US"/>
        </w:rPr>
        <w:t xml:space="preserve"> </w:t>
      </w:r>
      <w:proofErr w:type="spellStart"/>
      <w:r w:rsidR="000D5276" w:rsidRPr="00502718">
        <w:rPr>
          <w:rFonts w:ascii="Georgia" w:eastAsia="Arial" w:hAnsi="Georgia" w:cs="Times New Roman"/>
          <w:lang w:val="en-US" w:eastAsia="en-US"/>
        </w:rPr>
        <w:t>empat</w:t>
      </w:r>
      <w:proofErr w:type="spellEnd"/>
      <w:r w:rsidR="000D5276" w:rsidRPr="00502718">
        <w:rPr>
          <w:rFonts w:ascii="Georgia" w:eastAsia="Arial" w:hAnsi="Georgia" w:cs="Times New Roman"/>
          <w:lang w:val="en-US" w:eastAsia="en-US"/>
        </w:rPr>
        <w:t xml:space="preserve"> </w:t>
      </w:r>
      <w:proofErr w:type="spellStart"/>
      <w:r w:rsidR="000D5276" w:rsidRPr="00502718">
        <w:rPr>
          <w:rFonts w:ascii="Georgia" w:eastAsia="Arial" w:hAnsi="Georgia" w:cs="Times New Roman"/>
          <w:lang w:val="en-US" w:eastAsia="en-US"/>
        </w:rPr>
        <w:t>periode</w:t>
      </w:r>
      <w:proofErr w:type="spellEnd"/>
      <w:r w:rsidR="00A9425B" w:rsidRPr="00502718">
        <w:rPr>
          <w:rFonts w:ascii="Georgia" w:eastAsia="Arial" w:hAnsi="Georgia" w:cs="Times New Roman"/>
          <w:lang w:val="en-US" w:eastAsia="en-US"/>
        </w:rPr>
        <w:t>:</w:t>
      </w:r>
    </w:p>
    <w:p w14:paraId="27BF8C55" w14:textId="4BE7C063" w:rsidR="00D44197" w:rsidRPr="00502718" w:rsidRDefault="00B17D5B" w:rsidP="00EC1022">
      <w:pPr>
        <w:spacing w:after="0"/>
        <w:ind w:firstLine="567"/>
        <w:rPr>
          <w:rFonts w:ascii="Georgia" w:eastAsia="Arial" w:hAnsi="Georgia" w:cs="Times New Roman"/>
          <w:b/>
          <w:bCs/>
          <w:i/>
          <w:iCs/>
          <w:lang w:val="en-US" w:eastAsia="en-US"/>
        </w:rPr>
      </w:pPr>
      <w:proofErr w:type="spellStart"/>
      <w:r w:rsidRPr="00502718">
        <w:rPr>
          <w:rFonts w:ascii="Georgia" w:eastAsia="Arial" w:hAnsi="Georgia" w:cs="Times New Roman"/>
          <w:b/>
          <w:bCs/>
          <w:i/>
          <w:iCs/>
          <w:lang w:val="en-US" w:eastAsia="en-US"/>
        </w:rPr>
        <w:t>Periode</w:t>
      </w:r>
      <w:proofErr w:type="spellEnd"/>
      <w:r w:rsidRPr="00502718">
        <w:rPr>
          <w:rFonts w:ascii="Georgia" w:eastAsia="Arial" w:hAnsi="Georgia" w:cs="Times New Roman"/>
          <w:b/>
          <w:bCs/>
          <w:i/>
          <w:iCs/>
          <w:lang w:val="en-US" w:eastAsia="en-US"/>
        </w:rPr>
        <w:t xml:space="preserve"> 1901-1945</w:t>
      </w:r>
    </w:p>
    <w:p w14:paraId="0EA8E862" w14:textId="31E11490" w:rsidR="004634F9" w:rsidRPr="00502718" w:rsidRDefault="004634F9" w:rsidP="00EC1022">
      <w:pPr>
        <w:tabs>
          <w:tab w:val="left" w:pos="709"/>
        </w:tabs>
        <w:spacing w:after="0"/>
        <w:ind w:firstLine="720"/>
        <w:jc w:val="both"/>
        <w:rPr>
          <w:rFonts w:ascii="Georgia" w:hAnsi="Georgia" w:cs="Times New Roman"/>
          <w:color w:val="000000" w:themeColor="text1"/>
          <w:lang w:val="en-US"/>
        </w:rPr>
      </w:pPr>
      <w:proofErr w:type="spellStart"/>
      <w:r w:rsidRPr="00502718">
        <w:rPr>
          <w:rFonts w:ascii="Georgia" w:hAnsi="Georgia" w:cs="Times New Roman"/>
          <w:color w:val="000000" w:themeColor="text1"/>
          <w:lang w:val="en-US"/>
        </w:rPr>
        <w:t>Kondisi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sosial</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politik</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masyarakat</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Padangsidimpuan</w:t>
      </w:r>
      <w:proofErr w:type="spellEnd"/>
      <w:r w:rsidRPr="00502718">
        <w:rPr>
          <w:rFonts w:ascii="Georgia" w:hAnsi="Georgia" w:cs="Times New Roman"/>
          <w:color w:val="000000" w:themeColor="text1"/>
          <w:lang w:val="en-US"/>
        </w:rPr>
        <w:t xml:space="preserve"> pada </w:t>
      </w:r>
      <w:proofErr w:type="spellStart"/>
      <w:r w:rsidRPr="00502718">
        <w:rPr>
          <w:rFonts w:ascii="Georgia" w:hAnsi="Georgia" w:cs="Times New Roman"/>
          <w:color w:val="000000" w:themeColor="text1"/>
          <w:lang w:val="en-US"/>
        </w:rPr>
        <w:t>periode</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ini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berada</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dibawah</w:t>
      </w:r>
      <w:proofErr w:type="spellEnd"/>
      <w:r w:rsidRPr="00502718">
        <w:rPr>
          <w:rFonts w:ascii="Georgia" w:hAnsi="Georgia" w:cs="Times New Roman"/>
          <w:color w:val="000000" w:themeColor="text1"/>
        </w:rPr>
        <w:t xml:space="preserve"> kekuasaan kolonial Belanda</w:t>
      </w:r>
      <w:r w:rsidRPr="00502718">
        <w:rPr>
          <w:rFonts w:ascii="Georgia" w:hAnsi="Georgia" w:cs="Times New Roman"/>
          <w:color w:val="000000" w:themeColor="text1"/>
          <w:lang w:val="en-US"/>
        </w:rPr>
        <w:t xml:space="preserve">. Oleh Belanda, </w:t>
      </w:r>
      <w:proofErr w:type="spellStart"/>
      <w:r w:rsidRPr="00502718">
        <w:rPr>
          <w:rFonts w:ascii="Georgia" w:hAnsi="Georgia" w:cs="Times New Roman"/>
          <w:color w:val="000000" w:themeColor="text1"/>
          <w:lang w:val="en-US"/>
        </w:rPr>
        <w:t>Padangsidimpuan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dijadikan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pusat</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pemerintahan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untuk</w:t>
      </w:r>
      <w:proofErr w:type="spellEnd"/>
      <w:r w:rsidRPr="00502718">
        <w:rPr>
          <w:rFonts w:ascii="Georgia" w:hAnsi="Georgia" w:cs="Times New Roman"/>
          <w:color w:val="000000" w:themeColor="text1"/>
          <w:lang w:val="en-US"/>
        </w:rPr>
        <w:t xml:space="preserve"> wilayah </w:t>
      </w:r>
      <w:proofErr w:type="spellStart"/>
      <w:r w:rsidRPr="00502718">
        <w:rPr>
          <w:rFonts w:ascii="Georgia" w:hAnsi="Georgia" w:cs="Times New Roman"/>
          <w:color w:val="000000" w:themeColor="text1"/>
          <w:lang w:val="en-US"/>
        </w:rPr>
        <w:t>Afdeling</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Angkola </w:t>
      </w:r>
      <w:r w:rsidRPr="00502718">
        <w:rPr>
          <w:rFonts w:ascii="Georgia" w:hAnsi="Georgia" w:cs="Times New Roman"/>
          <w:color w:val="000000" w:themeColor="text1"/>
          <w:lang w:val="en-US"/>
        </w:rPr>
        <w:t>dan</w:t>
      </w:r>
      <w:r w:rsidRPr="00502718">
        <w:rPr>
          <w:rFonts w:ascii="Georgia" w:hAnsi="Georgia" w:cs="Times New Roman"/>
          <w:color w:val="000000" w:themeColor="text1"/>
        </w:rPr>
        <w:t xml:space="preserve"> Sipirok</w:t>
      </w:r>
      <w:r w:rsidRPr="00502718">
        <w:rPr>
          <w:rFonts w:ascii="Georgia" w:hAnsi="Georgia" w:cs="Times New Roman"/>
          <w:color w:val="000000" w:themeColor="text1"/>
          <w:lang w:val="en-US"/>
        </w:rPr>
        <w:t xml:space="preserve"> </w:t>
      </w:r>
      <w:r w:rsidRPr="00502718">
        <w:rPr>
          <w:rFonts w:ascii="Georgia" w:hAnsi="Georgia" w:cs="Times New Roman"/>
          <w:color w:val="000000" w:themeColor="text1"/>
          <w:lang w:val="en-US"/>
        </w:rPr>
        <w:fldChar w:fldCharType="begin" w:fldLock="1"/>
      </w:r>
      <w:r w:rsidRPr="00502718">
        <w:rPr>
          <w:rFonts w:ascii="Georgia" w:hAnsi="Georgia" w:cs="Times New Roman"/>
          <w:color w:val="000000" w:themeColor="text1"/>
          <w:lang w:val="en-US"/>
        </w:rPr>
        <w:instrText>ADDIN CSL_CITATION {"citationItems":[{"id":"ITEM-1","itemData":{"author":[{"dropping-particle":"","family":"Harahap","given":"Basyral Hamidy","non-dropping-particle":"","parse-names":false,"suffix":""}],"id":"ITEM-1","issued":{"date-parts":[["2003"]]},"publisher":"Pemerintah Kota Padangsidimpuan","publisher-place":"Padangsidimppuan","title":"Kota Padangsidimpuan Menghadapi Tantangan Zaman","type":"book"},"uris":["http://www.mendeley.com/documents/?uuid=879a7131-d889-4517-8ddc-14c4e17a2a71"]}],"mendeley":{"formattedCitation":"(B. H. Harahap, 2003)","plainTextFormattedCitation":"(B. H. Harahap, 2003)","previouslyFormattedCitation":"(B. H. Harahap, 2003)"},"properties":{"noteIndex":0},"schema":"https://github.com/citation-style-language/schema/raw/master/csl-citation.json"}</w:instrText>
      </w:r>
      <w:r w:rsidRPr="00502718">
        <w:rPr>
          <w:rFonts w:ascii="Georgia" w:hAnsi="Georgia" w:cs="Times New Roman"/>
          <w:color w:val="000000" w:themeColor="text1"/>
          <w:lang w:val="en-US"/>
        </w:rPr>
        <w:fldChar w:fldCharType="separate"/>
      </w:r>
      <w:r w:rsidRPr="00502718">
        <w:rPr>
          <w:rFonts w:ascii="Georgia" w:hAnsi="Georgia" w:cs="Times New Roman"/>
          <w:noProof/>
          <w:color w:val="000000" w:themeColor="text1"/>
          <w:lang w:val="en-US"/>
        </w:rPr>
        <w:t>(B. H. Harahap, 2003)</w:t>
      </w:r>
      <w:r w:rsidRPr="00502718">
        <w:rPr>
          <w:rFonts w:ascii="Georgia" w:hAnsi="Georgia" w:cs="Times New Roman"/>
          <w:color w:val="000000" w:themeColor="text1"/>
          <w:lang w:val="en-US"/>
        </w:rPr>
        <w:fldChar w:fldCharType="end"/>
      </w:r>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Majelis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lang w:val="en-US"/>
        </w:rPr>
        <w:t xml:space="preserve"> pada </w:t>
      </w:r>
      <w:proofErr w:type="spellStart"/>
      <w:r w:rsidRPr="00502718">
        <w:rPr>
          <w:rFonts w:ascii="Georgia" w:hAnsi="Georgia" w:cs="Times New Roman"/>
          <w:color w:val="000000" w:themeColor="text1"/>
          <w:lang w:val="en-US"/>
        </w:rPr>
        <w:t>periode</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ini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dibina</w:t>
      </w:r>
      <w:proofErr w:type="spellEnd"/>
      <w:r w:rsidRPr="00502718">
        <w:rPr>
          <w:rFonts w:ascii="Georgia" w:hAnsi="Georgia" w:cs="Times New Roman"/>
          <w:color w:val="000000" w:themeColor="text1"/>
          <w:lang w:val="en-US"/>
        </w:rPr>
        <w:t xml:space="preserve"> oleh ulama </w:t>
      </w:r>
      <w:proofErr w:type="spellStart"/>
      <w:r w:rsidRPr="00502718">
        <w:rPr>
          <w:rFonts w:ascii="Georgia" w:hAnsi="Georgia" w:cs="Times New Roman"/>
          <w:color w:val="000000" w:themeColor="text1"/>
          <w:lang w:val="en-US"/>
        </w:rPr>
        <w:t>lulusan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tanah</w:t>
      </w:r>
      <w:proofErr w:type="spellEnd"/>
      <w:r w:rsidRPr="00502718">
        <w:rPr>
          <w:rFonts w:ascii="Georgia" w:hAnsi="Georgia" w:cs="Times New Roman"/>
          <w:color w:val="000000" w:themeColor="text1"/>
          <w:lang w:val="en-US"/>
        </w:rPr>
        <w:t xml:space="preserve"> haram (Makkah dan </w:t>
      </w:r>
      <w:proofErr w:type="gramStart"/>
      <w:r w:rsidRPr="00502718">
        <w:rPr>
          <w:rFonts w:ascii="Georgia" w:hAnsi="Georgia" w:cs="Times New Roman"/>
          <w:color w:val="000000" w:themeColor="text1"/>
          <w:lang w:val="en-US"/>
        </w:rPr>
        <w:t xml:space="preserve">Madinah)  </w:t>
      </w:r>
      <w:proofErr w:type="spellStart"/>
      <w:r w:rsidRPr="00502718">
        <w:rPr>
          <w:rFonts w:ascii="Georgia" w:hAnsi="Georgia" w:cs="Times New Roman"/>
          <w:color w:val="000000" w:themeColor="text1"/>
          <w:lang w:val="en-US"/>
        </w:rPr>
        <w:t>dari</w:t>
      </w:r>
      <w:proofErr w:type="spellEnd"/>
      <w:proofErr w:type="gram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kalangan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tokoh-tokoh</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tasawuf</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Temuan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ini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menguatkan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temuan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Erawadi</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lang w:val="en-US"/>
        </w:rPr>
        <w:fldChar w:fldCharType="begin" w:fldLock="1"/>
      </w:r>
      <w:r w:rsidRPr="00502718">
        <w:rPr>
          <w:rFonts w:ascii="Georgia" w:hAnsi="Georgia" w:cs="Times New Roman"/>
          <w:color w:val="000000" w:themeColor="text1"/>
          <w:lang w:val="en-US"/>
        </w:rPr>
        <w:instrText>ADDIN CSL_CITATION {"citationItems":[{"id":"ITEM-1","itemData":{"DOI":"10.30821/miqot.v38i1.53","ISSN":"0852-0720","abstract":"&lt;p&gt;Abstrak: Tulisan ini menelusuri perkembangan tarekat Naqsyabandiyah di wilayah Tapanuli Bagian Selatan melalui beberapa pusat tarekat Naqsyabandiyah dengan menggunakan prinsip sejarah lokal. Tarekat ini di kawasan tersebut datang dari dua sumber, yaitu dari Minangkabau, Sumatera Barat, dan Babussalam, Langkat, Sumatera Utara. Pengaruh dari Minangkabau terutama melalui Syaikh Ibrahim Kumpulan, sedangkan dari Babussalam, Langkat melalui Syaikh Abdul Wahab Rokan. Namun demikian, sebagian Syaikh Naqsyabandiyah asal Tapanuli Bagian Selatan, setelah belajar pada Syaikh setempat, pergi dan belajar di Haramain. Sebagian mereka belajar langsung pada Syaikh Sulaiman Zuhdi atau Syaikh Ali Ridha di Jabal Abu Qubaisy. Di antara pusat-pusat perkembangan tarekat Naqsyabandiyah di Tapanuli Bagian Selatan adalah Hutapungkut, Aek Libung, Sayurmatinggi, Nabundong, Sipirok, Pudun, Aek Tuhul, Ujung Padang, dan Batu Gajah. Kebanyakan organisasi tarekat ini telah bertahan selama beberapa generasi, namun sebagiannya tidak bertahan karena faktor-faktor tertentu.&lt;/p&gt;&lt;p&gt;&lt;br /&gt;Abstract: The Centres of Tarekat Naqshabandiyah in South Tapanuli Region. Using the principles of local history, this article traces the developments of Thariqat Naqshabandiyah in Southern Tapanuli through its many centers of activities. This thariqat reached the region by ways of Minangkabau West Sumatra and Babussalam Langkat North Sumatra with Syaikh Ibrahim Kumpulan and Syaikh Abdul Wahab Rokan being the central figures. However, some of the region’s Naqshabandiyah syaikhs, after learnign under local masters, continue their learning to Haramayn, Hijaz. Mostly, they learn under the celebrated Syaikh Sulayman Zuhdi or Syaikh Ali Ridha at Jabal Abu Qubaysh. The most important Naqshabandiyah center of the region are to be found in Hutapungkut, Kotanopan, Mandailing Natal; Aek Libung, Sayurmatinggi, Nabundong, Sipirok, Tapanuli Selatan; Pudun, Aek Tuhul, Ujung Padang, Padang- sidimpuan; and Batu Gajah, Barumun, Padang Lawas. Most of these centers have survived for generations; some, however, have not survived for different reasons.&lt;/p&gt;&lt;p&gt;&lt;br /&gt;Kata Kunci: tarekat Naqsyabandiyah, pusat tarekat, Tapanuli Selatan&lt;/p&gt;","author":[{"dropping-particle":"","family":"Erawadi","given":"Erawadi","non-dropping-particle":"","parse-names":false,"suffix":""}],"container-title":"MIQOT: Jurnal Ilmu-ilmu Keislaman","id":"ITEM-1","issue":"1","issued":{"date-parts":[["2014"]]},"page":"81-96","title":"Pusat-Pusat Perkembangan Tarekat Naqsyabandiyah Di Tapanuli Bagian Selatan","type":"article-journal","volume":"38"},"uris":["http://www.mendeley.com/documents/?uuid=13503b15-4b09-4229-86c2-8b21e55989ba"]}],"mendeley":{"formattedCitation":"(Erawadi, 2014)","plainTextFormattedCitation":"(Erawadi, 2014)","previouslyFormattedCitation":"(Erawadi, 2014)"},"properties":{"noteIndex":0},"schema":"https://github.com/citation-style-language/schema/raw/master/csl-citation.json"}</w:instrText>
      </w:r>
      <w:r w:rsidRPr="00502718">
        <w:rPr>
          <w:rFonts w:ascii="Georgia" w:hAnsi="Georgia" w:cs="Times New Roman"/>
          <w:color w:val="000000" w:themeColor="text1"/>
          <w:lang w:val="en-US"/>
        </w:rPr>
        <w:fldChar w:fldCharType="separate"/>
      </w:r>
      <w:r w:rsidRPr="00502718">
        <w:rPr>
          <w:rFonts w:ascii="Georgia" w:hAnsi="Georgia" w:cs="Times New Roman"/>
          <w:noProof/>
          <w:color w:val="000000" w:themeColor="text1"/>
          <w:lang w:val="en-US"/>
        </w:rPr>
        <w:t>(Erawadi, 2014)</w:t>
      </w:r>
      <w:r w:rsidRPr="00502718">
        <w:rPr>
          <w:rFonts w:ascii="Georgia" w:hAnsi="Georgia" w:cs="Times New Roman"/>
          <w:color w:val="000000" w:themeColor="text1"/>
          <w:lang w:val="en-US"/>
        </w:rPr>
        <w:fldChar w:fldCharType="end"/>
      </w:r>
      <w:r w:rsidRPr="00502718">
        <w:rPr>
          <w:rFonts w:ascii="Georgia" w:hAnsi="Georgia" w:cs="Times New Roman"/>
          <w:color w:val="000000" w:themeColor="text1"/>
          <w:lang w:val="en-US"/>
        </w:rPr>
        <w:t xml:space="preserve">  yang </w:t>
      </w:r>
      <w:proofErr w:type="spellStart"/>
      <w:r w:rsidRPr="00502718">
        <w:rPr>
          <w:rFonts w:ascii="Georgia" w:hAnsi="Georgia" w:cs="Times New Roman"/>
          <w:color w:val="000000" w:themeColor="text1"/>
          <w:lang w:val="en-US"/>
        </w:rPr>
        <w:t>menyatakan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bahwa</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penyebaran</w:t>
      </w:r>
      <w:proofErr w:type="spellEnd"/>
      <w:r w:rsidRPr="00502718">
        <w:rPr>
          <w:rFonts w:ascii="Georgia" w:hAnsi="Georgia" w:cs="Times New Roman"/>
          <w:color w:val="000000" w:themeColor="text1"/>
          <w:lang w:val="en-US"/>
        </w:rPr>
        <w:t xml:space="preserve"> Islam di </w:t>
      </w:r>
      <w:r w:rsidRPr="00502718">
        <w:rPr>
          <w:rFonts w:ascii="Georgia" w:hAnsi="Georgia" w:cs="Times New Roman"/>
          <w:color w:val="000000" w:themeColor="text1"/>
        </w:rPr>
        <w:t xml:space="preserve"> Mandailing </w:t>
      </w:r>
      <w:r w:rsidRPr="00502718">
        <w:rPr>
          <w:rFonts w:ascii="Georgia" w:hAnsi="Georgia" w:cs="Times New Roman"/>
          <w:color w:val="000000" w:themeColor="text1"/>
          <w:lang w:val="en-US"/>
        </w:rPr>
        <w:t xml:space="preserve"> pada </w:t>
      </w:r>
      <w:proofErr w:type="spellStart"/>
      <w:r w:rsidRPr="00502718">
        <w:rPr>
          <w:rFonts w:ascii="Georgia" w:hAnsi="Georgia" w:cs="Times New Roman"/>
          <w:color w:val="000000" w:themeColor="text1"/>
          <w:lang w:val="en-US"/>
        </w:rPr>
        <w:t>abad</w:t>
      </w:r>
      <w:proofErr w:type="spellEnd"/>
      <w:r w:rsidRPr="00502718">
        <w:rPr>
          <w:rFonts w:ascii="Georgia" w:hAnsi="Georgia" w:cs="Times New Roman"/>
          <w:color w:val="000000" w:themeColor="text1"/>
          <w:lang w:val="en-US"/>
        </w:rPr>
        <w:t xml:space="preserve">  XX, </w:t>
      </w:r>
      <w:r w:rsidRPr="00502718">
        <w:rPr>
          <w:rFonts w:ascii="Georgia" w:hAnsi="Georgia" w:cs="Times New Roman"/>
          <w:color w:val="000000" w:themeColor="text1"/>
        </w:rPr>
        <w:t>dilakukan oleh tokoh-tokoh sufi dari tarekat Naqsyabandi</w:t>
      </w:r>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Syekh</w:t>
      </w:r>
      <w:proofErr w:type="spellEnd"/>
      <w:r w:rsidRPr="00502718">
        <w:rPr>
          <w:rFonts w:ascii="Georgia" w:hAnsi="Georgia" w:cs="Times New Roman"/>
          <w:color w:val="000000" w:themeColor="text1"/>
          <w:lang w:val="en-US"/>
        </w:rPr>
        <w:t xml:space="preserve"> Zainal Abidin, </w:t>
      </w:r>
      <w:proofErr w:type="spellStart"/>
      <w:r w:rsidRPr="00502718">
        <w:rPr>
          <w:rFonts w:ascii="Georgia" w:hAnsi="Georgia" w:cs="Times New Roman"/>
          <w:color w:val="000000" w:themeColor="text1"/>
          <w:lang w:val="en-US"/>
        </w:rPr>
        <w:t>merupakan</w:t>
      </w:r>
      <w:proofErr w:type="spellEnd"/>
      <w:r w:rsidRPr="00502718">
        <w:rPr>
          <w:rFonts w:ascii="Georgia" w:hAnsi="Georgia" w:cs="Times New Roman"/>
          <w:color w:val="000000" w:themeColor="text1"/>
          <w:lang w:val="en-US"/>
        </w:rPr>
        <w:t xml:space="preserve"> ulama </w:t>
      </w:r>
      <w:proofErr w:type="spellStart"/>
      <w:r w:rsidRPr="00502718">
        <w:rPr>
          <w:rFonts w:ascii="Georgia" w:hAnsi="Georgia" w:cs="Times New Roman"/>
          <w:color w:val="000000" w:themeColor="text1"/>
          <w:lang w:val="en-US"/>
        </w:rPr>
        <w:t>tasawuf</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dari</w:t>
      </w:r>
      <w:proofErr w:type="spellEnd"/>
      <w:r w:rsidRPr="00502718">
        <w:rPr>
          <w:rFonts w:ascii="Georgia" w:hAnsi="Georgia" w:cs="Times New Roman"/>
          <w:color w:val="000000" w:themeColor="text1"/>
          <w:lang w:val="en-US"/>
        </w:rPr>
        <w:t xml:space="preserve"> tarekat </w:t>
      </w:r>
      <w:proofErr w:type="spellStart"/>
      <w:r w:rsidRPr="00502718">
        <w:rPr>
          <w:rFonts w:ascii="Georgia" w:hAnsi="Georgia" w:cs="Times New Roman"/>
          <w:color w:val="000000" w:themeColor="text1"/>
          <w:lang w:val="en-US"/>
        </w:rPr>
        <w:t>Naqsyabandi</w:t>
      </w:r>
      <w:proofErr w:type="spellEnd"/>
      <w:r w:rsidRPr="00502718">
        <w:rPr>
          <w:rFonts w:ascii="Georgia" w:hAnsi="Georgia" w:cs="Times New Roman"/>
          <w:color w:val="000000" w:themeColor="text1"/>
          <w:lang w:val="en-US"/>
        </w:rPr>
        <w:t xml:space="preserve"> pada masa </w:t>
      </w:r>
      <w:proofErr w:type="spellStart"/>
      <w:r w:rsidRPr="00502718">
        <w:rPr>
          <w:rFonts w:ascii="Georgia" w:hAnsi="Georgia" w:cs="Times New Roman"/>
          <w:color w:val="000000" w:themeColor="text1"/>
          <w:lang w:val="en-US"/>
        </w:rPr>
        <w:t>itu</w:t>
      </w:r>
      <w:proofErr w:type="spellEnd"/>
      <w:r w:rsidRPr="00502718">
        <w:rPr>
          <w:rFonts w:ascii="Georgia" w:hAnsi="Georgia" w:cs="Times New Roman"/>
          <w:color w:val="000000" w:themeColor="text1"/>
          <w:lang w:val="en-US"/>
        </w:rPr>
        <w:t xml:space="preserve">, yang </w:t>
      </w:r>
      <w:proofErr w:type="spellStart"/>
      <w:r w:rsidRPr="00502718">
        <w:rPr>
          <w:rFonts w:ascii="Georgia" w:hAnsi="Georgia" w:cs="Times New Roman"/>
          <w:color w:val="000000" w:themeColor="text1"/>
          <w:lang w:val="en-US"/>
        </w:rPr>
        <w:t>melakukan</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lang w:val="en-US"/>
        </w:rPr>
        <w:lastRenderedPageBreak/>
        <w:t>p</w:t>
      </w:r>
      <w:r w:rsidRPr="00502718">
        <w:rPr>
          <w:rFonts w:ascii="Georgia" w:hAnsi="Georgia" w:cs="Times New Roman"/>
          <w:color w:val="000000" w:themeColor="text1"/>
        </w:rPr>
        <w:t xml:space="preserve">enyebaran Islam dengan membuka </w:t>
      </w:r>
      <w:proofErr w:type="spellStart"/>
      <w:r w:rsidRPr="00502718">
        <w:rPr>
          <w:rFonts w:ascii="Georgia" w:hAnsi="Georgia" w:cs="Times New Roman"/>
          <w:color w:val="000000" w:themeColor="text1"/>
          <w:lang w:val="en-US"/>
        </w:rPr>
        <w:t>majelis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bercorak sufi</w:t>
      </w:r>
      <w:proofErr w:type="spellStart"/>
      <w:r w:rsidRPr="00502718">
        <w:rPr>
          <w:rFonts w:ascii="Georgia" w:hAnsi="Georgia" w:cs="Times New Roman"/>
          <w:color w:val="000000" w:themeColor="text1"/>
          <w:lang w:val="en-US"/>
        </w:rPr>
        <w:t>stik</w:t>
      </w:r>
      <w:proofErr w:type="spellEnd"/>
      <w:r w:rsidRPr="00502718">
        <w:rPr>
          <w:rFonts w:ascii="Georgia" w:hAnsi="Georgia" w:cs="Times New Roman"/>
          <w:color w:val="000000" w:themeColor="text1"/>
          <w:lang w:val="en-US"/>
        </w:rPr>
        <w:t xml:space="preserve"> dan  </w:t>
      </w:r>
      <w:r w:rsidRPr="00502718">
        <w:rPr>
          <w:rFonts w:ascii="Georgia" w:hAnsi="Georgia" w:cs="Times New Roman"/>
          <w:color w:val="000000" w:themeColor="text1"/>
        </w:rPr>
        <w:t>pengobatan secara mistik (sufistik) yang dibantu salah seorang muridnya Nan Bakuro</w:t>
      </w:r>
      <w:r w:rsidRPr="00502718">
        <w:rPr>
          <w:rFonts w:ascii="Georgia" w:hAnsi="Georgia" w:cs="Times New Roman"/>
          <w:color w:val="000000" w:themeColor="text1"/>
          <w:lang w:val="en-US"/>
        </w:rPr>
        <w:t xml:space="preserve"> </w:t>
      </w:r>
      <w:r w:rsidRPr="00502718">
        <w:rPr>
          <w:rFonts w:ascii="Georgia" w:hAnsi="Georgia" w:cs="Times New Roman"/>
          <w:color w:val="000000" w:themeColor="text1"/>
          <w:lang w:val="en-US"/>
        </w:rPr>
        <w:fldChar w:fldCharType="begin" w:fldLock="1"/>
      </w:r>
      <w:r w:rsidRPr="00502718">
        <w:rPr>
          <w:rFonts w:ascii="Georgia" w:hAnsi="Georgia" w:cs="Times New Roman"/>
          <w:color w:val="000000" w:themeColor="text1"/>
          <w:lang w:val="en-US"/>
        </w:rPr>
        <w:instrText>ADDIN CSL_CITATION {"citationItems":[{"id":"ITEM-1","itemData":{"author":[{"dropping-particle":"","family":"Pilliang","given":"Burhan","non-dropping-particle":"","parse-names":false,"suffix":""}],"container-title":"Koran Analisa","id":"ITEM-1","issued":{"date-parts":[["1977"]]},"publisher-place":"Medan","title":"Kisah di Balik Masjid Tua","type":"article-newspaper"},"uris":["http://www.mendeley.com/documents/?uuid=1374cd9e-674e-4150-800f-c5994309c078"]}],"mendeley":{"formattedCitation":"(Pilliang, 1977)","plainTextFormattedCitation":"(Pilliang, 1977)","previouslyFormattedCitation":"(Pilliang, 1977)"},"properties":{"noteIndex":0},"schema":"https://github.com/citation-style-language/schema/raw/master/csl-citation.json"}</w:instrText>
      </w:r>
      <w:r w:rsidRPr="00502718">
        <w:rPr>
          <w:rFonts w:ascii="Georgia" w:hAnsi="Georgia" w:cs="Times New Roman"/>
          <w:color w:val="000000" w:themeColor="text1"/>
          <w:lang w:val="en-US"/>
        </w:rPr>
        <w:fldChar w:fldCharType="separate"/>
      </w:r>
      <w:r w:rsidRPr="00502718">
        <w:rPr>
          <w:rFonts w:ascii="Georgia" w:hAnsi="Georgia" w:cs="Times New Roman"/>
          <w:noProof/>
          <w:color w:val="000000" w:themeColor="text1"/>
          <w:lang w:val="en-US"/>
        </w:rPr>
        <w:t>(Pilliang, 1977)</w:t>
      </w:r>
      <w:r w:rsidRPr="00502718">
        <w:rPr>
          <w:rFonts w:ascii="Georgia" w:hAnsi="Georgia" w:cs="Times New Roman"/>
          <w:color w:val="000000" w:themeColor="text1"/>
          <w:lang w:val="en-US"/>
        </w:rPr>
        <w:fldChar w:fldCharType="end"/>
      </w:r>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Menurut Martin Van Bruinessen</w:t>
      </w:r>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kehidupan sosial masyarakat </w:t>
      </w:r>
      <w:proofErr w:type="spellStart"/>
      <w:r w:rsidRPr="00502718">
        <w:rPr>
          <w:rFonts w:ascii="Georgia" w:hAnsi="Georgia" w:cs="Times New Roman"/>
          <w:color w:val="000000" w:themeColor="text1"/>
          <w:lang w:val="en-US"/>
        </w:rPr>
        <w:t>Mandailing</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sebelum kedatangan Islam  sangat mengakui peran </w:t>
      </w:r>
      <w:r w:rsidRPr="00502718">
        <w:rPr>
          <w:rFonts w:ascii="Georgia" w:hAnsi="Georgia" w:cs="Times New Roman"/>
          <w:i/>
          <w:color w:val="000000" w:themeColor="text1"/>
        </w:rPr>
        <w:t>datu</w:t>
      </w:r>
      <w:r w:rsidRPr="00502718">
        <w:rPr>
          <w:rFonts w:ascii="Georgia" w:hAnsi="Georgia" w:cs="Times New Roman"/>
          <w:i/>
          <w:color w:val="000000" w:themeColor="text1"/>
          <w:lang w:val="en-US"/>
        </w:rPr>
        <w:t xml:space="preserve">/ </w:t>
      </w:r>
      <w:r w:rsidRPr="00502718">
        <w:rPr>
          <w:rFonts w:ascii="Georgia" w:hAnsi="Georgia" w:cs="Times New Roman"/>
          <w:iCs/>
          <w:color w:val="000000" w:themeColor="text1"/>
          <w:lang w:val="en-US"/>
        </w:rPr>
        <w:t>dukun</w:t>
      </w:r>
      <w:r w:rsidRPr="00502718">
        <w:rPr>
          <w:rFonts w:ascii="Georgia" w:hAnsi="Georgia" w:cs="Times New Roman"/>
          <w:color w:val="000000" w:themeColor="text1"/>
        </w:rPr>
        <w:t xml:space="preserve"> dalam kehidupan sehari-hari.  </w:t>
      </w:r>
      <w:r w:rsidRPr="00502718">
        <w:rPr>
          <w:rFonts w:ascii="Georgia" w:hAnsi="Georgia" w:cs="Times New Roman"/>
          <w:color w:val="000000" w:themeColor="text1"/>
          <w:lang w:val="en-US"/>
        </w:rPr>
        <w:t xml:space="preserve">Peran </w:t>
      </w:r>
      <w:proofErr w:type="spellStart"/>
      <w:r w:rsidRPr="00502718">
        <w:rPr>
          <w:rFonts w:ascii="Georgia" w:hAnsi="Georgia" w:cs="Times New Roman"/>
          <w:color w:val="000000" w:themeColor="text1"/>
          <w:lang w:val="en-US"/>
        </w:rPr>
        <w:t>ini</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kemudian dimainkan oleh para penyebar Islam dari kalangan ulama tarekat</w:t>
      </w:r>
      <w:r w:rsidRPr="00502718">
        <w:rPr>
          <w:rFonts w:ascii="Georgia" w:hAnsi="Georgia" w:cs="Times New Roman"/>
          <w:color w:val="000000" w:themeColor="text1"/>
          <w:lang w:val="en-US"/>
        </w:rPr>
        <w:t xml:space="preserve"> </w:t>
      </w:r>
      <w:r w:rsidRPr="00502718">
        <w:rPr>
          <w:rFonts w:ascii="Georgia" w:hAnsi="Georgia" w:cs="Times New Roman"/>
          <w:color w:val="000000" w:themeColor="text1"/>
          <w:lang w:val="en-US"/>
        </w:rPr>
        <w:fldChar w:fldCharType="begin" w:fldLock="1"/>
      </w:r>
      <w:r w:rsidR="00CB4134" w:rsidRPr="00502718">
        <w:rPr>
          <w:rFonts w:ascii="Georgia" w:hAnsi="Georgia" w:cs="Times New Roman"/>
          <w:color w:val="000000" w:themeColor="text1"/>
          <w:lang w:val="en-US"/>
        </w:rPr>
        <w:instrText>ADDIN CSL_CITATION {"citationItems":[{"id":"ITEM-1","itemData":{"author":[{"dropping-particle":"","family":"Bruinessen, Martin Van","given":"","non-dropping-particle":"","parse-names":false,"suffix":""}],"id":"ITEM-1","issued":{"date-parts":[["1996"]]},"publisher":"Mizan","publisher-place":"Bandung","title":"Tarekat Naqsyabandiyah di Indonesia,","type":"book"},"uris":["http://www.mendeley.com/documents/?uuid=cd611902-5753-4fcd-ac43-35bdda06e8d4"]}],"mendeley":{"formattedCitation":"(Bruinessen, Martin Van, 1996)","plainTextFormattedCitation":"(Bruinessen, Martin Van, 1996)","previouslyFormattedCitation":"(Bruinessen, Martin Van, 1996)"},"properties":{"noteIndex":0},"schema":"https://github.com/citation-style-language/schema/raw/master/csl-citation.json"}</w:instrText>
      </w:r>
      <w:r w:rsidRPr="00502718">
        <w:rPr>
          <w:rFonts w:ascii="Georgia" w:hAnsi="Georgia" w:cs="Times New Roman"/>
          <w:color w:val="000000" w:themeColor="text1"/>
          <w:lang w:val="en-US"/>
        </w:rPr>
        <w:fldChar w:fldCharType="separate"/>
      </w:r>
      <w:r w:rsidRPr="00502718">
        <w:rPr>
          <w:rFonts w:ascii="Georgia" w:hAnsi="Georgia" w:cs="Times New Roman"/>
          <w:noProof/>
          <w:color w:val="000000" w:themeColor="text1"/>
          <w:lang w:val="en-US"/>
        </w:rPr>
        <w:t>(Bruinessen, Martin Van, 1996)</w:t>
      </w:r>
      <w:r w:rsidRPr="00502718">
        <w:rPr>
          <w:rFonts w:ascii="Georgia" w:hAnsi="Georgia" w:cs="Times New Roman"/>
          <w:color w:val="000000" w:themeColor="text1"/>
          <w:lang w:val="en-US"/>
        </w:rPr>
        <w:fldChar w:fldCharType="end"/>
      </w:r>
      <w:r w:rsidRPr="00502718">
        <w:rPr>
          <w:rFonts w:ascii="Georgia" w:hAnsi="Georgia" w:cs="Times New Roman"/>
          <w:color w:val="000000" w:themeColor="text1"/>
        </w:rPr>
        <w:t>.</w:t>
      </w:r>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Menurut Abbas bahwa dalam proses awal islamisasi di Mandailing dibutuhkan kemampuan untuk meyakinkan masyarakat akan kebenaran Islam yang dibuktikan dengan  kemampuan menjaga diri (karamah) dan memberikan pengobatan bagi mereka yang sakit</w:t>
      </w:r>
      <w:r w:rsidRPr="00502718">
        <w:rPr>
          <w:rFonts w:ascii="Georgia" w:hAnsi="Georgia" w:cs="Times New Roman"/>
          <w:color w:val="000000" w:themeColor="text1"/>
          <w:lang w:val="en-US"/>
        </w:rPr>
        <w:t xml:space="preserve"> </w:t>
      </w:r>
      <w:r w:rsidR="00CB4134" w:rsidRPr="00502718">
        <w:rPr>
          <w:rFonts w:ascii="Georgia" w:hAnsi="Georgia" w:cs="Times New Roman"/>
          <w:color w:val="000000" w:themeColor="text1"/>
          <w:lang w:val="en-US"/>
        </w:rPr>
        <w:fldChar w:fldCharType="begin" w:fldLock="1"/>
      </w:r>
      <w:r w:rsidR="00CB4134" w:rsidRPr="00502718">
        <w:rPr>
          <w:rFonts w:ascii="Georgia" w:hAnsi="Georgia" w:cs="Times New Roman"/>
          <w:color w:val="000000" w:themeColor="text1"/>
          <w:lang w:val="en-US"/>
        </w:rPr>
        <w:instrText>ADDIN CSL_CITATION {"citationItems":[{"id":"ITEM-1","itemData":{"author":[{"dropping-particle":"","family":"Pulungan","given":"Abbas","non-dropping-particle":"","parse-names":false,"suffix":""}],"id":"ITEM-1","issued":{"date-parts":[["2009"]]},"publisher":"Citapustaka","publisher-place":"Bandung","title":"Perkembangan Islam di Mandailing","type":"book"},"uris":["http://www.mendeley.com/documents/?uuid=1d24ecde-1ba0-46b1-827f-04fae874e42a"]}],"mendeley":{"formattedCitation":"(Pulungan, 2009)","plainTextFormattedCitation":"(Pulungan, 2009)","previouslyFormattedCitation":"(Pulungan, 2009)"},"properties":{"noteIndex":0},"schema":"https://github.com/citation-style-language/schema/raw/master/csl-citation.json"}</w:instrText>
      </w:r>
      <w:r w:rsidR="00CB4134" w:rsidRPr="00502718">
        <w:rPr>
          <w:rFonts w:ascii="Georgia" w:hAnsi="Georgia" w:cs="Times New Roman"/>
          <w:color w:val="000000" w:themeColor="text1"/>
          <w:lang w:val="en-US"/>
        </w:rPr>
        <w:fldChar w:fldCharType="separate"/>
      </w:r>
      <w:r w:rsidR="00CB4134" w:rsidRPr="00502718">
        <w:rPr>
          <w:rFonts w:ascii="Georgia" w:hAnsi="Georgia" w:cs="Times New Roman"/>
          <w:noProof/>
          <w:color w:val="000000" w:themeColor="text1"/>
          <w:lang w:val="en-US"/>
        </w:rPr>
        <w:t>(Pulungan, 2009)</w:t>
      </w:r>
      <w:r w:rsidR="00CB4134" w:rsidRPr="00502718">
        <w:rPr>
          <w:rFonts w:ascii="Georgia" w:hAnsi="Georgia" w:cs="Times New Roman"/>
          <w:color w:val="000000" w:themeColor="text1"/>
          <w:lang w:val="en-US"/>
        </w:rPr>
        <w:fldChar w:fldCharType="end"/>
      </w:r>
      <w:r w:rsidRPr="00502718">
        <w:rPr>
          <w:rFonts w:ascii="Georgia" w:hAnsi="Georgia" w:cs="Times New Roman"/>
          <w:color w:val="000000" w:themeColor="text1"/>
        </w:rPr>
        <w:t>.</w:t>
      </w:r>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Kenyataannya</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majelis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Syekh</w:t>
      </w:r>
      <w:proofErr w:type="spellEnd"/>
      <w:r w:rsidRPr="00502718">
        <w:rPr>
          <w:rFonts w:ascii="Georgia" w:hAnsi="Georgia" w:cs="Times New Roman"/>
          <w:color w:val="000000" w:themeColor="text1"/>
          <w:lang w:val="en-US"/>
        </w:rPr>
        <w:t xml:space="preserve"> Zainal Abidin </w:t>
      </w:r>
      <w:proofErr w:type="spellStart"/>
      <w:r w:rsidRPr="00502718">
        <w:rPr>
          <w:rFonts w:ascii="Georgia" w:hAnsi="Georgia" w:cs="Times New Roman"/>
          <w:color w:val="000000" w:themeColor="text1"/>
          <w:lang w:val="en-US"/>
        </w:rPr>
        <w:t>memiliki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peran</w:t>
      </w:r>
      <w:proofErr w:type="spellEnd"/>
      <w:r w:rsidRPr="00502718">
        <w:rPr>
          <w:rFonts w:ascii="Georgia" w:hAnsi="Georgia" w:cs="Times New Roman"/>
          <w:color w:val="000000" w:themeColor="text1"/>
          <w:lang w:val="en-US"/>
        </w:rPr>
        <w:t xml:space="preserve"> yang </w:t>
      </w:r>
      <w:proofErr w:type="spellStart"/>
      <w:r w:rsidRPr="00502718">
        <w:rPr>
          <w:rFonts w:ascii="Georgia" w:hAnsi="Georgia" w:cs="Times New Roman"/>
          <w:color w:val="000000" w:themeColor="text1"/>
          <w:lang w:val="en-US"/>
        </w:rPr>
        <w:t>signifikan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terhadap</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pertumbuhan</w:t>
      </w:r>
      <w:proofErr w:type="spellEnd"/>
      <w:r w:rsidRPr="00502718">
        <w:rPr>
          <w:rFonts w:ascii="Georgia" w:hAnsi="Georgia" w:cs="Times New Roman"/>
          <w:color w:val="000000" w:themeColor="text1"/>
          <w:lang w:val="en-US"/>
        </w:rPr>
        <w:t xml:space="preserve"> dan </w:t>
      </w:r>
      <w:proofErr w:type="spellStart"/>
      <w:r w:rsidRPr="00502718">
        <w:rPr>
          <w:rFonts w:ascii="Georgia" w:hAnsi="Georgia" w:cs="Times New Roman"/>
          <w:color w:val="000000" w:themeColor="text1"/>
          <w:lang w:val="en-US"/>
        </w:rPr>
        <w:t>perkembangan</w:t>
      </w:r>
      <w:proofErr w:type="spellEnd"/>
      <w:r w:rsidRPr="00502718">
        <w:rPr>
          <w:rFonts w:ascii="Georgia" w:hAnsi="Georgia" w:cs="Times New Roman"/>
          <w:color w:val="000000" w:themeColor="text1"/>
          <w:lang w:val="en-US"/>
        </w:rPr>
        <w:t xml:space="preserve"> Islam di </w:t>
      </w:r>
      <w:proofErr w:type="spellStart"/>
      <w:r w:rsidRPr="00502718">
        <w:rPr>
          <w:rFonts w:ascii="Georgia" w:hAnsi="Georgia" w:cs="Times New Roman"/>
          <w:color w:val="000000" w:themeColor="text1"/>
          <w:lang w:val="en-US"/>
        </w:rPr>
        <w:t>daerah</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Padangsidimpuan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kajian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tasawuf</w:t>
      </w:r>
      <w:proofErr w:type="spellEnd"/>
      <w:r w:rsidRPr="00502718">
        <w:rPr>
          <w:rFonts w:ascii="Georgia" w:hAnsi="Georgia" w:cs="Times New Roman"/>
          <w:color w:val="000000" w:themeColor="text1"/>
          <w:lang w:val="en-US"/>
        </w:rPr>
        <w:t xml:space="preserve"> dan </w:t>
      </w:r>
      <w:proofErr w:type="spellStart"/>
      <w:r w:rsidRPr="00502718">
        <w:rPr>
          <w:rFonts w:ascii="Georgia" w:hAnsi="Georgia" w:cs="Times New Roman"/>
          <w:color w:val="000000" w:themeColor="text1"/>
          <w:lang w:val="en-US"/>
        </w:rPr>
        <w:t>pengobatan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sufistik</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efektif</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dalam</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menarik</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minat</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masyarakat</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Padangsidimpuan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kepada</w:t>
      </w:r>
      <w:proofErr w:type="spellEnd"/>
      <w:r w:rsidRPr="00502718">
        <w:rPr>
          <w:rFonts w:ascii="Georgia" w:hAnsi="Georgia" w:cs="Times New Roman"/>
          <w:color w:val="000000" w:themeColor="text1"/>
          <w:lang w:val="en-US"/>
        </w:rPr>
        <w:t xml:space="preserve"> Islam. </w:t>
      </w:r>
      <w:proofErr w:type="spellStart"/>
      <w:r w:rsidRPr="00502718">
        <w:rPr>
          <w:rFonts w:ascii="Georgia" w:hAnsi="Georgia" w:cs="Times New Roman"/>
          <w:color w:val="000000" w:themeColor="text1"/>
          <w:lang w:val="en-US"/>
        </w:rPr>
        <w:t>Meskipun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jamaah</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bersifat</w:t>
      </w:r>
      <w:proofErr w:type="spellEnd"/>
      <w:r w:rsidRPr="00502718">
        <w:rPr>
          <w:rFonts w:ascii="Georgia" w:hAnsi="Georgia" w:cs="Times New Roman"/>
          <w:color w:val="000000" w:themeColor="text1"/>
          <w:lang w:val="en-US"/>
        </w:rPr>
        <w:t xml:space="preserve"> statis dan </w:t>
      </w:r>
      <w:proofErr w:type="spellStart"/>
      <w:r w:rsidRPr="00502718">
        <w:rPr>
          <w:rFonts w:ascii="Georgia" w:hAnsi="Georgia" w:cs="Times New Roman"/>
          <w:color w:val="000000" w:themeColor="text1"/>
          <w:lang w:val="en-US"/>
        </w:rPr>
        <w:t>kelompok</w:t>
      </w:r>
      <w:proofErr w:type="spellEnd"/>
      <w:r w:rsidRPr="00502718">
        <w:rPr>
          <w:rFonts w:ascii="Georgia" w:hAnsi="Georgia" w:cs="Times New Roman"/>
          <w:color w:val="000000" w:themeColor="text1"/>
          <w:lang w:val="en-US"/>
        </w:rPr>
        <w:t xml:space="preserve"> yang </w:t>
      </w:r>
      <w:proofErr w:type="spellStart"/>
      <w:r w:rsidRPr="00502718">
        <w:rPr>
          <w:rFonts w:ascii="Georgia" w:hAnsi="Georgia" w:cs="Times New Roman"/>
          <w:color w:val="000000" w:themeColor="text1"/>
          <w:lang w:val="en-US"/>
        </w:rPr>
        <w:t>terbatas</w:t>
      </w:r>
      <w:proofErr w:type="spellEnd"/>
      <w:r w:rsidRPr="00502718">
        <w:rPr>
          <w:rFonts w:ascii="Georgia" w:hAnsi="Georgia" w:cs="Times New Roman"/>
          <w:color w:val="000000" w:themeColor="text1"/>
          <w:lang w:val="en-US"/>
        </w:rPr>
        <w:t>, j</w:t>
      </w:r>
      <w:r w:rsidRPr="00502718">
        <w:rPr>
          <w:rFonts w:ascii="Georgia" w:hAnsi="Georgia" w:cs="Times New Roman"/>
          <w:color w:val="000000" w:themeColor="text1"/>
        </w:rPr>
        <w:t xml:space="preserve">amaah </w:t>
      </w:r>
      <w:proofErr w:type="spellStart"/>
      <w:r w:rsidRPr="00502718">
        <w:rPr>
          <w:rFonts w:ascii="Georgia" w:hAnsi="Georgia" w:cs="Times New Roman"/>
          <w:color w:val="000000" w:themeColor="text1"/>
          <w:lang w:val="en-US"/>
        </w:rPr>
        <w:t>majelis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rPr>
        <w:t xml:space="preserve"> Syekh Zainal Abidin, tidak hanya berasal dari Padangsidimpuan, tapi juga dari  Unte Rudang (Padang Lawas), Panyabungan dan </w:t>
      </w:r>
      <w:r w:rsidR="00CB4134" w:rsidRPr="00502718">
        <w:rPr>
          <w:rFonts w:ascii="Georgia" w:hAnsi="Georgia" w:cs="Times New Roman"/>
          <w:color w:val="000000" w:themeColor="text1"/>
          <w:lang w:val="en-US"/>
        </w:rPr>
        <w:t>P</w:t>
      </w:r>
      <w:r w:rsidRPr="00502718">
        <w:rPr>
          <w:rFonts w:ascii="Georgia" w:hAnsi="Georgia" w:cs="Times New Roman"/>
          <w:color w:val="000000" w:themeColor="text1"/>
        </w:rPr>
        <w:t>ancur Pakko Sipirok</w:t>
      </w:r>
      <w:r w:rsidR="00CB4134" w:rsidRPr="00502718">
        <w:rPr>
          <w:rFonts w:ascii="Georgia" w:hAnsi="Georgia" w:cs="Times New Roman"/>
          <w:color w:val="000000" w:themeColor="text1"/>
          <w:lang w:val="en-US"/>
        </w:rPr>
        <w:t xml:space="preserve"> </w:t>
      </w:r>
      <w:r w:rsidR="00CB4134" w:rsidRPr="00502718">
        <w:rPr>
          <w:rFonts w:ascii="Georgia" w:hAnsi="Georgia" w:cs="Times New Roman"/>
          <w:color w:val="000000" w:themeColor="text1"/>
          <w:lang w:val="en-US"/>
        </w:rPr>
        <w:fldChar w:fldCharType="begin" w:fldLock="1"/>
      </w:r>
      <w:r w:rsidR="001A63DF" w:rsidRPr="00502718">
        <w:rPr>
          <w:rFonts w:ascii="Georgia" w:hAnsi="Georgia" w:cs="Times New Roman"/>
          <w:color w:val="000000" w:themeColor="text1"/>
          <w:lang w:val="en-US"/>
        </w:rPr>
        <w:instrText>ADDIN CSL_CITATION {"citationItems":[{"id":"ITEM-1","itemData":{"author":[{"dropping-particle":"","family":"Pilliang","given":"Burhan","non-dropping-particle":"","parse-names":false,"suffix":""}],"container-title":"Koran Analisa","id":"ITEM-1","issued":{"date-parts":[["1977"]]},"publisher-place":"Medan","title":"Kisah di Balik Masjid Tua","type":"article-newspaper"},"uris":["http://www.mendeley.com/documents/?uuid=1374cd9e-674e-4150-800f-c5994309c078"]}],"mendeley":{"formattedCitation":"(Pilliang, 1977)","plainTextFormattedCitation":"(Pilliang, 1977)","previouslyFormattedCitation":"(Pilliang, 1977)"},"properties":{"noteIndex":0},"schema":"https://github.com/citation-style-language/schema/raw/master/csl-citation.json"}</w:instrText>
      </w:r>
      <w:r w:rsidR="00CB4134" w:rsidRPr="00502718">
        <w:rPr>
          <w:rFonts w:ascii="Georgia" w:hAnsi="Georgia" w:cs="Times New Roman"/>
          <w:color w:val="000000" w:themeColor="text1"/>
          <w:lang w:val="en-US"/>
        </w:rPr>
        <w:fldChar w:fldCharType="separate"/>
      </w:r>
      <w:r w:rsidR="00CB4134" w:rsidRPr="00502718">
        <w:rPr>
          <w:rFonts w:ascii="Georgia" w:hAnsi="Georgia" w:cs="Times New Roman"/>
          <w:noProof/>
          <w:color w:val="000000" w:themeColor="text1"/>
          <w:lang w:val="en-US"/>
        </w:rPr>
        <w:t>(Pilliang, 1977)</w:t>
      </w:r>
      <w:r w:rsidR="00CB4134" w:rsidRPr="00502718">
        <w:rPr>
          <w:rFonts w:ascii="Georgia" w:hAnsi="Georgia" w:cs="Times New Roman"/>
          <w:color w:val="000000" w:themeColor="text1"/>
          <w:lang w:val="en-US"/>
        </w:rPr>
        <w:fldChar w:fldCharType="end"/>
      </w:r>
      <w:r w:rsidRPr="00502718">
        <w:rPr>
          <w:rFonts w:ascii="Georgia" w:hAnsi="Georgia" w:cs="Times New Roman"/>
          <w:color w:val="000000" w:themeColor="text1"/>
        </w:rPr>
        <w:t>.</w:t>
      </w:r>
    </w:p>
    <w:p w14:paraId="00E7A34A" w14:textId="682F762F" w:rsidR="004634F9" w:rsidRPr="00502718" w:rsidRDefault="004634F9" w:rsidP="00EC1022">
      <w:pPr>
        <w:tabs>
          <w:tab w:val="left" w:pos="1418"/>
        </w:tabs>
        <w:spacing w:after="0"/>
        <w:ind w:firstLine="720"/>
        <w:jc w:val="both"/>
        <w:rPr>
          <w:rFonts w:ascii="Georgia" w:hAnsi="Georgia" w:cs="Times New Roman"/>
          <w:color w:val="000000" w:themeColor="text1"/>
          <w:lang w:val="en-US"/>
        </w:rPr>
      </w:pPr>
      <w:proofErr w:type="spellStart"/>
      <w:r w:rsidRPr="00502718">
        <w:rPr>
          <w:rFonts w:ascii="Georgia" w:hAnsi="Georgia" w:cs="Times New Roman"/>
          <w:color w:val="000000" w:themeColor="text1"/>
          <w:lang w:val="en-US"/>
        </w:rPr>
        <w:t>Berdasarkan</w:t>
      </w:r>
      <w:proofErr w:type="spellEnd"/>
      <w:r w:rsidRPr="00502718">
        <w:rPr>
          <w:rFonts w:ascii="Georgia" w:hAnsi="Georgia" w:cs="Times New Roman"/>
          <w:color w:val="000000" w:themeColor="text1"/>
          <w:lang w:val="en-US"/>
        </w:rPr>
        <w:t xml:space="preserve"> data </w:t>
      </w:r>
      <w:proofErr w:type="spellStart"/>
      <w:r w:rsidRPr="00502718">
        <w:rPr>
          <w:rFonts w:ascii="Georgia" w:hAnsi="Georgia" w:cs="Times New Roman"/>
          <w:color w:val="000000" w:themeColor="text1"/>
          <w:lang w:val="en-US"/>
        </w:rPr>
        <w:t>ini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maka</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majelis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tertua</w:t>
      </w:r>
      <w:proofErr w:type="spellEnd"/>
      <w:r w:rsidRPr="00502718">
        <w:rPr>
          <w:rFonts w:ascii="Georgia" w:hAnsi="Georgia" w:cs="Times New Roman"/>
          <w:color w:val="000000" w:themeColor="text1"/>
          <w:lang w:val="en-US"/>
        </w:rPr>
        <w:t xml:space="preserve"> pada </w:t>
      </w:r>
      <w:proofErr w:type="spellStart"/>
      <w:r w:rsidRPr="00502718">
        <w:rPr>
          <w:rFonts w:ascii="Georgia" w:hAnsi="Georgia" w:cs="Times New Roman"/>
          <w:color w:val="000000" w:themeColor="text1"/>
          <w:lang w:val="en-US"/>
        </w:rPr>
        <w:t>periode</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ini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adalah</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majelis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Syekh</w:t>
      </w:r>
      <w:proofErr w:type="spellEnd"/>
      <w:r w:rsidRPr="00502718">
        <w:rPr>
          <w:rFonts w:ascii="Georgia" w:hAnsi="Georgia" w:cs="Times New Roman"/>
          <w:color w:val="000000" w:themeColor="text1"/>
          <w:lang w:val="en-US"/>
        </w:rPr>
        <w:t xml:space="preserve"> Zainal </w:t>
      </w:r>
      <w:proofErr w:type="gramStart"/>
      <w:r w:rsidRPr="00502718">
        <w:rPr>
          <w:rFonts w:ascii="Georgia" w:hAnsi="Georgia" w:cs="Times New Roman"/>
          <w:color w:val="000000" w:themeColor="text1"/>
          <w:lang w:val="en-US"/>
        </w:rPr>
        <w:t>Abidin  (</w:t>
      </w:r>
      <w:proofErr w:type="gramEnd"/>
      <w:r w:rsidRPr="00502718">
        <w:rPr>
          <w:rFonts w:ascii="Georgia" w:hAnsi="Georgia" w:cs="Times New Roman"/>
          <w:color w:val="000000" w:themeColor="text1"/>
          <w:lang w:val="en-US"/>
        </w:rPr>
        <w:t>w. 1903) di Desa</w:t>
      </w:r>
      <w:r w:rsidRPr="00502718">
        <w:rPr>
          <w:rFonts w:ascii="Georgia" w:hAnsi="Georgia" w:cs="Times New Roman"/>
          <w:color w:val="000000" w:themeColor="text1"/>
        </w:rPr>
        <w:t xml:space="preserve"> Pudun</w:t>
      </w:r>
      <w:r w:rsidRPr="00502718">
        <w:rPr>
          <w:rFonts w:ascii="Georgia" w:hAnsi="Georgia" w:cs="Times New Roman"/>
          <w:color w:val="000000" w:themeColor="text1"/>
          <w:lang w:val="en-US"/>
        </w:rPr>
        <w:t xml:space="preserve"> Julu </w:t>
      </w:r>
      <w:r w:rsidRPr="00502718">
        <w:rPr>
          <w:rFonts w:ascii="Georgia" w:hAnsi="Georgia" w:cs="Times New Roman"/>
          <w:color w:val="000000" w:themeColor="text1"/>
        </w:rPr>
        <w:t>Kecamatan Batunadua</w:t>
      </w:r>
      <w:r w:rsidRPr="00502718">
        <w:rPr>
          <w:rFonts w:ascii="Georgia" w:hAnsi="Georgia" w:cs="Times New Roman"/>
          <w:color w:val="000000" w:themeColor="text1"/>
          <w:lang w:val="en-US"/>
        </w:rPr>
        <w:t xml:space="preserve"> yang </w:t>
      </w:r>
      <w:proofErr w:type="spellStart"/>
      <w:r w:rsidRPr="00502718">
        <w:rPr>
          <w:rFonts w:ascii="Georgia" w:hAnsi="Georgia" w:cs="Times New Roman"/>
          <w:color w:val="000000" w:themeColor="text1"/>
          <w:lang w:val="en-US"/>
        </w:rPr>
        <w:t>diperkirakan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sudah</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mulai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beroperasi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sebelum</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tahun</w:t>
      </w:r>
      <w:proofErr w:type="spellEnd"/>
      <w:r w:rsidRPr="00502718">
        <w:rPr>
          <w:rFonts w:ascii="Georgia" w:hAnsi="Georgia" w:cs="Times New Roman"/>
          <w:color w:val="000000" w:themeColor="text1"/>
          <w:lang w:val="en-US"/>
        </w:rPr>
        <w:t xml:space="preserve"> 1900. </w:t>
      </w:r>
      <w:proofErr w:type="spellStart"/>
      <w:r w:rsidRPr="00502718">
        <w:rPr>
          <w:rFonts w:ascii="Georgia" w:hAnsi="Georgia" w:cs="Times New Roman"/>
          <w:color w:val="000000" w:themeColor="text1"/>
          <w:lang w:val="en-US"/>
        </w:rPr>
        <w:t>Dengan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didirikannya</w:t>
      </w:r>
      <w:proofErr w:type="spellEnd"/>
      <w:r w:rsidRPr="00502718">
        <w:rPr>
          <w:rFonts w:ascii="Georgia" w:hAnsi="Georgia" w:cs="Times New Roman"/>
          <w:color w:val="000000" w:themeColor="text1"/>
          <w:lang w:val="en-US"/>
        </w:rPr>
        <w:t xml:space="preserve"> masjid </w:t>
      </w:r>
      <w:proofErr w:type="spellStart"/>
      <w:r w:rsidRPr="00502718">
        <w:rPr>
          <w:rFonts w:ascii="Georgia" w:hAnsi="Georgia" w:cs="Times New Roman"/>
          <w:color w:val="000000" w:themeColor="text1"/>
          <w:lang w:val="en-US"/>
        </w:rPr>
        <w:t>Syekh</w:t>
      </w:r>
      <w:proofErr w:type="spellEnd"/>
      <w:r w:rsidRPr="00502718">
        <w:rPr>
          <w:rFonts w:ascii="Georgia" w:hAnsi="Georgia" w:cs="Times New Roman"/>
          <w:color w:val="000000" w:themeColor="text1"/>
          <w:lang w:val="en-US"/>
        </w:rPr>
        <w:t xml:space="preserve"> Zainal Abidin pada </w:t>
      </w:r>
      <w:proofErr w:type="spellStart"/>
      <w:r w:rsidRPr="00502718">
        <w:rPr>
          <w:rFonts w:ascii="Georgia" w:hAnsi="Georgia" w:cs="Times New Roman"/>
          <w:color w:val="000000" w:themeColor="text1"/>
          <w:lang w:val="en-US"/>
        </w:rPr>
        <w:t>tahun</w:t>
      </w:r>
      <w:proofErr w:type="spellEnd"/>
      <w:r w:rsidRPr="00502718">
        <w:rPr>
          <w:rFonts w:ascii="Georgia" w:hAnsi="Georgia" w:cs="Times New Roman"/>
          <w:color w:val="000000" w:themeColor="text1"/>
          <w:lang w:val="en-US"/>
        </w:rPr>
        <w:t xml:space="preserve"> 1901, </w:t>
      </w:r>
      <w:proofErr w:type="spellStart"/>
      <w:r w:rsidRPr="00502718">
        <w:rPr>
          <w:rFonts w:ascii="Georgia" w:hAnsi="Georgia" w:cs="Times New Roman"/>
          <w:color w:val="000000" w:themeColor="text1"/>
          <w:lang w:val="en-US"/>
        </w:rPr>
        <w:t>maka</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pelaksanaan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majelis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kemudian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berpusat</w:t>
      </w:r>
      <w:proofErr w:type="spellEnd"/>
      <w:r w:rsidRPr="00502718">
        <w:rPr>
          <w:rFonts w:ascii="Georgia" w:hAnsi="Georgia" w:cs="Times New Roman"/>
          <w:color w:val="000000" w:themeColor="text1"/>
          <w:lang w:val="en-US"/>
        </w:rPr>
        <w:t xml:space="preserve"> di masjid. </w:t>
      </w:r>
    </w:p>
    <w:p w14:paraId="7FD5CB14" w14:textId="77777777" w:rsidR="00980A4F" w:rsidRPr="00502718" w:rsidRDefault="00980A4F" w:rsidP="00EC1022">
      <w:pPr>
        <w:tabs>
          <w:tab w:val="left" w:pos="1418"/>
        </w:tabs>
        <w:spacing w:after="0"/>
        <w:ind w:firstLine="720"/>
        <w:jc w:val="both"/>
        <w:rPr>
          <w:rFonts w:ascii="Georgia" w:hAnsi="Georgia" w:cs="Times New Roman"/>
          <w:color w:val="000000" w:themeColor="text1"/>
          <w:lang w:val="en-US"/>
        </w:rPr>
      </w:pPr>
    </w:p>
    <w:p w14:paraId="516FFD63" w14:textId="77777777" w:rsidR="004634F9" w:rsidRPr="00502718" w:rsidRDefault="004634F9" w:rsidP="00EC1022">
      <w:pPr>
        <w:spacing w:after="0"/>
        <w:jc w:val="center"/>
        <w:rPr>
          <w:rFonts w:ascii="Georgia" w:hAnsi="Georgia" w:cs="Times New Roman"/>
          <w:color w:val="000000" w:themeColor="text1"/>
          <w:lang w:val="en-US"/>
        </w:rPr>
      </w:pPr>
      <w:r w:rsidRPr="00502718">
        <w:rPr>
          <w:rFonts w:ascii="Georgia" w:hAnsi="Georgia" w:cs="Times New Roman"/>
          <w:noProof/>
          <w:color w:val="000000" w:themeColor="text1"/>
        </w:rPr>
        <w:drawing>
          <wp:inline distT="0" distB="0" distL="0" distR="0" wp14:anchorId="47C883A1" wp14:editId="726EA2A2">
            <wp:extent cx="4990062" cy="2098675"/>
            <wp:effectExtent l="0" t="0" r="1270" b="0"/>
            <wp:docPr id="2" name="Picture 7">
              <a:extLst xmlns:a="http://schemas.openxmlformats.org/drawingml/2006/main">
                <a:ext uri="{FF2B5EF4-FFF2-40B4-BE49-F238E27FC236}">
                  <a16:creationId xmlns:a16="http://schemas.microsoft.com/office/drawing/2014/main" id="{A7DAE8DF-882A-45C6-9260-522BFE27DC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A7DAE8DF-882A-45C6-9260-522BFE27DC08}"/>
                        </a:ext>
                      </a:extLst>
                    </pic:cNvPr>
                    <pic:cNvPicPr>
                      <a:picLocks noChangeAspect="1"/>
                    </pic:cNvPicPr>
                  </pic:nvPicPr>
                  <pic:blipFill rotWithShape="1">
                    <a:blip r:embed="rId14">
                      <a:extLst>
                        <a:ext uri="{28A0092B-C50C-407E-A947-70E740481C1C}">
                          <a14:useLocalDpi xmlns:a14="http://schemas.microsoft.com/office/drawing/2010/main" val="0"/>
                        </a:ext>
                      </a:extLst>
                    </a:blip>
                    <a:srcRect b="18414"/>
                    <a:stretch/>
                  </pic:blipFill>
                  <pic:spPr bwMode="auto">
                    <a:xfrm>
                      <a:off x="0" y="0"/>
                      <a:ext cx="5009011" cy="2106644"/>
                    </a:xfrm>
                    <a:prstGeom prst="rect">
                      <a:avLst/>
                    </a:prstGeom>
                    <a:ln>
                      <a:noFill/>
                    </a:ln>
                    <a:extLst>
                      <a:ext uri="{53640926-AAD7-44D8-BBD7-CCE9431645EC}">
                        <a14:shadowObscured xmlns:a14="http://schemas.microsoft.com/office/drawing/2010/main"/>
                      </a:ext>
                    </a:extLst>
                  </pic:spPr>
                </pic:pic>
              </a:graphicData>
            </a:graphic>
          </wp:inline>
        </w:drawing>
      </w:r>
    </w:p>
    <w:p w14:paraId="50589EF3" w14:textId="77777777" w:rsidR="004634F9" w:rsidRPr="00502718" w:rsidRDefault="004634F9" w:rsidP="00EC1022">
      <w:pPr>
        <w:spacing w:after="0"/>
        <w:contextualSpacing/>
        <w:jc w:val="center"/>
        <w:rPr>
          <w:rFonts w:ascii="Georgia" w:hAnsi="Georgia" w:cs="Times New Roman"/>
          <w:color w:val="000000" w:themeColor="text1"/>
        </w:rPr>
      </w:pPr>
      <w:r w:rsidRPr="00502718">
        <w:rPr>
          <w:rFonts w:ascii="Georgia" w:hAnsi="Georgia" w:cs="Times New Roman"/>
          <w:color w:val="000000" w:themeColor="text1"/>
          <w:lang w:val="en-US"/>
        </w:rPr>
        <w:t xml:space="preserve">Gambar: </w:t>
      </w:r>
      <w:r w:rsidRPr="00502718">
        <w:rPr>
          <w:rFonts w:ascii="Georgia" w:hAnsi="Georgia" w:cs="Times New Roman"/>
          <w:color w:val="000000" w:themeColor="text1"/>
        </w:rPr>
        <w:t>Masjid Syekh Zainal Abidin Tahun 1987</w:t>
      </w:r>
    </w:p>
    <w:p w14:paraId="72D6A95D" w14:textId="77777777" w:rsidR="004634F9" w:rsidRPr="00502718" w:rsidRDefault="004634F9" w:rsidP="00EC1022">
      <w:pPr>
        <w:spacing w:after="0"/>
        <w:contextualSpacing/>
        <w:rPr>
          <w:rFonts w:ascii="Georgia" w:hAnsi="Georgia" w:cs="Times New Roman"/>
          <w:color w:val="000000" w:themeColor="text1"/>
        </w:rPr>
      </w:pPr>
    </w:p>
    <w:p w14:paraId="5F910251" w14:textId="77777777" w:rsidR="00160068" w:rsidRDefault="004634F9" w:rsidP="00160068">
      <w:pPr>
        <w:spacing w:after="0"/>
        <w:ind w:firstLine="567"/>
        <w:jc w:val="both"/>
        <w:rPr>
          <w:rFonts w:ascii="Georgia" w:hAnsi="Georgia" w:cs="Times New Roman"/>
          <w:color w:val="000000" w:themeColor="text1"/>
        </w:rPr>
      </w:pPr>
      <w:r w:rsidRPr="00502718">
        <w:rPr>
          <w:rFonts w:ascii="Georgia" w:hAnsi="Georgia" w:cs="Times New Roman"/>
          <w:color w:val="000000" w:themeColor="text1"/>
        </w:rPr>
        <w:t>Ulama lain yang berjasa dalam penyebaran Islam</w:t>
      </w:r>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 melalui </w:t>
      </w:r>
      <w:proofErr w:type="spellStart"/>
      <w:r w:rsidRPr="00502718">
        <w:rPr>
          <w:rFonts w:ascii="Georgia" w:hAnsi="Georgia" w:cs="Times New Roman"/>
          <w:color w:val="000000" w:themeColor="text1"/>
          <w:lang w:val="en-US"/>
        </w:rPr>
        <w:t>majelils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pada periode ini adalah Syekh Abdul Malik (1850-1910)</w:t>
      </w:r>
      <w:r w:rsidR="00397E43" w:rsidRPr="00502718">
        <w:rPr>
          <w:rFonts w:ascii="Georgia" w:hAnsi="Georgia" w:cs="Times New Roman"/>
          <w:color w:val="000000" w:themeColor="text1"/>
          <w:lang w:val="en-US"/>
        </w:rPr>
        <w:t xml:space="preserve">, </w:t>
      </w:r>
      <w:proofErr w:type="spellStart"/>
      <w:r w:rsidR="00397E43" w:rsidRPr="00502718">
        <w:rPr>
          <w:rFonts w:ascii="Georgia" w:hAnsi="Georgia" w:cs="Times New Roman"/>
          <w:color w:val="000000" w:themeColor="text1"/>
          <w:lang w:val="en-US"/>
        </w:rPr>
        <w:t>m</w:t>
      </w:r>
      <w:r w:rsidRPr="00502718">
        <w:rPr>
          <w:rFonts w:ascii="Georgia" w:hAnsi="Georgia" w:cs="Times New Roman"/>
          <w:color w:val="000000" w:themeColor="text1"/>
          <w:lang w:val="en-US"/>
        </w:rPr>
        <w:t>ajelis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rPr>
        <w:t xml:space="preserve"> yang diasuhnya selalu ditunggu-tunggu masyarakat</w:t>
      </w:r>
      <w:r w:rsidR="001E3750" w:rsidRPr="00502718">
        <w:rPr>
          <w:rFonts w:ascii="Georgia" w:hAnsi="Georgia" w:cs="Times New Roman"/>
          <w:color w:val="000000" w:themeColor="text1"/>
          <w:lang w:val="en-US"/>
        </w:rPr>
        <w:t xml:space="preserve">. </w:t>
      </w:r>
      <w:r w:rsidR="001E3750" w:rsidRPr="00502718">
        <w:rPr>
          <w:rFonts w:ascii="Georgia" w:hAnsi="Georgia" w:cs="Times New Roman"/>
          <w:color w:val="000000" w:themeColor="text1"/>
        </w:rPr>
        <w:t xml:space="preserve">Materi yang beliau berikan dalam pengajian meliputi tafsir dan tasawuf. Kitab acuan keilmuan yang dipergunakannya adalah </w:t>
      </w:r>
      <w:r w:rsidR="001E3750" w:rsidRPr="00502718">
        <w:rPr>
          <w:rFonts w:ascii="Georgia" w:hAnsi="Georgia" w:cs="Times New Roman"/>
          <w:i/>
          <w:iCs/>
          <w:color w:val="000000" w:themeColor="text1"/>
        </w:rPr>
        <w:t>Hâsyiyah Ashâwî âlâ Tafsîr Jalâlai</w:t>
      </w:r>
      <w:r w:rsidR="001E3750" w:rsidRPr="00502718">
        <w:rPr>
          <w:rFonts w:ascii="Georgia" w:hAnsi="Georgia" w:cs="Times New Roman"/>
          <w:i/>
          <w:iCs/>
          <w:color w:val="000000" w:themeColor="text1"/>
          <w:lang w:val="en-US"/>
        </w:rPr>
        <w:t>n,</w:t>
      </w:r>
      <w:r w:rsidR="001E3750" w:rsidRPr="00502718">
        <w:rPr>
          <w:rFonts w:ascii="Georgia" w:hAnsi="Georgia" w:cs="Times New Roman"/>
          <w:color w:val="000000" w:themeColor="text1"/>
        </w:rPr>
        <w:t xml:space="preserve"> </w:t>
      </w:r>
      <w:r w:rsidR="001E3750" w:rsidRPr="00502718">
        <w:rPr>
          <w:rFonts w:ascii="Georgia" w:hAnsi="Georgia" w:cs="Times New Roman"/>
          <w:i/>
          <w:iCs/>
          <w:color w:val="000000" w:themeColor="text1"/>
        </w:rPr>
        <w:t>Ihyâ ‘Ulûmudîn, Sabîlul Muhtadîn li Tafaqquh fî Amriddîn</w:t>
      </w:r>
      <w:r w:rsidR="001E3750" w:rsidRPr="00502718">
        <w:rPr>
          <w:rFonts w:ascii="Georgia" w:hAnsi="Georgia" w:cs="Times New Roman"/>
          <w:color w:val="000000" w:themeColor="text1"/>
        </w:rPr>
        <w:t xml:space="preserve">, </w:t>
      </w:r>
      <w:r w:rsidR="001E3750" w:rsidRPr="00502718">
        <w:rPr>
          <w:rFonts w:ascii="Georgia" w:hAnsi="Georgia" w:cs="Times New Roman"/>
          <w:i/>
          <w:iCs/>
          <w:color w:val="000000" w:themeColor="text1"/>
        </w:rPr>
        <w:t>Mathla’ul Badrain</w:t>
      </w:r>
      <w:r w:rsidR="001E3750" w:rsidRPr="00502718">
        <w:rPr>
          <w:rFonts w:ascii="Georgia" w:hAnsi="Georgia" w:cs="Times New Roman"/>
          <w:color w:val="000000" w:themeColor="text1"/>
        </w:rPr>
        <w:t xml:space="preserve"> dan </w:t>
      </w:r>
      <w:r w:rsidR="001E3750" w:rsidRPr="00502718">
        <w:rPr>
          <w:rFonts w:ascii="Georgia" w:hAnsi="Georgia" w:cs="Times New Roman"/>
          <w:i/>
          <w:color w:val="000000" w:themeColor="text1"/>
          <w:shd w:val="clear" w:color="auto" w:fill="FAFAFA"/>
        </w:rPr>
        <w:t>Sair al-Sâlikîn ilâ ‘Ibâdah Rabb al-‘Âlamîn.</w:t>
      </w:r>
      <w:r w:rsidR="001E3750" w:rsidRPr="00502718">
        <w:rPr>
          <w:rFonts w:ascii="Georgia" w:hAnsi="Georgia" w:cs="Times New Roman"/>
          <w:color w:val="000000" w:themeColor="text1"/>
          <w:lang w:val="en-US"/>
        </w:rPr>
        <w:t xml:space="preserve"> </w:t>
      </w:r>
      <w:r w:rsidR="00397E43" w:rsidRPr="00502718">
        <w:rPr>
          <w:rFonts w:ascii="Georgia" w:hAnsi="Georgia" w:cs="Times New Roman"/>
          <w:color w:val="000000" w:themeColor="text1"/>
          <w:lang w:val="en-US"/>
        </w:rPr>
        <w:t xml:space="preserve"> </w:t>
      </w:r>
      <w:r w:rsidR="001E3750" w:rsidRPr="00502718">
        <w:rPr>
          <w:rFonts w:ascii="Georgia" w:hAnsi="Georgia" w:cs="Times New Roman"/>
          <w:color w:val="000000" w:themeColor="text1"/>
          <w:lang w:val="en-US"/>
        </w:rPr>
        <w:fldChar w:fldCharType="begin" w:fldLock="1"/>
      </w:r>
      <w:r w:rsidR="001E3750" w:rsidRPr="00502718">
        <w:rPr>
          <w:rFonts w:ascii="Georgia" w:hAnsi="Georgia" w:cs="Times New Roman"/>
          <w:color w:val="000000" w:themeColor="text1"/>
          <w:lang w:val="en-US"/>
        </w:rPr>
        <w:instrText>ADDIN CSL_CITATION {"citationItems":[{"id":"ITEM-1","itemData":{"author":[{"dropping-particle":"","family":"Hasibuan","given":"Zainal Efendi","non-dropping-particle":"","parse-names":false,"suffix":""}],"container-title":"Darul ’Ilm","id":"ITEM-1","issued":{"date-parts":[["2015"]]},"title":"PEMIMPIN SEBAGAI PEMERSATU UMAT: Menguak Perseteruan Umat Islam dari Timur Tengah sampai Tapanuli Selatan serta Menggagas 6 Pilar Manajemen Konflik Kependidikan Islam","type":"article-journal","volume":"Vol. 03, N"},"uris":["http://www.mendeley.com/documents/?uuid=3e09b065-e780-4824-81b9-bd18d78f16a2"]}],"mendeley":{"formattedCitation":"(Hasibuan, 2015)","plainTextFormattedCitation":"(Hasibuan, 2015)","previouslyFormattedCitation":"(Hasibuan, 2015)"},"properties":{"noteIndex":0},"schema":"https://github.com/citation-style-language/schema/raw/master/csl-citation.json"}</w:instrText>
      </w:r>
      <w:r w:rsidR="001E3750" w:rsidRPr="00502718">
        <w:rPr>
          <w:rFonts w:ascii="Georgia" w:hAnsi="Georgia" w:cs="Times New Roman"/>
          <w:color w:val="000000" w:themeColor="text1"/>
          <w:lang w:val="en-US"/>
        </w:rPr>
        <w:fldChar w:fldCharType="separate"/>
      </w:r>
      <w:r w:rsidR="001E3750" w:rsidRPr="00502718">
        <w:rPr>
          <w:rFonts w:ascii="Georgia" w:hAnsi="Georgia" w:cs="Times New Roman"/>
          <w:noProof/>
          <w:color w:val="000000" w:themeColor="text1"/>
          <w:lang w:val="en-US"/>
        </w:rPr>
        <w:t>(Hasibuan, 2015)</w:t>
      </w:r>
      <w:r w:rsidR="001E3750" w:rsidRPr="00502718">
        <w:rPr>
          <w:rFonts w:ascii="Georgia" w:hAnsi="Georgia" w:cs="Times New Roman"/>
          <w:color w:val="000000" w:themeColor="text1"/>
          <w:lang w:val="en-US"/>
        </w:rPr>
        <w:fldChar w:fldCharType="end"/>
      </w:r>
      <w:r w:rsidRPr="00502718">
        <w:rPr>
          <w:rFonts w:ascii="Georgia" w:hAnsi="Georgia" w:cs="Times New Roman"/>
          <w:color w:val="000000" w:themeColor="text1"/>
        </w:rPr>
        <w:t xml:space="preserve">. </w:t>
      </w:r>
      <w:r w:rsidR="00160068">
        <w:rPr>
          <w:rFonts w:ascii="Georgia" w:hAnsi="Georgia" w:cs="Times New Roman"/>
          <w:color w:val="000000" w:themeColor="text1"/>
          <w:lang w:val="en-US"/>
        </w:rPr>
        <w:t xml:space="preserve"> </w:t>
      </w:r>
      <w:r w:rsidR="00C926CB">
        <w:rPr>
          <w:rFonts w:ascii="Georgia" w:hAnsi="Georgia" w:cs="Times New Roman"/>
          <w:color w:val="000000" w:themeColor="text1"/>
        </w:rPr>
        <w:t xml:space="preserve">Berdasarkan fakta sejarah ini, </w:t>
      </w:r>
      <w:proofErr w:type="spellStart"/>
      <w:r w:rsidR="00160068">
        <w:rPr>
          <w:rFonts w:ascii="Georgia" w:hAnsi="Georgia" w:cs="Times New Roman"/>
          <w:color w:val="000000" w:themeColor="text1"/>
          <w:lang w:val="en-US"/>
        </w:rPr>
        <w:t>lulusan</w:t>
      </w:r>
      <w:proofErr w:type="spellEnd"/>
      <w:r w:rsidR="00160068">
        <w:rPr>
          <w:rFonts w:ascii="Georgia" w:hAnsi="Georgia" w:cs="Times New Roman"/>
          <w:color w:val="000000" w:themeColor="text1"/>
          <w:lang w:val="en-US"/>
        </w:rPr>
        <w:t xml:space="preserve"> Tanah Haram</w:t>
      </w:r>
      <w:r w:rsidR="00C926CB">
        <w:rPr>
          <w:rFonts w:ascii="Georgia" w:hAnsi="Georgia" w:cs="Times New Roman"/>
          <w:color w:val="000000" w:themeColor="text1"/>
        </w:rPr>
        <w:t xml:space="preserve"> memiliki peran strategis dalam pertumbuhan dan perkembangan majelis taklim di Padangsidimpuan, sejak awal kedatangan Islam sampai sekarang. Corak majelis taklim generasi awal di Padangsidimpuan adalah tasawuf, beberapa majelis taklim tetap mempertahan karakteristik tersebut sampai saat ini dengan varian yang sedikit berbeda. Pengajian tipe ini ditemukan di majelis taklim Syekh Zainal Abidin (1901) dan syekh Islam Maulana (1970). </w:t>
      </w:r>
    </w:p>
    <w:p w14:paraId="302C53DD" w14:textId="29EC0BE4" w:rsidR="004634F9" w:rsidRPr="00502718" w:rsidRDefault="004634F9" w:rsidP="00160068">
      <w:pPr>
        <w:spacing w:after="0"/>
        <w:ind w:firstLine="567"/>
        <w:jc w:val="both"/>
        <w:rPr>
          <w:rFonts w:ascii="Georgia" w:hAnsi="Georgia" w:cs="Times New Roman"/>
          <w:color w:val="000000" w:themeColor="text1"/>
          <w:lang w:val="en-US"/>
        </w:rPr>
      </w:pPr>
      <w:proofErr w:type="spellStart"/>
      <w:r w:rsidRPr="00502718">
        <w:rPr>
          <w:rFonts w:ascii="Georgia" w:hAnsi="Georgia" w:cs="Times New Roman"/>
          <w:color w:val="000000" w:themeColor="text1"/>
          <w:lang w:val="en-US"/>
        </w:rPr>
        <w:t>Dianalisis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dari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aspek</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tenaga</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pengajar</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maka</w:t>
      </w:r>
      <w:proofErr w:type="spellEnd"/>
      <w:r w:rsidRPr="00502718">
        <w:rPr>
          <w:rFonts w:ascii="Georgia" w:hAnsi="Georgia" w:cs="Times New Roman"/>
          <w:color w:val="000000" w:themeColor="text1"/>
          <w:lang w:val="en-US"/>
        </w:rPr>
        <w:t xml:space="preserve"> </w:t>
      </w:r>
      <w:proofErr w:type="spellStart"/>
      <w:proofErr w:type="gramStart"/>
      <w:r w:rsidRPr="00502718">
        <w:rPr>
          <w:rFonts w:ascii="Georgia" w:hAnsi="Georgia" w:cs="Times New Roman"/>
          <w:color w:val="000000" w:themeColor="text1"/>
          <w:lang w:val="en-US"/>
        </w:rPr>
        <w:t>setelah</w:t>
      </w:r>
      <w:proofErr w:type="spellEnd"/>
      <w:r w:rsidRPr="00502718">
        <w:rPr>
          <w:rFonts w:ascii="Georgia" w:hAnsi="Georgia" w:cs="Times New Roman"/>
          <w:color w:val="000000" w:themeColor="text1"/>
          <w:lang w:val="en-US"/>
        </w:rPr>
        <w:t xml:space="preserve">  ulama</w:t>
      </w:r>
      <w:proofErr w:type="gramEnd"/>
      <w:r w:rsidRPr="00502718">
        <w:rPr>
          <w:rFonts w:ascii="Georgia" w:hAnsi="Georgia" w:cs="Times New Roman"/>
          <w:color w:val="000000" w:themeColor="text1"/>
          <w:lang w:val="en-US"/>
        </w:rPr>
        <w:t xml:space="preserve">/guru dan </w:t>
      </w:r>
      <w:proofErr w:type="spellStart"/>
      <w:r w:rsidRPr="00502718">
        <w:rPr>
          <w:rFonts w:ascii="Georgia" w:hAnsi="Georgia" w:cs="Times New Roman"/>
          <w:color w:val="000000" w:themeColor="text1"/>
          <w:lang w:val="en-US"/>
        </w:rPr>
        <w:t>pengikut</w:t>
      </w:r>
      <w:proofErr w:type="spellEnd"/>
      <w:r w:rsidRPr="00502718">
        <w:rPr>
          <w:rFonts w:ascii="Georgia" w:hAnsi="Georgia" w:cs="Times New Roman"/>
          <w:color w:val="000000" w:themeColor="text1"/>
          <w:lang w:val="en-US"/>
        </w:rPr>
        <w:t xml:space="preserve"> tarekat, </w:t>
      </w:r>
      <w:proofErr w:type="spellStart"/>
      <w:r w:rsidRPr="00502718">
        <w:rPr>
          <w:rFonts w:ascii="Georgia" w:hAnsi="Georgia" w:cs="Times New Roman"/>
          <w:color w:val="000000" w:themeColor="text1"/>
          <w:lang w:val="en-US"/>
        </w:rPr>
        <w:t>majelis-majelis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lang w:val="en-US"/>
        </w:rPr>
        <w:t xml:space="preserve"> pada </w:t>
      </w:r>
      <w:proofErr w:type="spellStart"/>
      <w:r w:rsidRPr="00502718">
        <w:rPr>
          <w:rFonts w:ascii="Georgia" w:hAnsi="Georgia" w:cs="Times New Roman"/>
          <w:color w:val="000000" w:themeColor="text1"/>
          <w:lang w:val="en-US"/>
        </w:rPr>
        <w:t>periode</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ini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dibina</w:t>
      </w:r>
      <w:proofErr w:type="spellEnd"/>
      <w:r w:rsidRPr="00502718">
        <w:rPr>
          <w:rFonts w:ascii="Georgia" w:hAnsi="Georgia" w:cs="Times New Roman"/>
          <w:color w:val="000000" w:themeColor="text1"/>
          <w:lang w:val="en-US"/>
        </w:rPr>
        <w:t xml:space="preserve"> oleh </w:t>
      </w:r>
      <w:proofErr w:type="spellStart"/>
      <w:r w:rsidRPr="00502718">
        <w:rPr>
          <w:rFonts w:ascii="Georgia" w:hAnsi="Georgia" w:cs="Times New Roman"/>
          <w:color w:val="000000" w:themeColor="text1"/>
          <w:lang w:val="en-US"/>
        </w:rPr>
        <w:t>lulusan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Mustafawiyah</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Menurut Abbas Pulungan  lulusan Musthafawiyah sebelum tahun 1945-an berorientasi kepada masyarakat desa, menjadi tenaga agama; dengan prioritas menjadi guru agama di madrasah-madrasah diniyah dan sebagai guru agama bagi masyarakat umum</w:t>
      </w:r>
      <w:r w:rsidR="001A63DF" w:rsidRPr="00502718">
        <w:rPr>
          <w:rFonts w:ascii="Georgia" w:hAnsi="Georgia" w:cs="Times New Roman"/>
          <w:color w:val="000000" w:themeColor="text1"/>
          <w:lang w:val="en-US"/>
        </w:rPr>
        <w:t xml:space="preserve"> </w:t>
      </w:r>
      <w:r w:rsidR="001A63DF" w:rsidRPr="00502718">
        <w:rPr>
          <w:rFonts w:ascii="Georgia" w:hAnsi="Georgia" w:cs="Times New Roman"/>
          <w:color w:val="000000" w:themeColor="text1"/>
          <w:lang w:val="en-US"/>
        </w:rPr>
        <w:fldChar w:fldCharType="begin" w:fldLock="1"/>
      </w:r>
      <w:r w:rsidR="001E3750" w:rsidRPr="00502718">
        <w:rPr>
          <w:rFonts w:ascii="Georgia" w:hAnsi="Georgia" w:cs="Times New Roman"/>
          <w:color w:val="000000" w:themeColor="text1"/>
          <w:lang w:val="en-US"/>
        </w:rPr>
        <w:instrText>ADDIN CSL_CITATION {"citationItems":[{"id":"ITEM-1","itemData":{"ISBN":"9786237160885","author":[{"dropping-particle":"","family":"Pulungan","given":"Abbas","non-dropping-particle":"","parse-names":false,"suffix":""}],"id":"ITEM-1","issued":{"date-parts":[["2020"]]},"publisher":"Perdana Publishing","publisher-place":"Medan","title":"Pesantren Musthafawiyah Purbabaru Mandailing, Pesantren Terbesar di Sumatera Utara Berdiri Tahun 1912","type":"book"},"uris":["http://www.mendeley.com/documents/?uuid=737423bc-dc74-4688-ab72-61aeecece4fe"]}],"mendeley":{"formattedCitation":"(Pulungan, 2020)","plainTextFormattedCitation":"(Pulungan, 2020)","previouslyFormattedCitation":"(Pulungan, 2020)"},"properties":{"noteIndex":0},"schema":"https://github.com/citation-style-language/schema/raw/master/csl-citation.json"}</w:instrText>
      </w:r>
      <w:r w:rsidR="001A63DF" w:rsidRPr="00502718">
        <w:rPr>
          <w:rFonts w:ascii="Georgia" w:hAnsi="Georgia" w:cs="Times New Roman"/>
          <w:color w:val="000000" w:themeColor="text1"/>
          <w:lang w:val="en-US"/>
        </w:rPr>
        <w:fldChar w:fldCharType="separate"/>
      </w:r>
      <w:r w:rsidR="001A63DF" w:rsidRPr="00502718">
        <w:rPr>
          <w:rFonts w:ascii="Georgia" w:hAnsi="Georgia" w:cs="Times New Roman"/>
          <w:noProof/>
          <w:color w:val="000000" w:themeColor="text1"/>
          <w:lang w:val="en-US"/>
        </w:rPr>
        <w:t>(Pulungan, 2020)</w:t>
      </w:r>
      <w:r w:rsidR="001A63DF" w:rsidRPr="00502718">
        <w:rPr>
          <w:rFonts w:ascii="Georgia" w:hAnsi="Georgia" w:cs="Times New Roman"/>
          <w:color w:val="000000" w:themeColor="text1"/>
          <w:lang w:val="en-US"/>
        </w:rPr>
        <w:fldChar w:fldCharType="end"/>
      </w:r>
      <w:r w:rsidRPr="00502718">
        <w:rPr>
          <w:rFonts w:ascii="Georgia" w:hAnsi="Georgia" w:cs="Times New Roman"/>
          <w:color w:val="000000" w:themeColor="text1"/>
        </w:rPr>
        <w:t>.</w:t>
      </w:r>
    </w:p>
    <w:p w14:paraId="7D449F93" w14:textId="5F9797CD" w:rsidR="008A4E77" w:rsidRDefault="00160068" w:rsidP="00EC1022">
      <w:pPr>
        <w:spacing w:after="0"/>
        <w:ind w:firstLine="720"/>
        <w:jc w:val="both"/>
        <w:rPr>
          <w:rFonts w:ascii="Georgia" w:hAnsi="Georgia" w:cs="Times New Roman"/>
          <w:color w:val="000000" w:themeColor="text1"/>
          <w:lang w:val="en-US"/>
        </w:rPr>
      </w:pPr>
      <w:proofErr w:type="spellStart"/>
      <w:r>
        <w:rPr>
          <w:rFonts w:ascii="Georgia" w:hAnsi="Georgia" w:cs="Times New Roman"/>
          <w:color w:val="000000" w:themeColor="text1"/>
          <w:lang w:val="en-US"/>
        </w:rPr>
        <w:lastRenderedPageBreak/>
        <w:t>Pelaksanaan</w:t>
      </w:r>
      <w:proofErr w:type="spellEnd"/>
      <w:r>
        <w:rPr>
          <w:rFonts w:ascii="Georgia" w:hAnsi="Georgia" w:cs="Times New Roman"/>
          <w:color w:val="000000" w:themeColor="text1"/>
          <w:lang w:val="en-US"/>
        </w:rPr>
        <w:t xml:space="preserve"> </w:t>
      </w:r>
      <w:proofErr w:type="spellStart"/>
      <w:r w:rsidR="004634F9" w:rsidRPr="00502718">
        <w:rPr>
          <w:rFonts w:ascii="Georgia" w:hAnsi="Georgia" w:cs="Times New Roman"/>
          <w:color w:val="000000" w:themeColor="text1"/>
          <w:lang w:val="en-US"/>
        </w:rPr>
        <w:t>majelis</w:t>
      </w:r>
      <w:proofErr w:type="spellEnd"/>
      <w:r w:rsidR="004634F9" w:rsidRPr="00502718">
        <w:rPr>
          <w:rFonts w:ascii="Georgia" w:hAnsi="Georgia" w:cs="Times New Roman"/>
          <w:color w:val="000000" w:themeColor="text1"/>
          <w:lang w:val="en-US"/>
        </w:rPr>
        <w:t xml:space="preserve"> </w:t>
      </w:r>
      <w:proofErr w:type="spellStart"/>
      <w:r w:rsidR="004634F9" w:rsidRPr="00502718">
        <w:rPr>
          <w:rFonts w:ascii="Georgia" w:hAnsi="Georgia" w:cs="Times New Roman"/>
          <w:color w:val="000000" w:themeColor="text1"/>
          <w:lang w:val="en-US"/>
        </w:rPr>
        <w:t>taklim</w:t>
      </w:r>
      <w:proofErr w:type="spellEnd"/>
      <w:r w:rsidR="004634F9" w:rsidRPr="00502718">
        <w:rPr>
          <w:rFonts w:ascii="Georgia" w:hAnsi="Georgia" w:cs="Times New Roman"/>
          <w:color w:val="000000" w:themeColor="text1"/>
          <w:lang w:val="en-US"/>
        </w:rPr>
        <w:t xml:space="preserve"> </w:t>
      </w:r>
      <w:r>
        <w:rPr>
          <w:rFonts w:ascii="Georgia" w:hAnsi="Georgia" w:cs="Times New Roman"/>
          <w:color w:val="000000" w:themeColor="text1"/>
          <w:lang w:val="en-US"/>
        </w:rPr>
        <w:t xml:space="preserve">pada </w:t>
      </w:r>
      <w:proofErr w:type="spellStart"/>
      <w:r>
        <w:rPr>
          <w:rFonts w:ascii="Georgia" w:hAnsi="Georgia" w:cs="Times New Roman"/>
          <w:color w:val="000000" w:themeColor="text1"/>
          <w:lang w:val="en-US"/>
        </w:rPr>
        <w:t>periode</w:t>
      </w:r>
      <w:proofErr w:type="spellEnd"/>
      <w:r>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ini</w:t>
      </w:r>
      <w:proofErr w:type="spellEnd"/>
      <w:r>
        <w:rPr>
          <w:rFonts w:ascii="Georgia" w:hAnsi="Georgia" w:cs="Times New Roman"/>
          <w:color w:val="000000" w:themeColor="text1"/>
          <w:lang w:val="en-US"/>
        </w:rPr>
        <w:t xml:space="preserve">, </w:t>
      </w:r>
      <w:proofErr w:type="spellStart"/>
      <w:r w:rsidR="004634F9" w:rsidRPr="00502718">
        <w:rPr>
          <w:rFonts w:ascii="Georgia" w:hAnsi="Georgia" w:cs="Times New Roman"/>
          <w:color w:val="000000" w:themeColor="text1"/>
          <w:lang w:val="en-US"/>
        </w:rPr>
        <w:t>berpusat</w:t>
      </w:r>
      <w:proofErr w:type="spellEnd"/>
      <w:r w:rsidR="004634F9" w:rsidRPr="00502718">
        <w:rPr>
          <w:rFonts w:ascii="Georgia" w:hAnsi="Georgia" w:cs="Times New Roman"/>
          <w:color w:val="000000" w:themeColor="text1"/>
          <w:lang w:val="en-US"/>
        </w:rPr>
        <w:t xml:space="preserve"> di masjid, </w:t>
      </w:r>
      <w:proofErr w:type="spellStart"/>
      <w:r w:rsidR="004634F9" w:rsidRPr="00502718">
        <w:rPr>
          <w:rFonts w:ascii="Georgia" w:hAnsi="Georgia" w:cs="Times New Roman"/>
          <w:color w:val="000000" w:themeColor="text1"/>
          <w:lang w:val="en-US"/>
        </w:rPr>
        <w:t>tercatat</w:t>
      </w:r>
      <w:proofErr w:type="spellEnd"/>
      <w:r w:rsidR="004634F9" w:rsidRPr="00502718">
        <w:rPr>
          <w:rFonts w:ascii="Georgia" w:hAnsi="Georgia" w:cs="Times New Roman"/>
          <w:color w:val="000000" w:themeColor="text1"/>
          <w:lang w:val="en-US"/>
        </w:rPr>
        <w:t xml:space="preserve"> 25 m</w:t>
      </w:r>
      <w:r w:rsidR="00980A4F" w:rsidRPr="00502718">
        <w:rPr>
          <w:rFonts w:ascii="Georgia" w:hAnsi="Georgia" w:cs="Times New Roman"/>
          <w:color w:val="000000" w:themeColor="text1"/>
          <w:lang w:val="en-US"/>
        </w:rPr>
        <w:t>asjid</w:t>
      </w:r>
      <w:r w:rsidR="008A4E77">
        <w:rPr>
          <w:rFonts w:ascii="Georgia" w:hAnsi="Georgia" w:cs="Times New Roman"/>
          <w:color w:val="000000" w:themeColor="text1"/>
          <w:lang w:val="en-US"/>
        </w:rPr>
        <w:t xml:space="preserve"> </w:t>
      </w:r>
      <w:r w:rsidR="008A4E77" w:rsidRPr="00502718">
        <w:rPr>
          <w:rFonts w:ascii="Georgia" w:hAnsi="Georgia" w:cs="Times New Roman"/>
          <w:color w:val="000000" w:themeColor="text1"/>
          <w:lang w:val="en-US"/>
        </w:rPr>
        <w:t xml:space="preserve">yang </w:t>
      </w:r>
      <w:proofErr w:type="spellStart"/>
      <w:r w:rsidR="008A4E77" w:rsidRPr="00502718">
        <w:rPr>
          <w:rFonts w:ascii="Georgia" w:hAnsi="Georgia" w:cs="Times New Roman"/>
          <w:color w:val="000000" w:themeColor="text1"/>
          <w:lang w:val="en-US"/>
        </w:rPr>
        <w:t>dibangun</w:t>
      </w:r>
      <w:proofErr w:type="spellEnd"/>
      <w:r w:rsidR="008A4E77" w:rsidRPr="00502718">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dalam</w:t>
      </w:r>
      <w:proofErr w:type="spellEnd"/>
      <w:r>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rentang</w:t>
      </w:r>
      <w:proofErr w:type="spellEnd"/>
      <w:r>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waktu</w:t>
      </w:r>
      <w:proofErr w:type="spellEnd"/>
      <w:r>
        <w:rPr>
          <w:rFonts w:ascii="Georgia" w:hAnsi="Georgia" w:cs="Times New Roman"/>
          <w:color w:val="000000" w:themeColor="text1"/>
          <w:lang w:val="en-US"/>
        </w:rPr>
        <w:t xml:space="preserve"> 1901-1945</w:t>
      </w:r>
      <w:r w:rsidR="00980A4F" w:rsidRPr="00502718">
        <w:rPr>
          <w:rFonts w:ascii="Georgia" w:hAnsi="Georgia" w:cs="Times New Roman"/>
          <w:color w:val="000000" w:themeColor="text1"/>
          <w:lang w:val="en-US"/>
        </w:rPr>
        <w:t xml:space="preserve"> </w:t>
      </w:r>
      <w:r w:rsidR="000C7C90" w:rsidRPr="00502718">
        <w:rPr>
          <w:rFonts w:ascii="Georgia" w:hAnsi="Georgia" w:cs="Times New Roman"/>
          <w:color w:val="000000" w:themeColor="text1"/>
          <w:lang w:val="en-US"/>
        </w:rPr>
        <w:fldChar w:fldCharType="begin" w:fldLock="1"/>
      </w:r>
      <w:r w:rsidR="006B3098" w:rsidRPr="00502718">
        <w:rPr>
          <w:rFonts w:ascii="Georgia" w:hAnsi="Georgia" w:cs="Times New Roman"/>
          <w:color w:val="000000" w:themeColor="text1"/>
          <w:lang w:val="en-US"/>
        </w:rPr>
        <w:instrText>ADDIN CSL_CITATION {"citationItems":[{"id":"ITEM-1","itemData":{"URL":"https://simas.kemenag.go.id","author":[{"dropping-particle":"","family":"Kementerian Agama RI","given":"","non-dropping-particle":"","parse-names":false,"suffix":""}],"container-title":"Kementerian Agama RI","id":"ITEM-1","issued":{"date-parts":[["2020"]]},"title":"Sistem Informasi Masjid","type":"webpage"},"uris":["http://www.mendeley.com/documents/?uuid=d8d8e3cf-524d-4d15-a077-61bd644892b1"]}],"mendeley":{"formattedCitation":"(Kementerian Agama RI, 2020)","plainTextFormattedCitation":"(Kementerian Agama RI, 2020)","previouslyFormattedCitation":"(Kementerian Agama RI, 2020)"},"properties":{"noteIndex":0},"schema":"https://github.com/citation-style-language/schema/raw/master/csl-citation.json"}</w:instrText>
      </w:r>
      <w:r w:rsidR="000C7C90" w:rsidRPr="00502718">
        <w:rPr>
          <w:rFonts w:ascii="Georgia" w:hAnsi="Georgia" w:cs="Times New Roman"/>
          <w:color w:val="000000" w:themeColor="text1"/>
          <w:lang w:val="en-US"/>
        </w:rPr>
        <w:fldChar w:fldCharType="separate"/>
      </w:r>
      <w:r w:rsidR="000C7C90" w:rsidRPr="00502718">
        <w:rPr>
          <w:rFonts w:ascii="Georgia" w:hAnsi="Georgia" w:cs="Times New Roman"/>
          <w:noProof/>
          <w:color w:val="000000" w:themeColor="text1"/>
          <w:lang w:val="en-US"/>
        </w:rPr>
        <w:t>(Kementerian Agama RI, 2020)</w:t>
      </w:r>
      <w:r w:rsidR="000C7C90" w:rsidRPr="00502718">
        <w:rPr>
          <w:rFonts w:ascii="Georgia" w:hAnsi="Georgia" w:cs="Times New Roman"/>
          <w:color w:val="000000" w:themeColor="text1"/>
          <w:lang w:val="en-US"/>
        </w:rPr>
        <w:fldChar w:fldCharType="end"/>
      </w:r>
      <w:r w:rsidR="004634F9" w:rsidRPr="00502718">
        <w:rPr>
          <w:rFonts w:ascii="Georgia" w:hAnsi="Georgia" w:cs="Times New Roman"/>
          <w:color w:val="000000" w:themeColor="text1"/>
          <w:lang w:val="en-US"/>
        </w:rPr>
        <w:t xml:space="preserve">. </w:t>
      </w:r>
      <w:r w:rsidR="004634F9" w:rsidRPr="00502718">
        <w:rPr>
          <w:rFonts w:ascii="Georgia" w:hAnsi="Georgia" w:cs="Times New Roman"/>
          <w:color w:val="000000" w:themeColor="text1"/>
        </w:rPr>
        <w:t>Tidak banyak data yang dapat ditemukan tentang pelaksanaan pendidikan agama</w:t>
      </w:r>
      <w:r w:rsidR="004634F9" w:rsidRPr="00502718">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bagi</w:t>
      </w:r>
      <w:proofErr w:type="spellEnd"/>
      <w:r>
        <w:rPr>
          <w:rFonts w:ascii="Georgia" w:hAnsi="Georgia" w:cs="Times New Roman"/>
          <w:color w:val="000000" w:themeColor="text1"/>
          <w:lang w:val="en-US"/>
        </w:rPr>
        <w:t xml:space="preserve"> </w:t>
      </w:r>
      <w:r w:rsidR="004634F9" w:rsidRPr="00502718">
        <w:rPr>
          <w:rFonts w:ascii="Georgia" w:hAnsi="Georgia" w:cs="Times New Roman"/>
          <w:color w:val="000000" w:themeColor="text1"/>
        </w:rPr>
        <w:t>masyarakat umum di masjid-masjid ini</w:t>
      </w:r>
      <w:r>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Namun</w:t>
      </w:r>
      <w:proofErr w:type="spellEnd"/>
      <w:r>
        <w:rPr>
          <w:rFonts w:ascii="Georgia" w:hAnsi="Georgia" w:cs="Times New Roman"/>
          <w:color w:val="000000" w:themeColor="text1"/>
          <w:lang w:val="en-US"/>
        </w:rPr>
        <w:t xml:space="preserve"> </w:t>
      </w:r>
      <w:r w:rsidR="004634F9" w:rsidRPr="00502718">
        <w:rPr>
          <w:rFonts w:ascii="Georgia" w:hAnsi="Georgia" w:cs="Times New Roman"/>
          <w:color w:val="000000" w:themeColor="text1"/>
        </w:rPr>
        <w:t>dapat dipastikan bahwa pada periode ini</w:t>
      </w:r>
      <w:r>
        <w:rPr>
          <w:rFonts w:ascii="Georgia" w:hAnsi="Georgia" w:cs="Times New Roman"/>
          <w:color w:val="000000" w:themeColor="text1"/>
          <w:lang w:val="en-US"/>
        </w:rPr>
        <w:t xml:space="preserve">, </w:t>
      </w:r>
      <w:r w:rsidR="004634F9" w:rsidRPr="00502718">
        <w:rPr>
          <w:rFonts w:ascii="Georgia" w:hAnsi="Georgia" w:cs="Times New Roman"/>
          <w:color w:val="000000" w:themeColor="text1"/>
        </w:rPr>
        <w:t>masjid berfungsi sebagai lembaga pendidikan umat dan fungsi ini tetap berjalan sampai saat ini.</w:t>
      </w:r>
      <w:r w:rsidR="004634F9" w:rsidRPr="00502718">
        <w:rPr>
          <w:rFonts w:ascii="Georgia" w:hAnsi="Georgia" w:cs="Times New Roman"/>
          <w:color w:val="000000" w:themeColor="text1"/>
          <w:lang w:val="en-US"/>
        </w:rPr>
        <w:t xml:space="preserve"> Selain masjid, </w:t>
      </w:r>
      <w:proofErr w:type="spellStart"/>
      <w:r w:rsidR="004634F9" w:rsidRPr="00502718">
        <w:rPr>
          <w:rFonts w:ascii="Georgia" w:hAnsi="Georgia" w:cs="Times New Roman"/>
          <w:color w:val="000000" w:themeColor="text1"/>
          <w:lang w:val="en-US"/>
        </w:rPr>
        <w:t>majelis</w:t>
      </w:r>
      <w:proofErr w:type="spellEnd"/>
      <w:r w:rsidR="004634F9" w:rsidRPr="00502718">
        <w:rPr>
          <w:rFonts w:ascii="Georgia" w:hAnsi="Georgia" w:cs="Times New Roman"/>
          <w:color w:val="000000" w:themeColor="text1"/>
          <w:lang w:val="en-US"/>
        </w:rPr>
        <w:t xml:space="preserve"> </w:t>
      </w:r>
      <w:proofErr w:type="spellStart"/>
      <w:r w:rsidR="004634F9" w:rsidRPr="00502718">
        <w:rPr>
          <w:rFonts w:ascii="Georgia" w:hAnsi="Georgia" w:cs="Times New Roman"/>
          <w:color w:val="000000" w:themeColor="text1"/>
          <w:lang w:val="en-US"/>
        </w:rPr>
        <w:t>taklim</w:t>
      </w:r>
      <w:proofErr w:type="spellEnd"/>
      <w:r w:rsidR="004634F9" w:rsidRPr="00502718">
        <w:rPr>
          <w:rFonts w:ascii="Georgia" w:hAnsi="Georgia" w:cs="Times New Roman"/>
          <w:color w:val="000000" w:themeColor="text1"/>
          <w:lang w:val="en-US"/>
        </w:rPr>
        <w:t xml:space="preserve"> juga </w:t>
      </w:r>
      <w:proofErr w:type="spellStart"/>
      <w:r w:rsidR="004634F9" w:rsidRPr="00502718">
        <w:rPr>
          <w:rFonts w:ascii="Georgia" w:hAnsi="Georgia" w:cs="Times New Roman"/>
          <w:color w:val="000000" w:themeColor="text1"/>
          <w:lang w:val="en-US"/>
        </w:rPr>
        <w:t>diadakan</w:t>
      </w:r>
      <w:proofErr w:type="spellEnd"/>
      <w:r w:rsidR="004634F9" w:rsidRPr="00502718">
        <w:rPr>
          <w:rFonts w:ascii="Georgia" w:hAnsi="Georgia" w:cs="Times New Roman"/>
          <w:color w:val="000000" w:themeColor="text1"/>
          <w:lang w:val="en-US"/>
        </w:rPr>
        <w:t xml:space="preserve"> di </w:t>
      </w:r>
      <w:proofErr w:type="spellStart"/>
      <w:r w:rsidR="004634F9" w:rsidRPr="00502718">
        <w:rPr>
          <w:rFonts w:ascii="Georgia" w:hAnsi="Georgia" w:cs="Times New Roman"/>
          <w:i/>
          <w:iCs/>
          <w:color w:val="000000" w:themeColor="text1"/>
          <w:lang w:val="en-US"/>
        </w:rPr>
        <w:t>Sakolah</w:t>
      </w:r>
      <w:proofErr w:type="spellEnd"/>
      <w:r w:rsidR="004634F9" w:rsidRPr="00502718">
        <w:rPr>
          <w:rFonts w:ascii="Georgia" w:hAnsi="Georgia" w:cs="Times New Roman"/>
          <w:i/>
          <w:iCs/>
          <w:color w:val="000000" w:themeColor="text1"/>
          <w:lang w:val="en-US"/>
        </w:rPr>
        <w:t xml:space="preserve"> Arab </w:t>
      </w:r>
      <w:proofErr w:type="spellStart"/>
      <w:r w:rsidR="004634F9" w:rsidRPr="00502718">
        <w:rPr>
          <w:rFonts w:ascii="Georgia" w:hAnsi="Georgia" w:cs="Times New Roman"/>
          <w:color w:val="000000" w:themeColor="text1"/>
          <w:lang w:val="en-US"/>
        </w:rPr>
        <w:t>yaitu</w:t>
      </w:r>
      <w:proofErr w:type="spellEnd"/>
      <w:r w:rsidR="004634F9" w:rsidRPr="00502718">
        <w:rPr>
          <w:rFonts w:ascii="Georgia" w:hAnsi="Georgia" w:cs="Times New Roman"/>
          <w:color w:val="000000" w:themeColor="text1"/>
          <w:lang w:val="en-US"/>
        </w:rPr>
        <w:t xml:space="preserve">: </w:t>
      </w:r>
      <w:r w:rsidR="004634F9" w:rsidRPr="00502718">
        <w:rPr>
          <w:rFonts w:ascii="Georgia" w:hAnsi="Georgia" w:cs="Times New Roman"/>
          <w:color w:val="000000" w:themeColor="text1"/>
        </w:rPr>
        <w:t xml:space="preserve">madrasah Tarbiyah NU di Kampung Bukit </w:t>
      </w:r>
      <w:proofErr w:type="gramStart"/>
      <w:r w:rsidR="004634F9" w:rsidRPr="00502718">
        <w:rPr>
          <w:rFonts w:ascii="Georgia" w:hAnsi="Georgia" w:cs="Times New Roman"/>
          <w:color w:val="000000" w:themeColor="text1"/>
        </w:rPr>
        <w:t>Padangsidimpuan  dan</w:t>
      </w:r>
      <w:proofErr w:type="gramEnd"/>
      <w:r w:rsidR="004634F9" w:rsidRPr="00502718">
        <w:rPr>
          <w:rFonts w:ascii="Georgia" w:hAnsi="Georgia" w:cs="Times New Roman"/>
          <w:color w:val="000000" w:themeColor="text1"/>
        </w:rPr>
        <w:t xml:space="preserve"> madrasah Ibtidaiyah Muhammadiyah</w:t>
      </w:r>
      <w:r w:rsidR="004634F9" w:rsidRPr="00502718">
        <w:rPr>
          <w:rFonts w:ascii="Georgia" w:hAnsi="Georgia" w:cs="Times New Roman"/>
          <w:color w:val="000000" w:themeColor="text1"/>
          <w:lang w:val="en-US"/>
        </w:rPr>
        <w:t xml:space="preserve"> </w:t>
      </w:r>
      <w:r w:rsidR="004634F9" w:rsidRPr="00502718">
        <w:rPr>
          <w:rFonts w:ascii="Georgia" w:hAnsi="Georgia" w:cs="Times New Roman"/>
          <w:color w:val="000000" w:themeColor="text1"/>
        </w:rPr>
        <w:t xml:space="preserve"> (1930)</w:t>
      </w:r>
      <w:r w:rsidRPr="00502718">
        <w:rPr>
          <w:rFonts w:ascii="Georgia" w:hAnsi="Georgia" w:cs="Times New Roman"/>
          <w:color w:val="000000" w:themeColor="text1"/>
        </w:rPr>
        <w:t>, oleh masyarakat Padangsidimpuan</w:t>
      </w:r>
      <w:r w:rsidR="00095021">
        <w:rPr>
          <w:rFonts w:ascii="Georgia" w:hAnsi="Georgia" w:cs="Times New Roman"/>
          <w:color w:val="000000" w:themeColor="text1"/>
          <w:lang w:val="en-US"/>
        </w:rPr>
        <w:t xml:space="preserve"> </w:t>
      </w:r>
      <w:r w:rsidR="00095021" w:rsidRPr="00502718">
        <w:rPr>
          <w:rFonts w:ascii="Georgia" w:hAnsi="Georgia" w:cs="Times New Roman"/>
          <w:color w:val="000000" w:themeColor="text1"/>
        </w:rPr>
        <w:t xml:space="preserve">menyebutnya dengan </w:t>
      </w:r>
      <w:r w:rsidR="00095021" w:rsidRPr="00502718">
        <w:rPr>
          <w:rFonts w:ascii="Georgia" w:hAnsi="Georgia" w:cs="Times New Roman"/>
          <w:i/>
          <w:iCs/>
          <w:color w:val="000000" w:themeColor="text1"/>
        </w:rPr>
        <w:t>Sakolah Arab</w:t>
      </w:r>
      <w:r w:rsidR="004634F9" w:rsidRPr="00502718">
        <w:rPr>
          <w:rFonts w:ascii="Georgia" w:hAnsi="Georgia" w:cs="Times New Roman"/>
          <w:color w:val="000000" w:themeColor="text1"/>
          <w:lang w:val="en-US"/>
        </w:rPr>
        <w:t>.</w:t>
      </w:r>
      <w:r w:rsidR="004634F9" w:rsidRPr="00502718">
        <w:rPr>
          <w:rFonts w:ascii="Georgia" w:hAnsi="Georgia" w:cs="Times New Roman"/>
          <w:color w:val="000000" w:themeColor="text1"/>
        </w:rPr>
        <w:t xml:space="preserve"> Secara formal </w:t>
      </w:r>
      <w:proofErr w:type="spellStart"/>
      <w:r w:rsidR="00095021" w:rsidRPr="00095021">
        <w:rPr>
          <w:rFonts w:ascii="Georgia" w:hAnsi="Georgia" w:cs="Times New Roman"/>
          <w:i/>
          <w:iCs/>
          <w:color w:val="000000" w:themeColor="text1"/>
          <w:lang w:val="en-US"/>
        </w:rPr>
        <w:t>Sakolah</w:t>
      </w:r>
      <w:proofErr w:type="spellEnd"/>
      <w:r w:rsidR="00095021">
        <w:rPr>
          <w:rFonts w:ascii="Georgia" w:hAnsi="Georgia" w:cs="Times New Roman"/>
          <w:color w:val="000000" w:themeColor="text1"/>
          <w:lang w:val="en-US"/>
        </w:rPr>
        <w:t xml:space="preserve"> </w:t>
      </w:r>
      <w:r w:rsidR="00095021" w:rsidRPr="00095021">
        <w:rPr>
          <w:rFonts w:ascii="Georgia" w:hAnsi="Georgia" w:cs="Times New Roman"/>
          <w:i/>
          <w:iCs/>
          <w:color w:val="000000" w:themeColor="text1"/>
          <w:lang w:val="en-US"/>
        </w:rPr>
        <w:t>Arab</w:t>
      </w:r>
      <w:r w:rsidR="004634F9" w:rsidRPr="00502718">
        <w:rPr>
          <w:rFonts w:ascii="Georgia" w:hAnsi="Georgia" w:cs="Times New Roman"/>
          <w:color w:val="000000" w:themeColor="text1"/>
        </w:rPr>
        <w:t xml:space="preserve">, menjadi tempat belajar bagi anak-anak muslim Padangsidimpuan pada waktu pagi hari. Namun pada sore hari  </w:t>
      </w:r>
      <w:r w:rsidR="008A4E77">
        <w:rPr>
          <w:rFonts w:ascii="Georgia" w:hAnsi="Georgia" w:cs="Times New Roman"/>
          <w:color w:val="000000" w:themeColor="text1"/>
          <w:lang w:val="en-US"/>
        </w:rPr>
        <w:t>dim</w:t>
      </w:r>
      <w:r w:rsidR="004634F9" w:rsidRPr="00502718">
        <w:rPr>
          <w:rFonts w:ascii="Georgia" w:hAnsi="Georgia" w:cs="Times New Roman"/>
          <w:color w:val="000000" w:themeColor="text1"/>
        </w:rPr>
        <w:t xml:space="preserve">anfaatkan untuk memberikan </w:t>
      </w:r>
      <w:r w:rsidR="004634F9" w:rsidRPr="00502718">
        <w:rPr>
          <w:rFonts w:ascii="Georgia" w:hAnsi="Georgia" w:cs="Times New Roman"/>
          <w:i/>
          <w:iCs/>
          <w:color w:val="000000" w:themeColor="text1"/>
        </w:rPr>
        <w:t>pangajian</w:t>
      </w:r>
      <w:r w:rsidR="004634F9" w:rsidRPr="00502718">
        <w:rPr>
          <w:rFonts w:ascii="Georgia" w:hAnsi="Georgia" w:cs="Times New Roman"/>
          <w:color w:val="000000" w:themeColor="text1"/>
        </w:rPr>
        <w:t xml:space="preserve"> kepada masyarakat secara umum</w:t>
      </w:r>
      <w:r w:rsidR="001E3750" w:rsidRPr="00502718">
        <w:rPr>
          <w:rFonts w:ascii="Georgia" w:hAnsi="Georgia" w:cs="Times New Roman"/>
          <w:color w:val="000000" w:themeColor="text1"/>
          <w:lang w:val="en-US"/>
        </w:rPr>
        <w:t xml:space="preserve"> </w:t>
      </w:r>
      <w:r w:rsidR="001E3750" w:rsidRPr="00502718">
        <w:rPr>
          <w:rFonts w:ascii="Georgia" w:hAnsi="Georgia" w:cs="Times New Roman"/>
          <w:color w:val="000000" w:themeColor="text1"/>
          <w:lang w:val="en-US"/>
        </w:rPr>
        <w:fldChar w:fldCharType="begin" w:fldLock="1"/>
      </w:r>
      <w:r w:rsidR="007776E6" w:rsidRPr="00502718">
        <w:rPr>
          <w:rFonts w:ascii="Georgia" w:hAnsi="Georgia" w:cs="Times New Roman"/>
          <w:color w:val="000000" w:themeColor="text1"/>
          <w:lang w:val="en-US"/>
        </w:rPr>
        <w:instrText>ADDIN CSL_CITATION {"citationItems":[{"id":"ITEM-1","itemData":{"author":[{"dropping-particle":"","family":"Pulungan","given":"Abbas","non-dropping-particle":"","parse-names":false,"suffix":""}],"id":"ITEM-1","issued":{"date-parts":[["2009"]]},"publisher":"Citapustaka","publisher-place":"Bandung","title":"Perkembangan Islam di Mandailing","type":"book"},"uris":["http://www.mendeley.com/documents/?uuid=1d24ecde-1ba0-46b1-827f-04fae874e42a"]}],"mendeley":{"formattedCitation":"(Pulungan, 2009)","plainTextFormattedCitation":"(Pulungan, 2009)","previouslyFormattedCitation":"(Pulungan, 2009)"},"properties":{"noteIndex":0},"schema":"https://github.com/citation-style-language/schema/raw/master/csl-citation.json"}</w:instrText>
      </w:r>
      <w:r w:rsidR="001E3750" w:rsidRPr="00502718">
        <w:rPr>
          <w:rFonts w:ascii="Georgia" w:hAnsi="Georgia" w:cs="Times New Roman"/>
          <w:color w:val="000000" w:themeColor="text1"/>
          <w:lang w:val="en-US"/>
        </w:rPr>
        <w:fldChar w:fldCharType="separate"/>
      </w:r>
      <w:r w:rsidR="001E3750" w:rsidRPr="00502718">
        <w:rPr>
          <w:rFonts w:ascii="Georgia" w:hAnsi="Georgia" w:cs="Times New Roman"/>
          <w:noProof/>
          <w:color w:val="000000" w:themeColor="text1"/>
          <w:lang w:val="en-US"/>
        </w:rPr>
        <w:t>(Pulungan, 2009)</w:t>
      </w:r>
      <w:r w:rsidR="001E3750" w:rsidRPr="00502718">
        <w:rPr>
          <w:rFonts w:ascii="Georgia" w:hAnsi="Georgia" w:cs="Times New Roman"/>
          <w:color w:val="000000" w:themeColor="text1"/>
          <w:lang w:val="en-US"/>
        </w:rPr>
        <w:fldChar w:fldCharType="end"/>
      </w:r>
      <w:r w:rsidR="004634F9" w:rsidRPr="00502718">
        <w:rPr>
          <w:rFonts w:ascii="Georgia" w:hAnsi="Georgia" w:cs="Times New Roman"/>
          <w:color w:val="000000" w:themeColor="text1"/>
        </w:rPr>
        <w:t>. Pengajian</w:t>
      </w:r>
      <w:r w:rsidR="004634F9" w:rsidRPr="00502718">
        <w:rPr>
          <w:rFonts w:ascii="Georgia" w:hAnsi="Georgia" w:cs="Times New Roman"/>
          <w:color w:val="000000" w:themeColor="text1"/>
          <w:lang w:val="en-US"/>
        </w:rPr>
        <w:t xml:space="preserve"> di </w:t>
      </w:r>
      <w:proofErr w:type="spellStart"/>
      <w:r w:rsidR="004634F9" w:rsidRPr="00502718">
        <w:rPr>
          <w:rFonts w:ascii="Georgia" w:hAnsi="Georgia" w:cs="Times New Roman"/>
          <w:color w:val="000000" w:themeColor="text1"/>
          <w:lang w:val="en-US"/>
        </w:rPr>
        <w:t>majelis</w:t>
      </w:r>
      <w:proofErr w:type="spellEnd"/>
      <w:r w:rsidR="004634F9" w:rsidRPr="00502718">
        <w:rPr>
          <w:rFonts w:ascii="Georgia" w:hAnsi="Georgia" w:cs="Times New Roman"/>
          <w:color w:val="000000" w:themeColor="text1"/>
          <w:lang w:val="en-US"/>
        </w:rPr>
        <w:t xml:space="preserve"> </w:t>
      </w:r>
      <w:proofErr w:type="spellStart"/>
      <w:r w:rsidR="004634F9" w:rsidRPr="00502718">
        <w:rPr>
          <w:rFonts w:ascii="Georgia" w:hAnsi="Georgia" w:cs="Times New Roman"/>
          <w:color w:val="000000" w:themeColor="text1"/>
          <w:lang w:val="en-US"/>
        </w:rPr>
        <w:t>taklim</w:t>
      </w:r>
      <w:proofErr w:type="spellEnd"/>
      <w:r w:rsidR="004634F9" w:rsidRPr="00502718">
        <w:rPr>
          <w:rFonts w:ascii="Georgia" w:hAnsi="Georgia" w:cs="Times New Roman"/>
          <w:color w:val="000000" w:themeColor="text1"/>
          <w:lang w:val="en-US"/>
        </w:rPr>
        <w:t xml:space="preserve"> pada </w:t>
      </w:r>
      <w:proofErr w:type="spellStart"/>
      <w:r w:rsidR="004634F9" w:rsidRPr="00502718">
        <w:rPr>
          <w:rFonts w:ascii="Georgia" w:hAnsi="Georgia" w:cs="Times New Roman"/>
          <w:color w:val="000000" w:themeColor="text1"/>
          <w:lang w:val="en-US"/>
        </w:rPr>
        <w:t>periode</w:t>
      </w:r>
      <w:proofErr w:type="spellEnd"/>
      <w:r w:rsidR="004634F9" w:rsidRPr="00502718">
        <w:rPr>
          <w:rFonts w:ascii="Georgia" w:hAnsi="Georgia" w:cs="Times New Roman"/>
          <w:color w:val="000000" w:themeColor="text1"/>
          <w:lang w:val="en-US"/>
        </w:rPr>
        <w:t xml:space="preserve"> </w:t>
      </w:r>
      <w:proofErr w:type="spellStart"/>
      <w:r w:rsidR="004634F9" w:rsidRPr="00502718">
        <w:rPr>
          <w:rFonts w:ascii="Georgia" w:hAnsi="Georgia" w:cs="Times New Roman"/>
          <w:color w:val="000000" w:themeColor="text1"/>
          <w:lang w:val="en-US"/>
        </w:rPr>
        <w:t>ini</w:t>
      </w:r>
      <w:proofErr w:type="spellEnd"/>
      <w:r w:rsidR="004634F9" w:rsidRPr="00502718">
        <w:rPr>
          <w:rFonts w:ascii="Georgia" w:hAnsi="Georgia" w:cs="Times New Roman"/>
          <w:color w:val="000000" w:themeColor="text1"/>
          <w:lang w:val="en-US"/>
        </w:rPr>
        <w:t xml:space="preserve"> </w:t>
      </w:r>
      <w:proofErr w:type="spellStart"/>
      <w:r w:rsidR="004634F9" w:rsidRPr="00502718">
        <w:rPr>
          <w:rFonts w:ascii="Georgia" w:hAnsi="Georgia" w:cs="Times New Roman"/>
          <w:color w:val="000000" w:themeColor="text1"/>
          <w:lang w:val="en-US"/>
        </w:rPr>
        <w:t>dilaksanakan</w:t>
      </w:r>
      <w:proofErr w:type="spellEnd"/>
      <w:r w:rsidR="004634F9" w:rsidRPr="00502718">
        <w:rPr>
          <w:rFonts w:ascii="Georgia" w:hAnsi="Georgia" w:cs="Times New Roman"/>
          <w:color w:val="000000" w:themeColor="text1"/>
          <w:lang w:val="en-US"/>
        </w:rPr>
        <w:t xml:space="preserve"> </w:t>
      </w:r>
      <w:r w:rsidR="004634F9" w:rsidRPr="00502718">
        <w:rPr>
          <w:rFonts w:ascii="Georgia" w:hAnsi="Georgia" w:cs="Times New Roman"/>
          <w:color w:val="000000" w:themeColor="text1"/>
        </w:rPr>
        <w:t>dengan sangat sederhana</w:t>
      </w:r>
      <w:r w:rsidR="00095021">
        <w:rPr>
          <w:rFonts w:ascii="Georgia" w:hAnsi="Georgia" w:cs="Times New Roman"/>
          <w:color w:val="000000" w:themeColor="text1"/>
          <w:lang w:val="en-US"/>
        </w:rPr>
        <w:t xml:space="preserve"> dan </w:t>
      </w:r>
      <w:proofErr w:type="spellStart"/>
      <w:r w:rsidR="004634F9" w:rsidRPr="00502718">
        <w:rPr>
          <w:rFonts w:ascii="Georgia" w:hAnsi="Georgia" w:cs="Times New Roman"/>
          <w:color w:val="000000" w:themeColor="text1"/>
          <w:lang w:val="en-US"/>
        </w:rPr>
        <w:t>dengan</w:t>
      </w:r>
      <w:proofErr w:type="spellEnd"/>
      <w:r w:rsidR="004634F9" w:rsidRPr="00502718">
        <w:rPr>
          <w:rFonts w:ascii="Georgia" w:hAnsi="Georgia" w:cs="Times New Roman"/>
          <w:color w:val="000000" w:themeColor="text1"/>
          <w:lang w:val="en-US"/>
        </w:rPr>
        <w:t xml:space="preserve"> </w:t>
      </w:r>
      <w:r w:rsidR="004634F9" w:rsidRPr="00502718">
        <w:rPr>
          <w:rFonts w:ascii="Georgia" w:hAnsi="Georgia" w:cs="Times New Roman"/>
          <w:color w:val="000000" w:themeColor="text1"/>
        </w:rPr>
        <w:t>penerangan seadanya</w:t>
      </w:r>
      <w:r w:rsidR="00095021">
        <w:rPr>
          <w:rFonts w:ascii="Georgia" w:hAnsi="Georgia" w:cs="Times New Roman"/>
          <w:color w:val="000000" w:themeColor="text1"/>
          <w:lang w:val="en-US"/>
        </w:rPr>
        <w:t>.</w:t>
      </w:r>
    </w:p>
    <w:p w14:paraId="6B20813A" w14:textId="468384A6" w:rsidR="00AC104E" w:rsidRDefault="004634F9" w:rsidP="00EC1022">
      <w:pPr>
        <w:spacing w:after="0"/>
        <w:ind w:firstLine="720"/>
        <w:jc w:val="both"/>
        <w:rPr>
          <w:rFonts w:ascii="Georgia" w:hAnsi="Georgia" w:cs="Times New Roman"/>
          <w:color w:val="000000" w:themeColor="text1"/>
        </w:rPr>
      </w:pPr>
      <w:r w:rsidRPr="00502718">
        <w:rPr>
          <w:rFonts w:ascii="Georgia" w:hAnsi="Georgia" w:cs="Times New Roman"/>
          <w:color w:val="000000" w:themeColor="text1"/>
        </w:rPr>
        <w:t xml:space="preserve">Dari aspek </w:t>
      </w:r>
      <w:proofErr w:type="spellStart"/>
      <w:r w:rsidR="00AC104E">
        <w:rPr>
          <w:rFonts w:ascii="Georgia" w:hAnsi="Georgia" w:cs="Times New Roman"/>
          <w:color w:val="000000" w:themeColor="text1"/>
          <w:lang w:val="en-US"/>
        </w:rPr>
        <w:t>konten</w:t>
      </w:r>
      <w:proofErr w:type="spellEnd"/>
      <w:r w:rsidR="00AC104E">
        <w:rPr>
          <w:rFonts w:ascii="Georgia" w:hAnsi="Georgia" w:cs="Times New Roman"/>
          <w:color w:val="000000" w:themeColor="text1"/>
          <w:lang w:val="en-US"/>
        </w:rPr>
        <w:t>/</w:t>
      </w:r>
      <w:proofErr w:type="spellStart"/>
      <w:r w:rsidR="00AC104E">
        <w:rPr>
          <w:rFonts w:ascii="Georgia" w:hAnsi="Georgia" w:cs="Times New Roman"/>
          <w:color w:val="000000" w:themeColor="text1"/>
          <w:lang w:val="en-US"/>
        </w:rPr>
        <w:t>isi</w:t>
      </w:r>
      <w:proofErr w:type="spellEnd"/>
      <w:r w:rsidR="00AC104E">
        <w:rPr>
          <w:rFonts w:ascii="Georgia" w:hAnsi="Georgia" w:cs="Times New Roman"/>
          <w:color w:val="000000" w:themeColor="text1"/>
          <w:lang w:val="en-US"/>
        </w:rPr>
        <w:t xml:space="preserve"> </w:t>
      </w:r>
      <w:proofErr w:type="spellStart"/>
      <w:r w:rsidR="00AC104E">
        <w:rPr>
          <w:rFonts w:ascii="Georgia" w:hAnsi="Georgia" w:cs="Times New Roman"/>
          <w:color w:val="000000" w:themeColor="text1"/>
          <w:lang w:val="en-US"/>
        </w:rPr>
        <w:t>taklim</w:t>
      </w:r>
      <w:proofErr w:type="spellEnd"/>
      <w:r w:rsidRPr="00502718">
        <w:rPr>
          <w:rFonts w:ascii="Georgia" w:hAnsi="Georgia" w:cs="Times New Roman"/>
          <w:color w:val="000000" w:themeColor="text1"/>
        </w:rPr>
        <w:t xml:space="preserve">, ditemukan data bahwa </w:t>
      </w:r>
      <w:proofErr w:type="spellStart"/>
      <w:r w:rsidR="00AC104E">
        <w:rPr>
          <w:rFonts w:ascii="Georgia" w:hAnsi="Georgia" w:cs="Times New Roman"/>
          <w:color w:val="000000" w:themeColor="text1"/>
          <w:lang w:val="en-US"/>
        </w:rPr>
        <w:t>konten</w:t>
      </w:r>
      <w:proofErr w:type="spellEnd"/>
      <w:r w:rsidR="00AC104E">
        <w:rPr>
          <w:rFonts w:ascii="Georgia" w:hAnsi="Georgia" w:cs="Times New Roman"/>
          <w:color w:val="000000" w:themeColor="text1"/>
          <w:lang w:val="en-US"/>
        </w:rPr>
        <w:t>/</w:t>
      </w:r>
      <w:proofErr w:type="spellStart"/>
      <w:r w:rsidR="00AC104E">
        <w:rPr>
          <w:rFonts w:ascii="Georgia" w:hAnsi="Georgia" w:cs="Times New Roman"/>
          <w:color w:val="000000" w:themeColor="text1"/>
          <w:lang w:val="en-US"/>
        </w:rPr>
        <w:t>isi</w:t>
      </w:r>
      <w:proofErr w:type="spellEnd"/>
      <w:r w:rsidR="00AC104E">
        <w:rPr>
          <w:rFonts w:ascii="Georgia" w:hAnsi="Georgia" w:cs="Times New Roman"/>
          <w:color w:val="000000" w:themeColor="text1"/>
          <w:lang w:val="en-US"/>
        </w:rPr>
        <w:t xml:space="preserve"> </w:t>
      </w:r>
      <w:proofErr w:type="spellStart"/>
      <w:r w:rsidR="00AC104E">
        <w:rPr>
          <w:rFonts w:ascii="Georgia" w:hAnsi="Georgia" w:cs="Times New Roman"/>
          <w:color w:val="000000" w:themeColor="text1"/>
          <w:lang w:val="en-US"/>
        </w:rPr>
        <w:t>taklim</w:t>
      </w:r>
      <w:proofErr w:type="spellEnd"/>
      <w:r w:rsidR="00AC104E">
        <w:rPr>
          <w:rFonts w:ascii="Georgia" w:hAnsi="Georgia" w:cs="Times New Roman"/>
          <w:color w:val="000000" w:themeColor="text1"/>
          <w:lang w:val="en-US"/>
        </w:rPr>
        <w:t xml:space="preserve"> </w:t>
      </w:r>
      <w:r w:rsidRPr="00502718">
        <w:rPr>
          <w:rFonts w:ascii="Georgia" w:hAnsi="Georgia" w:cs="Times New Roman"/>
          <w:color w:val="000000" w:themeColor="text1"/>
        </w:rPr>
        <w:t>pengajian mengalami perkembangan</w:t>
      </w:r>
      <w:r w:rsidR="00AC104E">
        <w:rPr>
          <w:rFonts w:ascii="Georgia" w:hAnsi="Georgia" w:cs="Times New Roman"/>
          <w:color w:val="000000" w:themeColor="text1"/>
          <w:lang w:val="en-US"/>
        </w:rPr>
        <w:t xml:space="preserve">. Fase </w:t>
      </w:r>
      <w:r w:rsidRPr="00502718">
        <w:rPr>
          <w:rFonts w:ascii="Georgia" w:hAnsi="Georgia" w:cs="Times New Roman"/>
          <w:color w:val="000000" w:themeColor="text1"/>
        </w:rPr>
        <w:t xml:space="preserve">awal periode ini </w:t>
      </w:r>
      <w:proofErr w:type="spellStart"/>
      <w:r w:rsidR="008A4E77">
        <w:rPr>
          <w:rFonts w:ascii="Georgia" w:hAnsi="Georgia" w:cs="Times New Roman"/>
          <w:color w:val="000000" w:themeColor="text1"/>
          <w:lang w:val="en-US"/>
        </w:rPr>
        <w:t>konten</w:t>
      </w:r>
      <w:proofErr w:type="spellEnd"/>
      <w:r w:rsidR="008A4E77">
        <w:rPr>
          <w:rFonts w:ascii="Georgia" w:hAnsi="Georgia" w:cs="Times New Roman"/>
          <w:color w:val="000000" w:themeColor="text1"/>
          <w:lang w:val="en-US"/>
        </w:rPr>
        <w:t>/</w:t>
      </w:r>
      <w:proofErr w:type="spellStart"/>
      <w:r w:rsidR="008A4E77">
        <w:rPr>
          <w:rFonts w:ascii="Georgia" w:hAnsi="Georgia" w:cs="Times New Roman"/>
          <w:color w:val="000000" w:themeColor="text1"/>
          <w:lang w:val="en-US"/>
        </w:rPr>
        <w:t>isi</w:t>
      </w:r>
      <w:proofErr w:type="spellEnd"/>
      <w:r w:rsidR="008A4E77">
        <w:rPr>
          <w:rFonts w:ascii="Georgia" w:hAnsi="Georgia" w:cs="Times New Roman"/>
          <w:color w:val="000000" w:themeColor="text1"/>
          <w:lang w:val="en-US"/>
        </w:rPr>
        <w:t xml:space="preserve"> </w:t>
      </w:r>
      <w:proofErr w:type="spellStart"/>
      <w:r w:rsidR="008A4E77">
        <w:rPr>
          <w:rFonts w:ascii="Georgia" w:hAnsi="Georgia" w:cs="Times New Roman"/>
          <w:color w:val="000000" w:themeColor="text1"/>
          <w:lang w:val="en-US"/>
        </w:rPr>
        <w:t>taklim</w:t>
      </w:r>
      <w:proofErr w:type="spellEnd"/>
      <w:r w:rsidR="008A4E77">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yang disampaikan masih dalam lingkup </w:t>
      </w:r>
      <w:proofErr w:type="spellStart"/>
      <w:r w:rsidR="00483515">
        <w:rPr>
          <w:rFonts w:ascii="Georgia" w:hAnsi="Georgia" w:cs="Times New Roman"/>
          <w:color w:val="000000" w:themeColor="text1"/>
          <w:lang w:val="en-US"/>
        </w:rPr>
        <w:t>konsep</w:t>
      </w:r>
      <w:proofErr w:type="spellEnd"/>
      <w:r w:rsidR="00483515">
        <w:rPr>
          <w:rFonts w:ascii="Georgia" w:hAnsi="Georgia" w:cs="Times New Roman"/>
          <w:color w:val="000000" w:themeColor="text1"/>
          <w:lang w:val="en-US"/>
        </w:rPr>
        <w:t xml:space="preserve"> tauhid yang </w:t>
      </w:r>
      <w:proofErr w:type="spellStart"/>
      <w:r w:rsidR="00483515">
        <w:rPr>
          <w:rFonts w:ascii="Georgia" w:hAnsi="Georgia" w:cs="Times New Roman"/>
          <w:color w:val="000000" w:themeColor="text1"/>
          <w:lang w:val="en-US"/>
        </w:rPr>
        <w:t>disampaikan</w:t>
      </w:r>
      <w:proofErr w:type="spellEnd"/>
      <w:r w:rsidR="00483515">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dengan pendekatan </w:t>
      </w:r>
      <w:proofErr w:type="gramStart"/>
      <w:r w:rsidRPr="00502718">
        <w:rPr>
          <w:rFonts w:ascii="Georgia" w:hAnsi="Georgia" w:cs="Times New Roman"/>
          <w:color w:val="000000" w:themeColor="text1"/>
        </w:rPr>
        <w:t>tasawuf  untuk</w:t>
      </w:r>
      <w:proofErr w:type="gramEnd"/>
      <w:r w:rsidRPr="00502718">
        <w:rPr>
          <w:rFonts w:ascii="Georgia" w:hAnsi="Georgia" w:cs="Times New Roman"/>
          <w:color w:val="000000" w:themeColor="text1"/>
        </w:rPr>
        <w:t xml:space="preserve"> menarik minat masyarakat kepada Islam</w:t>
      </w:r>
      <w:r w:rsidR="00483515">
        <w:rPr>
          <w:rFonts w:ascii="Georgia" w:hAnsi="Georgia" w:cs="Times New Roman"/>
          <w:color w:val="000000" w:themeColor="text1"/>
          <w:lang w:val="en-US"/>
        </w:rPr>
        <w:t xml:space="preserve">. </w:t>
      </w:r>
      <w:proofErr w:type="spellStart"/>
      <w:r w:rsidR="00483515">
        <w:rPr>
          <w:rFonts w:ascii="Georgia" w:hAnsi="Georgia" w:cs="Times New Roman"/>
          <w:color w:val="000000" w:themeColor="text1"/>
          <w:lang w:val="en-US"/>
        </w:rPr>
        <w:t>Konten</w:t>
      </w:r>
      <w:proofErr w:type="spellEnd"/>
      <w:r w:rsidR="00483515">
        <w:rPr>
          <w:rFonts w:ascii="Georgia" w:hAnsi="Georgia" w:cs="Times New Roman"/>
          <w:color w:val="000000" w:themeColor="text1"/>
          <w:lang w:val="en-US"/>
        </w:rPr>
        <w:t>/</w:t>
      </w:r>
      <w:proofErr w:type="spellStart"/>
      <w:r w:rsidR="00483515">
        <w:rPr>
          <w:rFonts w:ascii="Georgia" w:hAnsi="Georgia" w:cs="Times New Roman"/>
          <w:color w:val="000000" w:themeColor="text1"/>
          <w:lang w:val="en-US"/>
        </w:rPr>
        <w:t>isi</w:t>
      </w:r>
      <w:proofErr w:type="spellEnd"/>
      <w:r w:rsidR="00483515">
        <w:rPr>
          <w:rFonts w:ascii="Georgia" w:hAnsi="Georgia" w:cs="Times New Roman"/>
          <w:color w:val="000000" w:themeColor="text1"/>
          <w:lang w:val="en-US"/>
        </w:rPr>
        <w:t xml:space="preserve"> </w:t>
      </w:r>
      <w:proofErr w:type="spellStart"/>
      <w:r w:rsidR="00483515">
        <w:rPr>
          <w:rFonts w:ascii="Georgia" w:hAnsi="Georgia" w:cs="Times New Roman"/>
          <w:color w:val="000000" w:themeColor="text1"/>
          <w:lang w:val="en-US"/>
        </w:rPr>
        <w:t>taklim</w:t>
      </w:r>
      <w:proofErr w:type="spellEnd"/>
      <w:r w:rsidR="00483515">
        <w:rPr>
          <w:rFonts w:ascii="Georgia" w:hAnsi="Georgia" w:cs="Times New Roman"/>
          <w:color w:val="000000" w:themeColor="text1"/>
          <w:lang w:val="en-US"/>
        </w:rPr>
        <w:t xml:space="preserve"> </w:t>
      </w:r>
      <w:proofErr w:type="spellStart"/>
      <w:r w:rsidR="00483515">
        <w:rPr>
          <w:rFonts w:ascii="Georgia" w:hAnsi="Georgia" w:cs="Times New Roman"/>
          <w:color w:val="000000" w:themeColor="text1"/>
          <w:lang w:val="en-US"/>
        </w:rPr>
        <w:t>ini</w:t>
      </w:r>
      <w:proofErr w:type="spellEnd"/>
      <w:r w:rsidR="00483515">
        <w:rPr>
          <w:rFonts w:ascii="Georgia" w:hAnsi="Georgia" w:cs="Times New Roman"/>
          <w:color w:val="000000" w:themeColor="text1"/>
          <w:lang w:val="en-US"/>
        </w:rPr>
        <w:t xml:space="preserve"> </w:t>
      </w:r>
      <w:proofErr w:type="spellStart"/>
      <w:r w:rsidR="00483515">
        <w:rPr>
          <w:rFonts w:ascii="Georgia" w:hAnsi="Georgia" w:cs="Times New Roman"/>
          <w:color w:val="000000" w:themeColor="text1"/>
          <w:lang w:val="en-US"/>
        </w:rPr>
        <w:t>kemudian</w:t>
      </w:r>
      <w:proofErr w:type="spellEnd"/>
      <w:r w:rsidR="00483515">
        <w:rPr>
          <w:rFonts w:ascii="Georgia" w:hAnsi="Georgia" w:cs="Times New Roman"/>
          <w:color w:val="000000" w:themeColor="text1"/>
          <w:lang w:val="en-US"/>
        </w:rPr>
        <w:t xml:space="preserve"> </w:t>
      </w:r>
      <w:proofErr w:type="spellStart"/>
      <w:r w:rsidR="00483515">
        <w:rPr>
          <w:rFonts w:ascii="Georgia" w:hAnsi="Georgia" w:cs="Times New Roman"/>
          <w:color w:val="000000" w:themeColor="text1"/>
          <w:lang w:val="en-US"/>
        </w:rPr>
        <w:t>berkembang</w:t>
      </w:r>
      <w:proofErr w:type="spellEnd"/>
      <w:r w:rsidR="00483515">
        <w:rPr>
          <w:rFonts w:ascii="Georgia" w:hAnsi="Georgia" w:cs="Times New Roman"/>
          <w:color w:val="000000" w:themeColor="text1"/>
          <w:lang w:val="en-US"/>
        </w:rPr>
        <w:t>, di</w:t>
      </w:r>
      <w:r w:rsidRPr="00502718">
        <w:rPr>
          <w:rFonts w:ascii="Georgia" w:hAnsi="Georgia" w:cs="Times New Roman"/>
          <w:color w:val="000000" w:themeColor="text1"/>
        </w:rPr>
        <w:t xml:space="preserve"> akhir periode ini kepada kajian-kajian fikih</w:t>
      </w:r>
      <w:r w:rsidR="00483515">
        <w:rPr>
          <w:rFonts w:ascii="Georgia" w:hAnsi="Georgia" w:cs="Times New Roman"/>
          <w:color w:val="000000" w:themeColor="text1"/>
          <w:lang w:val="en-US"/>
        </w:rPr>
        <w:t xml:space="preserve"> ibadah</w:t>
      </w:r>
      <w:r w:rsidRPr="00502718">
        <w:rPr>
          <w:rFonts w:ascii="Georgia" w:hAnsi="Georgia" w:cs="Times New Roman"/>
          <w:color w:val="000000" w:themeColor="text1"/>
        </w:rPr>
        <w:t xml:space="preserve">, sebagai pedoman bagi masyarakat dalam menjalankan </w:t>
      </w:r>
      <w:r w:rsidR="00483515">
        <w:rPr>
          <w:rFonts w:ascii="Georgia" w:hAnsi="Georgia" w:cs="Times New Roman"/>
          <w:color w:val="000000" w:themeColor="text1"/>
          <w:lang w:val="en-US"/>
        </w:rPr>
        <w:t>agama,</w:t>
      </w:r>
      <w:r w:rsidRPr="00502718">
        <w:rPr>
          <w:rFonts w:ascii="Georgia" w:hAnsi="Georgia" w:cs="Times New Roman"/>
          <w:color w:val="000000" w:themeColor="text1"/>
        </w:rPr>
        <w:t xml:space="preserve"> seperti bersuci dan shalat</w:t>
      </w:r>
      <w:r w:rsidR="007776E6" w:rsidRPr="00502718">
        <w:rPr>
          <w:rFonts w:ascii="Georgia" w:hAnsi="Georgia" w:cs="Times New Roman"/>
          <w:color w:val="000000" w:themeColor="text1"/>
          <w:lang w:val="en-US"/>
        </w:rPr>
        <w:t xml:space="preserve"> </w:t>
      </w:r>
      <w:r w:rsidR="007776E6" w:rsidRPr="00502718">
        <w:rPr>
          <w:rFonts w:ascii="Georgia" w:hAnsi="Georgia" w:cs="Times New Roman"/>
          <w:color w:val="000000" w:themeColor="text1"/>
          <w:lang w:val="en-US"/>
        </w:rPr>
        <w:fldChar w:fldCharType="begin" w:fldLock="1"/>
      </w:r>
      <w:r w:rsidR="0044244E" w:rsidRPr="00502718">
        <w:rPr>
          <w:rFonts w:ascii="Georgia" w:hAnsi="Georgia" w:cs="Times New Roman"/>
          <w:color w:val="000000" w:themeColor="text1"/>
          <w:lang w:val="en-US"/>
        </w:rPr>
        <w:instrText>ADDIN CSL_CITATION {"citationItems":[{"id":"ITEM-1","itemData":{"author":[{"dropping-particle":"","family":"Pulungan","given":"Abbas","non-dropping-particle":"","parse-names":false,"suffix":""}],"id":"ITEM-1","issued":{"date-parts":[["2009"]]},"publisher":"Citapustaka","publisher-place":"Bandung","title":"Perkembangan Islam di Mandailing","type":"book"},"uris":["http://www.mendeley.com/documents/?uuid=1d24ecde-1ba0-46b1-827f-04fae874e42a"]}],"mendeley":{"formattedCitation":"(Pulungan, 2009)","plainTextFormattedCitation":"(Pulungan, 2009)","previouslyFormattedCitation":"(Pulungan, 2009)"},"properties":{"noteIndex":0},"schema":"https://github.com/citation-style-language/schema/raw/master/csl-citation.json"}</w:instrText>
      </w:r>
      <w:r w:rsidR="007776E6" w:rsidRPr="00502718">
        <w:rPr>
          <w:rFonts w:ascii="Georgia" w:hAnsi="Georgia" w:cs="Times New Roman"/>
          <w:color w:val="000000" w:themeColor="text1"/>
          <w:lang w:val="en-US"/>
        </w:rPr>
        <w:fldChar w:fldCharType="separate"/>
      </w:r>
      <w:r w:rsidR="007776E6" w:rsidRPr="00502718">
        <w:rPr>
          <w:rFonts w:ascii="Georgia" w:hAnsi="Georgia" w:cs="Times New Roman"/>
          <w:noProof/>
          <w:color w:val="000000" w:themeColor="text1"/>
          <w:lang w:val="en-US"/>
        </w:rPr>
        <w:t>(Pulungan, 2009)</w:t>
      </w:r>
      <w:r w:rsidR="007776E6" w:rsidRPr="00502718">
        <w:rPr>
          <w:rFonts w:ascii="Georgia" w:hAnsi="Georgia" w:cs="Times New Roman"/>
          <w:color w:val="000000" w:themeColor="text1"/>
          <w:lang w:val="en-US"/>
        </w:rPr>
        <w:fldChar w:fldCharType="end"/>
      </w:r>
      <w:r w:rsidRPr="00502718">
        <w:rPr>
          <w:rFonts w:ascii="Georgia" w:hAnsi="Georgia" w:cs="Times New Roman"/>
          <w:color w:val="000000" w:themeColor="text1"/>
        </w:rPr>
        <w:t>.</w:t>
      </w:r>
      <w:r w:rsidR="00483515">
        <w:rPr>
          <w:rFonts w:ascii="Georgia" w:hAnsi="Georgia" w:cs="Times New Roman"/>
          <w:color w:val="000000" w:themeColor="text1"/>
          <w:lang w:val="en-US"/>
        </w:rPr>
        <w:t xml:space="preserve"> </w:t>
      </w:r>
      <w:r w:rsidRPr="00502718">
        <w:rPr>
          <w:rFonts w:ascii="Georgia" w:hAnsi="Georgia" w:cs="Times New Roman"/>
          <w:color w:val="000000" w:themeColor="text1"/>
        </w:rPr>
        <w:t>Analisis peneliti berkenaan dengan perkembangan</w:t>
      </w:r>
      <w:r w:rsidR="00483515">
        <w:rPr>
          <w:rFonts w:ascii="Georgia" w:hAnsi="Georgia" w:cs="Times New Roman"/>
          <w:color w:val="000000" w:themeColor="text1"/>
          <w:lang w:val="en-US"/>
        </w:rPr>
        <w:t xml:space="preserve"> </w:t>
      </w:r>
      <w:proofErr w:type="spellStart"/>
      <w:r w:rsidR="00483515">
        <w:rPr>
          <w:rFonts w:ascii="Georgia" w:hAnsi="Georgia" w:cs="Times New Roman"/>
          <w:color w:val="000000" w:themeColor="text1"/>
          <w:lang w:val="en-US"/>
        </w:rPr>
        <w:t>konten</w:t>
      </w:r>
      <w:proofErr w:type="spellEnd"/>
      <w:r w:rsidR="00483515">
        <w:rPr>
          <w:rFonts w:ascii="Georgia" w:hAnsi="Georgia" w:cs="Times New Roman"/>
          <w:color w:val="000000" w:themeColor="text1"/>
          <w:lang w:val="en-US"/>
        </w:rPr>
        <w:t>/</w:t>
      </w:r>
      <w:proofErr w:type="spellStart"/>
      <w:r w:rsidR="00483515">
        <w:rPr>
          <w:rFonts w:ascii="Georgia" w:hAnsi="Georgia" w:cs="Times New Roman"/>
          <w:color w:val="000000" w:themeColor="text1"/>
          <w:lang w:val="en-US"/>
        </w:rPr>
        <w:t>isi</w:t>
      </w:r>
      <w:proofErr w:type="spellEnd"/>
      <w:r w:rsidR="00483515">
        <w:rPr>
          <w:rFonts w:ascii="Georgia" w:hAnsi="Georgia" w:cs="Times New Roman"/>
          <w:color w:val="000000" w:themeColor="text1"/>
          <w:lang w:val="en-US"/>
        </w:rPr>
        <w:t xml:space="preserve"> </w:t>
      </w:r>
      <w:proofErr w:type="spellStart"/>
      <w:r w:rsidR="00483515">
        <w:rPr>
          <w:rFonts w:ascii="Georgia" w:hAnsi="Georgia" w:cs="Times New Roman"/>
          <w:color w:val="000000" w:themeColor="text1"/>
          <w:lang w:val="en-US"/>
        </w:rPr>
        <w:t>taklim</w:t>
      </w:r>
      <w:proofErr w:type="spellEnd"/>
      <w:r w:rsidR="00483515">
        <w:rPr>
          <w:rFonts w:ascii="Georgia" w:hAnsi="Georgia" w:cs="Times New Roman"/>
          <w:color w:val="000000" w:themeColor="text1"/>
          <w:lang w:val="en-US"/>
        </w:rPr>
        <w:t xml:space="preserve"> yang d</w:t>
      </w:r>
      <w:r w:rsidRPr="00502718">
        <w:rPr>
          <w:rFonts w:ascii="Georgia" w:hAnsi="Georgia" w:cs="Times New Roman"/>
          <w:color w:val="000000" w:themeColor="text1"/>
        </w:rPr>
        <w:t xml:space="preserve">isampaikan pada </w:t>
      </w:r>
      <w:proofErr w:type="spellStart"/>
      <w:r w:rsidR="003D07CB">
        <w:rPr>
          <w:rFonts w:ascii="Georgia" w:hAnsi="Georgia" w:cs="Times New Roman"/>
          <w:color w:val="000000" w:themeColor="text1"/>
          <w:lang w:val="en-US"/>
        </w:rPr>
        <w:t>majelis</w:t>
      </w:r>
      <w:proofErr w:type="spellEnd"/>
      <w:r w:rsidR="003D07CB">
        <w:rPr>
          <w:rFonts w:ascii="Georgia" w:hAnsi="Georgia" w:cs="Times New Roman"/>
          <w:color w:val="000000" w:themeColor="text1"/>
          <w:lang w:val="en-US"/>
        </w:rPr>
        <w:t xml:space="preserve"> </w:t>
      </w:r>
      <w:proofErr w:type="spellStart"/>
      <w:r w:rsidR="003D07CB">
        <w:rPr>
          <w:rFonts w:ascii="Georgia" w:hAnsi="Georgia" w:cs="Times New Roman"/>
          <w:color w:val="000000" w:themeColor="text1"/>
          <w:lang w:val="en-US"/>
        </w:rPr>
        <w:t>taklim</w:t>
      </w:r>
      <w:proofErr w:type="spellEnd"/>
      <w:r w:rsidRPr="00502718">
        <w:rPr>
          <w:rFonts w:ascii="Georgia" w:hAnsi="Georgia" w:cs="Times New Roman"/>
          <w:color w:val="000000" w:themeColor="text1"/>
        </w:rPr>
        <w:t xml:space="preserve"> pada periode ini,</w:t>
      </w:r>
      <w:r w:rsidR="00483515">
        <w:rPr>
          <w:rFonts w:ascii="Georgia" w:hAnsi="Georgia" w:cs="Times New Roman"/>
          <w:color w:val="000000" w:themeColor="text1"/>
          <w:lang w:val="en-US"/>
        </w:rPr>
        <w:t xml:space="preserve"> </w:t>
      </w:r>
      <w:proofErr w:type="spellStart"/>
      <w:r w:rsidR="00483515">
        <w:rPr>
          <w:rFonts w:ascii="Georgia" w:hAnsi="Georgia" w:cs="Times New Roman"/>
          <w:color w:val="000000" w:themeColor="text1"/>
          <w:lang w:val="en-US"/>
        </w:rPr>
        <w:t>meruapakan</w:t>
      </w:r>
      <w:proofErr w:type="spellEnd"/>
      <w:r w:rsidR="00483515">
        <w:rPr>
          <w:rFonts w:ascii="Georgia" w:hAnsi="Georgia" w:cs="Times New Roman"/>
          <w:color w:val="000000" w:themeColor="text1"/>
          <w:lang w:val="en-US"/>
        </w:rPr>
        <w:t xml:space="preserve"> </w:t>
      </w:r>
      <w:proofErr w:type="spellStart"/>
      <w:r w:rsidR="00483515">
        <w:rPr>
          <w:rFonts w:ascii="Georgia" w:hAnsi="Georgia" w:cs="Times New Roman"/>
          <w:color w:val="000000" w:themeColor="text1"/>
          <w:lang w:val="en-US"/>
        </w:rPr>
        <w:t>dampak</w:t>
      </w:r>
      <w:proofErr w:type="spellEnd"/>
      <w:r w:rsidR="00483515">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perkembangan tujuan yang ingin dicapai oleh </w:t>
      </w:r>
      <w:proofErr w:type="spellStart"/>
      <w:r w:rsidR="003D07CB">
        <w:rPr>
          <w:rFonts w:ascii="Georgia" w:hAnsi="Georgia" w:cs="Times New Roman"/>
          <w:color w:val="000000" w:themeColor="text1"/>
          <w:lang w:val="en-US"/>
        </w:rPr>
        <w:t>majelis</w:t>
      </w:r>
      <w:proofErr w:type="spellEnd"/>
      <w:r w:rsidR="003D07CB">
        <w:rPr>
          <w:rFonts w:ascii="Georgia" w:hAnsi="Georgia" w:cs="Times New Roman"/>
          <w:color w:val="000000" w:themeColor="text1"/>
          <w:lang w:val="en-US"/>
        </w:rPr>
        <w:t xml:space="preserve"> </w:t>
      </w:r>
      <w:proofErr w:type="spellStart"/>
      <w:r w:rsidR="003D07CB">
        <w:rPr>
          <w:rFonts w:ascii="Georgia" w:hAnsi="Georgia" w:cs="Times New Roman"/>
          <w:color w:val="000000" w:themeColor="text1"/>
          <w:lang w:val="en-US"/>
        </w:rPr>
        <w:t>taklim</w:t>
      </w:r>
      <w:proofErr w:type="spellEnd"/>
      <w:r w:rsidRPr="00502718">
        <w:rPr>
          <w:rFonts w:ascii="Georgia" w:hAnsi="Georgia" w:cs="Times New Roman"/>
          <w:color w:val="000000" w:themeColor="text1"/>
        </w:rPr>
        <w:t>. Bila diawal dimaksudkan untuk menarik masyarakat kepada Islam</w:t>
      </w:r>
      <w:r w:rsidR="00AC104E">
        <w:rPr>
          <w:rFonts w:ascii="Georgia" w:hAnsi="Georgia" w:cs="Times New Roman"/>
          <w:color w:val="000000" w:themeColor="text1"/>
          <w:lang w:val="en-US"/>
        </w:rPr>
        <w:t xml:space="preserve">, </w:t>
      </w:r>
      <w:proofErr w:type="spellStart"/>
      <w:r w:rsidR="00AC104E">
        <w:rPr>
          <w:rFonts w:ascii="Georgia" w:hAnsi="Georgia" w:cs="Times New Roman"/>
          <w:color w:val="000000" w:themeColor="text1"/>
          <w:lang w:val="en-US"/>
        </w:rPr>
        <w:t>maka</w:t>
      </w:r>
      <w:proofErr w:type="spellEnd"/>
      <w:r w:rsidR="00AC104E">
        <w:rPr>
          <w:rFonts w:ascii="Georgia" w:hAnsi="Georgia" w:cs="Times New Roman"/>
          <w:color w:val="000000" w:themeColor="text1"/>
          <w:lang w:val="en-US"/>
        </w:rPr>
        <w:t xml:space="preserve"> </w:t>
      </w:r>
      <w:proofErr w:type="spellStart"/>
      <w:r w:rsidR="00AC104E">
        <w:rPr>
          <w:rFonts w:ascii="Georgia" w:hAnsi="Georgia" w:cs="Times New Roman"/>
          <w:color w:val="000000" w:themeColor="text1"/>
          <w:lang w:val="en-US"/>
        </w:rPr>
        <w:t>kemudian</w:t>
      </w:r>
      <w:proofErr w:type="spellEnd"/>
      <w:r w:rsidR="00AC104E">
        <w:rPr>
          <w:rFonts w:ascii="Georgia" w:hAnsi="Georgia" w:cs="Times New Roman"/>
          <w:color w:val="000000" w:themeColor="text1"/>
          <w:lang w:val="en-US"/>
        </w:rPr>
        <w:t xml:space="preserve"> </w:t>
      </w:r>
      <w:proofErr w:type="spellStart"/>
      <w:r w:rsidR="00AC104E">
        <w:rPr>
          <w:rFonts w:ascii="Georgia" w:hAnsi="Georgia" w:cs="Times New Roman"/>
          <w:color w:val="000000" w:themeColor="text1"/>
          <w:lang w:val="en-US"/>
        </w:rPr>
        <w:t>berkembang</w:t>
      </w:r>
      <w:proofErr w:type="spellEnd"/>
      <w:r w:rsidR="00AC104E">
        <w:rPr>
          <w:rFonts w:ascii="Georgia" w:hAnsi="Georgia" w:cs="Times New Roman"/>
          <w:color w:val="000000" w:themeColor="text1"/>
          <w:lang w:val="en-US"/>
        </w:rPr>
        <w:t xml:space="preserve"> </w:t>
      </w:r>
      <w:proofErr w:type="spellStart"/>
      <w:r w:rsidR="00AC104E">
        <w:rPr>
          <w:rFonts w:ascii="Georgia" w:hAnsi="Georgia" w:cs="Times New Roman"/>
          <w:color w:val="000000" w:themeColor="text1"/>
          <w:lang w:val="en-US"/>
        </w:rPr>
        <w:t>kepada</w:t>
      </w:r>
      <w:proofErr w:type="spellEnd"/>
      <w:r w:rsidR="00AC104E">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memberikan pedoman pelaksanaan ajaran agama yang sudah dianut masyarakat setempat. </w:t>
      </w:r>
    </w:p>
    <w:p w14:paraId="6B333A22" w14:textId="1B3C0717" w:rsidR="0044244E" w:rsidRPr="00502718" w:rsidRDefault="00B17D5B" w:rsidP="00EC1022">
      <w:pPr>
        <w:spacing w:after="0"/>
        <w:ind w:firstLine="567"/>
        <w:rPr>
          <w:rFonts w:ascii="Georgia" w:eastAsia="Arial" w:hAnsi="Georgia" w:cs="Times New Roman"/>
          <w:i/>
          <w:iCs/>
          <w:lang w:val="en-US" w:eastAsia="en-US"/>
        </w:rPr>
      </w:pPr>
      <w:proofErr w:type="spellStart"/>
      <w:r w:rsidRPr="00502718">
        <w:rPr>
          <w:rFonts w:ascii="Georgia" w:eastAsia="Arial" w:hAnsi="Georgia" w:cs="Times New Roman"/>
          <w:i/>
          <w:iCs/>
          <w:lang w:val="en-US" w:eastAsia="en-US"/>
        </w:rPr>
        <w:t>Periode</w:t>
      </w:r>
      <w:proofErr w:type="spellEnd"/>
      <w:r w:rsidRPr="00502718">
        <w:rPr>
          <w:rFonts w:ascii="Georgia" w:eastAsia="Arial" w:hAnsi="Georgia" w:cs="Times New Roman"/>
          <w:i/>
          <w:iCs/>
          <w:lang w:val="en-US" w:eastAsia="en-US"/>
        </w:rPr>
        <w:t xml:space="preserve"> 1946-196</w:t>
      </w:r>
      <w:r w:rsidR="0044244E" w:rsidRPr="00502718">
        <w:rPr>
          <w:rFonts w:ascii="Georgia" w:eastAsia="Arial" w:hAnsi="Georgia" w:cs="Times New Roman"/>
          <w:i/>
          <w:iCs/>
          <w:lang w:val="en-US" w:eastAsia="en-US"/>
        </w:rPr>
        <w:t>5</w:t>
      </w:r>
    </w:p>
    <w:p w14:paraId="274A205E" w14:textId="6B8AE573" w:rsidR="0044244E" w:rsidRPr="00502718" w:rsidRDefault="0044244E" w:rsidP="00EC1022">
      <w:pPr>
        <w:spacing w:after="0"/>
        <w:ind w:firstLine="567"/>
        <w:jc w:val="both"/>
        <w:rPr>
          <w:rFonts w:ascii="Georgia" w:hAnsi="Georgia" w:cs="Times New Roman"/>
          <w:color w:val="000000" w:themeColor="text1"/>
        </w:rPr>
      </w:pPr>
      <w:proofErr w:type="spellStart"/>
      <w:r w:rsidRPr="00502718">
        <w:rPr>
          <w:rFonts w:ascii="Georgia" w:hAnsi="Georgia" w:cs="Times New Roman"/>
          <w:color w:val="000000" w:themeColor="text1"/>
          <w:lang w:val="en-US"/>
        </w:rPr>
        <w:t>Kondisi</w:t>
      </w:r>
      <w:proofErr w:type="spellEnd"/>
      <w:r w:rsidRPr="00502718">
        <w:rPr>
          <w:rFonts w:ascii="Georgia" w:hAnsi="Georgia" w:cs="Times New Roman"/>
          <w:color w:val="000000" w:themeColor="text1"/>
          <w:lang w:val="en-US"/>
        </w:rPr>
        <w:t xml:space="preserve"> </w:t>
      </w:r>
      <w:proofErr w:type="spellStart"/>
      <w:proofErr w:type="gramStart"/>
      <w:r w:rsidRPr="00502718">
        <w:rPr>
          <w:rFonts w:ascii="Georgia" w:hAnsi="Georgia" w:cs="Times New Roman"/>
          <w:color w:val="000000" w:themeColor="text1"/>
          <w:lang w:val="en-US"/>
        </w:rPr>
        <w:t>sosial</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masyarakat</w:t>
      </w:r>
      <w:proofErr w:type="spellEnd"/>
      <w:proofErr w:type="gram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Padangsidimpuan</w:t>
      </w:r>
      <w:proofErr w:type="spellEnd"/>
      <w:r w:rsidRPr="00502718">
        <w:rPr>
          <w:rFonts w:ascii="Georgia" w:hAnsi="Georgia" w:cs="Times New Roman"/>
          <w:color w:val="000000" w:themeColor="text1"/>
          <w:lang w:val="en-US"/>
        </w:rPr>
        <w:t xml:space="preserve"> pada </w:t>
      </w:r>
      <w:proofErr w:type="spellStart"/>
      <w:r w:rsidRPr="00502718">
        <w:rPr>
          <w:rFonts w:ascii="Georgia" w:hAnsi="Georgia" w:cs="Times New Roman"/>
          <w:color w:val="000000" w:themeColor="text1"/>
          <w:lang w:val="en-US"/>
        </w:rPr>
        <w:t>periode</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ini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dipengaruhi</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dua peristiwa besar yaitu: Kemerdekaan Republik Indonesia 17 Agustus 1945 dan pemberontakan G.30/S PKI tahun 1965. </w:t>
      </w:r>
      <w:proofErr w:type="spellStart"/>
      <w:r w:rsidRPr="00502718">
        <w:rPr>
          <w:rFonts w:ascii="Georgia" w:hAnsi="Georgia" w:cs="Times New Roman"/>
          <w:color w:val="000000" w:themeColor="text1"/>
          <w:lang w:val="en-US"/>
        </w:rPr>
        <w:t>Kedua</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peristiwa</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ini</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telah memberi ruang lebih besar bagi perkembangan keagamaan di wilayah Padangsidimpuan</w:t>
      </w:r>
      <w:r w:rsidR="00486003">
        <w:rPr>
          <w:rFonts w:ascii="Georgia" w:hAnsi="Georgia" w:cs="Times New Roman"/>
          <w:color w:val="000000" w:themeColor="text1"/>
          <w:lang w:val="en-US"/>
        </w:rPr>
        <w:t xml:space="preserve">, </w:t>
      </w:r>
      <w:proofErr w:type="spellStart"/>
      <w:r w:rsidR="00486003">
        <w:rPr>
          <w:rFonts w:ascii="Georgia" w:hAnsi="Georgia" w:cs="Times New Roman"/>
          <w:color w:val="000000" w:themeColor="text1"/>
          <w:lang w:val="en-US"/>
        </w:rPr>
        <w:t>termasuk</w:t>
      </w:r>
      <w:proofErr w:type="spellEnd"/>
      <w:r w:rsidR="00486003">
        <w:rPr>
          <w:rFonts w:ascii="Georgia" w:hAnsi="Georgia" w:cs="Times New Roman"/>
          <w:color w:val="000000" w:themeColor="text1"/>
          <w:lang w:val="en-US"/>
        </w:rPr>
        <w:t xml:space="preserve"> </w:t>
      </w:r>
      <w:proofErr w:type="spellStart"/>
      <w:r w:rsidR="00486003">
        <w:rPr>
          <w:rFonts w:ascii="Georgia" w:hAnsi="Georgia" w:cs="Times New Roman"/>
          <w:color w:val="000000" w:themeColor="text1"/>
          <w:lang w:val="en-US"/>
        </w:rPr>
        <w:t>majelis</w:t>
      </w:r>
      <w:proofErr w:type="spellEnd"/>
      <w:r w:rsidR="00486003">
        <w:rPr>
          <w:rFonts w:ascii="Georgia" w:hAnsi="Georgia" w:cs="Times New Roman"/>
          <w:color w:val="000000" w:themeColor="text1"/>
          <w:lang w:val="en-US"/>
        </w:rPr>
        <w:t xml:space="preserve"> </w:t>
      </w:r>
      <w:proofErr w:type="spellStart"/>
      <w:r w:rsidR="00486003">
        <w:rPr>
          <w:rFonts w:ascii="Georgia" w:hAnsi="Georgia" w:cs="Times New Roman"/>
          <w:color w:val="000000" w:themeColor="text1"/>
          <w:lang w:val="en-US"/>
        </w:rPr>
        <w:t>taklim</w:t>
      </w:r>
      <w:proofErr w:type="spellEnd"/>
      <w:r w:rsidR="00486003">
        <w:rPr>
          <w:rFonts w:ascii="Georgia" w:hAnsi="Georgia" w:cs="Times New Roman"/>
          <w:color w:val="000000" w:themeColor="text1"/>
          <w:lang w:val="en-US"/>
        </w:rPr>
        <w:t>.</w:t>
      </w:r>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Dalam kehidupan sosial, tokoh-tokoh agama </w:t>
      </w:r>
      <w:proofErr w:type="spellStart"/>
      <w:r w:rsidRPr="00502718">
        <w:rPr>
          <w:rFonts w:ascii="Georgia" w:hAnsi="Georgia" w:cs="Times New Roman"/>
          <w:color w:val="000000" w:themeColor="text1"/>
          <w:lang w:val="en-US"/>
        </w:rPr>
        <w:t>dari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organisasi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sosial</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keagamaan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terutama</w:t>
      </w:r>
      <w:proofErr w:type="spellEnd"/>
      <w:r w:rsidRPr="00502718">
        <w:rPr>
          <w:rFonts w:ascii="Georgia" w:hAnsi="Georgia" w:cs="Times New Roman"/>
          <w:color w:val="000000" w:themeColor="text1"/>
          <w:lang w:val="en-US"/>
        </w:rPr>
        <w:t xml:space="preserve"> NU </w:t>
      </w:r>
      <w:r w:rsidRPr="00502718">
        <w:rPr>
          <w:rFonts w:ascii="Georgia" w:hAnsi="Georgia" w:cs="Times New Roman"/>
          <w:color w:val="000000" w:themeColor="text1"/>
        </w:rPr>
        <w:t>mendapat posisi dan pengaruh dalam masyarakat</w:t>
      </w:r>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menggeser kelompok adat</w:t>
      </w:r>
      <w:r w:rsidR="00486003">
        <w:rPr>
          <w:rFonts w:ascii="Georgia" w:hAnsi="Georgia" w:cs="Times New Roman"/>
          <w:color w:val="000000" w:themeColor="text1"/>
          <w:lang w:val="en-US"/>
        </w:rPr>
        <w:t>.</w:t>
      </w:r>
      <w:r w:rsidRPr="00502718">
        <w:rPr>
          <w:rFonts w:ascii="Georgia" w:hAnsi="Georgia" w:cs="Times New Roman"/>
          <w:color w:val="000000" w:themeColor="text1"/>
        </w:rPr>
        <w:t xml:space="preserve"> Posisi ini tentunya berdampak pada pelestarian tradisi-tradisi NU di tengah-tengah masyarakat. </w:t>
      </w:r>
      <w:r w:rsidRPr="00502718">
        <w:rPr>
          <w:rFonts w:ascii="Georgia" w:hAnsi="Georgia" w:cs="Times New Roman"/>
          <w:color w:val="000000" w:themeColor="text1"/>
          <w:lang w:val="en-US"/>
        </w:rPr>
        <w:t xml:space="preserve">yang </w:t>
      </w:r>
      <w:r w:rsidRPr="00502718">
        <w:rPr>
          <w:rFonts w:ascii="Georgia" w:hAnsi="Georgia" w:cs="Times New Roman"/>
          <w:color w:val="000000" w:themeColor="text1"/>
        </w:rPr>
        <w:t xml:space="preserve">membawa faham </w:t>
      </w:r>
      <w:r w:rsidRPr="00502718">
        <w:rPr>
          <w:rFonts w:ascii="Georgia" w:hAnsi="Georgia" w:cs="Times New Roman"/>
          <w:i/>
          <w:iCs/>
          <w:color w:val="000000" w:themeColor="text1"/>
        </w:rPr>
        <w:t>ahlussunnah wal jamaah</w:t>
      </w:r>
      <w:r w:rsidRPr="00502718">
        <w:rPr>
          <w:rFonts w:ascii="Georgia" w:hAnsi="Georgia" w:cs="Times New Roman"/>
          <w:color w:val="000000" w:themeColor="text1"/>
        </w:rPr>
        <w:t xml:space="preserve">, </w:t>
      </w:r>
      <w:r w:rsidRPr="00502718">
        <w:rPr>
          <w:rFonts w:ascii="Georgia" w:hAnsi="Georgia" w:cs="Times New Roman"/>
          <w:color w:val="000000" w:themeColor="text1"/>
          <w:lang w:val="en-US"/>
        </w:rPr>
        <w:t xml:space="preserve"> dan</w:t>
      </w:r>
      <w:r w:rsidRPr="00502718">
        <w:rPr>
          <w:rFonts w:ascii="Georgia" w:hAnsi="Georgia" w:cs="Times New Roman"/>
          <w:color w:val="000000" w:themeColor="text1"/>
        </w:rPr>
        <w:t xml:space="preserve"> menjadikan faham ini dianut oleh mayoritas masyarakat Padangsidimpuan</w:t>
      </w:r>
      <w:r w:rsidRPr="00502718">
        <w:rPr>
          <w:rFonts w:ascii="Georgia" w:hAnsi="Georgia" w:cs="Times New Roman"/>
          <w:color w:val="000000" w:themeColor="text1"/>
          <w:lang w:val="en-US"/>
        </w:rPr>
        <w:t xml:space="preserve"> </w:t>
      </w:r>
      <w:r w:rsidRPr="00502718">
        <w:rPr>
          <w:rFonts w:ascii="Georgia" w:hAnsi="Georgia" w:cs="Times New Roman"/>
          <w:color w:val="000000" w:themeColor="text1"/>
          <w:lang w:val="en-US"/>
        </w:rPr>
        <w:fldChar w:fldCharType="begin" w:fldLock="1"/>
      </w:r>
      <w:r w:rsidR="004A452E" w:rsidRPr="00502718">
        <w:rPr>
          <w:rFonts w:ascii="Georgia" w:hAnsi="Georgia" w:cs="Times New Roman"/>
          <w:color w:val="000000" w:themeColor="text1"/>
          <w:lang w:val="en-US"/>
        </w:rPr>
        <w:instrText>ADDIN CSL_CITATION {"citationItems":[{"id":"ITEM-1","itemData":{"author":[{"dropping-particle":"","family":"Pulungan","given":"Abbas","non-dropping-particle":"","parse-names":false,"suffix":""}],"id":"ITEM-1","issued":{"date-parts":[["2009"]]},"publisher":"Citapustaka","publisher-place":"Bandung","title":"Perkembangan Islam di Mandailing","type":"book"},"uris":["http://www.mendeley.com/documents/?uuid=1d24ecde-1ba0-46b1-827f-04fae874e42a"]}],"mendeley":{"formattedCitation":"(Pulungan, 2009)","plainTextFormattedCitation":"(Pulungan, 2009)","previouslyFormattedCitation":"(Pulungan, 2009)"},"properties":{"noteIndex":0},"schema":"https://github.com/citation-style-language/schema/raw/master/csl-citation.json"}</w:instrText>
      </w:r>
      <w:r w:rsidRPr="00502718">
        <w:rPr>
          <w:rFonts w:ascii="Georgia" w:hAnsi="Georgia" w:cs="Times New Roman"/>
          <w:color w:val="000000" w:themeColor="text1"/>
          <w:lang w:val="en-US"/>
        </w:rPr>
        <w:fldChar w:fldCharType="separate"/>
      </w:r>
      <w:r w:rsidRPr="00502718">
        <w:rPr>
          <w:rFonts w:ascii="Georgia" w:hAnsi="Georgia" w:cs="Times New Roman"/>
          <w:noProof/>
          <w:color w:val="000000" w:themeColor="text1"/>
          <w:lang w:val="en-US"/>
        </w:rPr>
        <w:t>(Pulungan, 2009)</w:t>
      </w:r>
      <w:r w:rsidRPr="00502718">
        <w:rPr>
          <w:rFonts w:ascii="Georgia" w:hAnsi="Georgia" w:cs="Times New Roman"/>
          <w:color w:val="000000" w:themeColor="text1"/>
          <w:lang w:val="en-US"/>
        </w:rPr>
        <w:fldChar w:fldCharType="end"/>
      </w:r>
      <w:r w:rsidRPr="00502718">
        <w:rPr>
          <w:rFonts w:ascii="Georgia" w:hAnsi="Georgia" w:cs="Times New Roman"/>
          <w:color w:val="000000" w:themeColor="text1"/>
        </w:rPr>
        <w:t>.</w:t>
      </w:r>
    </w:p>
    <w:p w14:paraId="344D0054" w14:textId="77777777" w:rsidR="00486003" w:rsidRDefault="0044244E" w:rsidP="00EC1022">
      <w:pPr>
        <w:spacing w:after="0"/>
        <w:ind w:firstLine="720"/>
        <w:jc w:val="both"/>
        <w:rPr>
          <w:rFonts w:ascii="Georgia" w:hAnsi="Georgia" w:cs="Times New Roman"/>
          <w:color w:val="000000" w:themeColor="text1"/>
        </w:rPr>
      </w:pPr>
      <w:proofErr w:type="spellStart"/>
      <w:r w:rsidRPr="00502718">
        <w:rPr>
          <w:rFonts w:ascii="Georgia" w:hAnsi="Georgia" w:cs="Times New Roman"/>
          <w:color w:val="000000" w:themeColor="text1"/>
          <w:lang w:val="en-US"/>
        </w:rPr>
        <w:t>Kuatnya</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pengaruh</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tokoh-tokoh</w:t>
      </w:r>
      <w:proofErr w:type="spellEnd"/>
      <w:r w:rsidRPr="00502718">
        <w:rPr>
          <w:rFonts w:ascii="Georgia" w:hAnsi="Georgia" w:cs="Times New Roman"/>
          <w:color w:val="000000" w:themeColor="text1"/>
          <w:lang w:val="en-US"/>
        </w:rPr>
        <w:t xml:space="preserve"> NU </w:t>
      </w:r>
      <w:proofErr w:type="spellStart"/>
      <w:r w:rsidRPr="00502718">
        <w:rPr>
          <w:rFonts w:ascii="Georgia" w:hAnsi="Georgia" w:cs="Times New Roman"/>
          <w:color w:val="000000" w:themeColor="text1"/>
          <w:lang w:val="en-US"/>
        </w:rPr>
        <w:t>telah</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mendorong</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pertumbuhan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majelis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Wirid</w:t>
      </w:r>
      <w:proofErr w:type="spellEnd"/>
      <w:r w:rsidRPr="00502718">
        <w:rPr>
          <w:rFonts w:ascii="Georgia" w:hAnsi="Georgia" w:cs="Times New Roman"/>
          <w:color w:val="000000" w:themeColor="text1"/>
          <w:lang w:val="en-US"/>
        </w:rPr>
        <w:t xml:space="preserve"> Yasin di </w:t>
      </w:r>
      <w:proofErr w:type="spellStart"/>
      <w:r w:rsidRPr="00502718">
        <w:rPr>
          <w:rFonts w:ascii="Georgia" w:hAnsi="Georgia" w:cs="Times New Roman"/>
          <w:color w:val="000000" w:themeColor="text1"/>
          <w:lang w:val="en-US"/>
        </w:rPr>
        <w:t>Padangsidimpuan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Secara</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historis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cikal</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bakal</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majelis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Wirid</w:t>
      </w:r>
      <w:proofErr w:type="spellEnd"/>
      <w:r w:rsidRPr="00502718">
        <w:rPr>
          <w:rFonts w:ascii="Georgia" w:hAnsi="Georgia" w:cs="Times New Roman"/>
          <w:color w:val="000000" w:themeColor="text1"/>
          <w:lang w:val="en-US"/>
        </w:rPr>
        <w:t xml:space="preserve"> Yasin </w:t>
      </w:r>
      <w:proofErr w:type="spellStart"/>
      <w:r w:rsidRPr="00502718">
        <w:rPr>
          <w:rFonts w:ascii="Georgia" w:hAnsi="Georgia" w:cs="Times New Roman"/>
          <w:color w:val="000000" w:themeColor="text1"/>
          <w:lang w:val="en-US"/>
        </w:rPr>
        <w:t>adalah</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tradisi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yasinan</w:t>
      </w:r>
      <w:proofErr w:type="spellEnd"/>
      <w:r w:rsidRPr="00502718">
        <w:rPr>
          <w:rFonts w:ascii="Georgia" w:hAnsi="Georgia" w:cs="Times New Roman"/>
          <w:color w:val="000000" w:themeColor="text1"/>
          <w:lang w:val="en-US"/>
        </w:rPr>
        <w:t xml:space="preserve"> yang </w:t>
      </w:r>
      <w:proofErr w:type="spellStart"/>
      <w:r w:rsidRPr="00502718">
        <w:rPr>
          <w:rFonts w:ascii="Georgia" w:hAnsi="Georgia" w:cs="Times New Roman"/>
          <w:color w:val="000000" w:themeColor="text1"/>
          <w:lang w:val="en-US"/>
        </w:rPr>
        <w:t>mulai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diperaktikkan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masyarakat</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muslim</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Padangsidimpuan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pasca</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kemerdekaan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Kegiatan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ini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merupakan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ekspresi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kebahagaian</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atas </w:t>
      </w:r>
      <w:proofErr w:type="gramStart"/>
      <w:r w:rsidRPr="00502718">
        <w:rPr>
          <w:rFonts w:ascii="Georgia" w:hAnsi="Georgia" w:cs="Times New Roman"/>
          <w:color w:val="000000" w:themeColor="text1"/>
        </w:rPr>
        <w:t xml:space="preserve">kemerdekaan  </w:t>
      </w:r>
      <w:r w:rsidRPr="00502718">
        <w:rPr>
          <w:rFonts w:ascii="Georgia" w:hAnsi="Georgia" w:cs="Times New Roman"/>
          <w:color w:val="000000" w:themeColor="text1"/>
          <w:lang w:val="en-US"/>
        </w:rPr>
        <w:t>RI</w:t>
      </w:r>
      <w:proofErr w:type="gram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karena pada masa penjajahan Belanda, semua bentuk kegiatan keagamaan diawasi secara ketat. Pada  praktiknya </w:t>
      </w:r>
      <w:r w:rsidRPr="00502718">
        <w:rPr>
          <w:rFonts w:ascii="Georgia" w:hAnsi="Georgia" w:cs="Times New Roman"/>
          <w:color w:val="000000" w:themeColor="text1"/>
          <w:lang w:val="en-US"/>
        </w:rPr>
        <w:t>di</w:t>
      </w:r>
      <w:r w:rsidRPr="00502718">
        <w:rPr>
          <w:rFonts w:ascii="Georgia" w:hAnsi="Georgia" w:cs="Times New Roman"/>
          <w:color w:val="000000" w:themeColor="text1"/>
        </w:rPr>
        <w:t xml:space="preserve">sebabkan jamaah mayoritas tidak dapat membaca Alquran, maka </w:t>
      </w:r>
      <w:proofErr w:type="spellStart"/>
      <w:r w:rsidRPr="00502718">
        <w:rPr>
          <w:rFonts w:ascii="Georgia" w:hAnsi="Georgia" w:cs="Times New Roman"/>
          <w:color w:val="000000" w:themeColor="text1"/>
          <w:lang w:val="en-US"/>
        </w:rPr>
        <w:t>ustaz</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membaca surat Yasin secara keras, baru kemudian diikuti oleh jamaah secara bersama-sama. </w:t>
      </w:r>
      <w:r w:rsidR="00486003">
        <w:rPr>
          <w:rFonts w:ascii="Georgia" w:hAnsi="Georgia" w:cs="Times New Roman"/>
          <w:color w:val="000000" w:themeColor="text1"/>
          <w:lang w:val="en-US"/>
        </w:rPr>
        <w:t>J</w:t>
      </w:r>
      <w:r w:rsidRPr="00502718">
        <w:rPr>
          <w:rFonts w:ascii="Georgia" w:hAnsi="Georgia" w:cs="Times New Roman"/>
          <w:color w:val="000000" w:themeColor="text1"/>
        </w:rPr>
        <w:t xml:space="preserve">amaah </w:t>
      </w:r>
      <w:proofErr w:type="spellStart"/>
      <w:proofErr w:type="gramStart"/>
      <w:r w:rsidRPr="00502718">
        <w:rPr>
          <w:rFonts w:ascii="Georgia" w:hAnsi="Georgia" w:cs="Times New Roman"/>
          <w:color w:val="000000" w:themeColor="text1"/>
          <w:lang w:val="en-US"/>
        </w:rPr>
        <w:t>lebih</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 menggandalkan</w:t>
      </w:r>
      <w:proofErr w:type="gramEnd"/>
      <w:r w:rsidRPr="00502718">
        <w:rPr>
          <w:rFonts w:ascii="Georgia" w:hAnsi="Georgia" w:cs="Times New Roman"/>
          <w:color w:val="000000" w:themeColor="text1"/>
        </w:rPr>
        <w:t xml:space="preserve"> pendengaran dan hafalan</w:t>
      </w:r>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dikarenakan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belum</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adanya</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buku</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panduan</w:t>
      </w:r>
      <w:proofErr w:type="spellEnd"/>
      <w:r w:rsidR="00486003">
        <w:rPr>
          <w:rFonts w:ascii="Georgia" w:hAnsi="Georgia" w:cs="Times New Roman"/>
          <w:color w:val="000000" w:themeColor="text1"/>
          <w:lang w:val="en-US"/>
        </w:rPr>
        <w:t xml:space="preserve"> (</w:t>
      </w:r>
      <w:proofErr w:type="spellStart"/>
      <w:r w:rsidR="00486003">
        <w:rPr>
          <w:rFonts w:ascii="Georgia" w:hAnsi="Georgia" w:cs="Times New Roman"/>
          <w:color w:val="000000" w:themeColor="text1"/>
          <w:lang w:val="en-US"/>
        </w:rPr>
        <w:t>buku</w:t>
      </w:r>
      <w:proofErr w:type="spellEnd"/>
      <w:r w:rsidR="00486003">
        <w:rPr>
          <w:rFonts w:ascii="Georgia" w:hAnsi="Georgia" w:cs="Times New Roman"/>
          <w:color w:val="000000" w:themeColor="text1"/>
          <w:lang w:val="en-US"/>
        </w:rPr>
        <w:t xml:space="preserve"> Yasin)</w:t>
      </w:r>
      <w:r w:rsidRPr="00502718">
        <w:rPr>
          <w:rFonts w:ascii="Georgia" w:hAnsi="Georgia" w:cs="Times New Roman"/>
          <w:color w:val="000000" w:themeColor="text1"/>
        </w:rPr>
        <w:t>.</w:t>
      </w:r>
      <w:r w:rsidR="00486003">
        <w:rPr>
          <w:rFonts w:ascii="Georgia" w:hAnsi="Georgia" w:cs="Times New Roman"/>
          <w:color w:val="000000" w:themeColor="text1"/>
          <w:lang w:val="en-US"/>
        </w:rPr>
        <w:t xml:space="preserve"> </w:t>
      </w:r>
      <w:proofErr w:type="spellStart"/>
      <w:r w:rsidR="00486003">
        <w:rPr>
          <w:rFonts w:ascii="Georgia" w:hAnsi="Georgia" w:cs="Times New Roman"/>
          <w:color w:val="000000" w:themeColor="text1"/>
          <w:lang w:val="en-US"/>
        </w:rPr>
        <w:t>T</w:t>
      </w:r>
      <w:r w:rsidRPr="00502718">
        <w:rPr>
          <w:rFonts w:ascii="Georgia" w:hAnsi="Georgia" w:cs="Times New Roman"/>
          <w:color w:val="000000" w:themeColor="text1"/>
          <w:lang w:val="en-US"/>
        </w:rPr>
        <w:t>radisi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yasinan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berasal</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dari</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tradisi </w:t>
      </w:r>
      <w:r w:rsidRPr="00502718">
        <w:rPr>
          <w:rFonts w:ascii="Georgia" w:hAnsi="Georgia" w:cs="Times New Roman"/>
          <w:i/>
          <w:color w:val="000000" w:themeColor="text1"/>
        </w:rPr>
        <w:t xml:space="preserve">leklek-an </w:t>
      </w:r>
      <w:r w:rsidRPr="00502718">
        <w:rPr>
          <w:rFonts w:ascii="Georgia" w:hAnsi="Georgia" w:cs="Times New Roman"/>
          <w:color w:val="000000" w:themeColor="text1"/>
        </w:rPr>
        <w:t>masyarakat Jawa</w:t>
      </w:r>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ketika</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ada</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seseorang</w:t>
      </w:r>
      <w:proofErr w:type="spellEnd"/>
      <w:r w:rsidRPr="00502718">
        <w:rPr>
          <w:rFonts w:ascii="Georgia" w:hAnsi="Georgia" w:cs="Times New Roman"/>
          <w:color w:val="000000" w:themeColor="text1"/>
          <w:lang w:val="en-US"/>
        </w:rPr>
        <w:t xml:space="preserve"> yang </w:t>
      </w:r>
      <w:proofErr w:type="spellStart"/>
      <w:r w:rsidRPr="00502718">
        <w:rPr>
          <w:rFonts w:ascii="Georgia" w:hAnsi="Georgia" w:cs="Times New Roman"/>
          <w:color w:val="000000" w:themeColor="text1"/>
          <w:lang w:val="en-US"/>
        </w:rPr>
        <w:t>meninggal</w:t>
      </w:r>
      <w:proofErr w:type="spellEnd"/>
      <w:r w:rsidRPr="00502718">
        <w:rPr>
          <w:rFonts w:ascii="Georgia" w:hAnsi="Georgia" w:cs="Times New Roman"/>
          <w:color w:val="000000" w:themeColor="text1"/>
          <w:lang w:val="en-US"/>
        </w:rPr>
        <w:t xml:space="preserve"> dunia </w:t>
      </w:r>
      <w:proofErr w:type="spellStart"/>
      <w:r w:rsidRPr="00502718">
        <w:rPr>
          <w:rFonts w:ascii="Georgia" w:hAnsi="Georgia" w:cs="Times New Roman"/>
          <w:color w:val="000000" w:themeColor="text1"/>
          <w:lang w:val="en-US"/>
        </w:rPr>
        <w:t>dengan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tujuan</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menghibur </w:t>
      </w:r>
      <w:proofErr w:type="spellStart"/>
      <w:r w:rsidRPr="00502718">
        <w:rPr>
          <w:rFonts w:ascii="Georgia" w:hAnsi="Georgia" w:cs="Times New Roman"/>
          <w:color w:val="000000" w:themeColor="text1"/>
          <w:lang w:val="en-US"/>
        </w:rPr>
        <w:t>keluarga</w:t>
      </w:r>
      <w:proofErr w:type="spellEnd"/>
      <w:r w:rsidRPr="00502718">
        <w:rPr>
          <w:rFonts w:ascii="Georgia" w:hAnsi="Georgia" w:cs="Times New Roman"/>
          <w:color w:val="000000" w:themeColor="text1"/>
          <w:lang w:val="en-US"/>
        </w:rPr>
        <w:t xml:space="preserve"> yang </w:t>
      </w:r>
      <w:proofErr w:type="spellStart"/>
      <w:r w:rsidRPr="00502718">
        <w:rPr>
          <w:rFonts w:ascii="Georgia" w:hAnsi="Georgia" w:cs="Times New Roman"/>
          <w:color w:val="000000" w:themeColor="text1"/>
          <w:lang w:val="en-US"/>
        </w:rPr>
        <w:t>berduka</w:t>
      </w:r>
      <w:proofErr w:type="spellEnd"/>
      <w:r w:rsidRPr="00502718">
        <w:rPr>
          <w:rFonts w:ascii="Georgia" w:hAnsi="Georgia" w:cs="Times New Roman"/>
          <w:color w:val="000000" w:themeColor="text1"/>
          <w:lang w:val="en-US"/>
        </w:rPr>
        <w:t xml:space="preserve">. Bila </w:t>
      </w:r>
      <w:r w:rsidRPr="00502718">
        <w:rPr>
          <w:rFonts w:ascii="Georgia" w:hAnsi="Georgia" w:cs="Times New Roman"/>
          <w:color w:val="000000" w:themeColor="text1"/>
        </w:rPr>
        <w:t>sebelum kedatangan Islam</w:t>
      </w:r>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tradisi</w:t>
      </w:r>
      <w:proofErr w:type="spellEnd"/>
      <w:r w:rsidRPr="00502718">
        <w:rPr>
          <w:rFonts w:ascii="Georgia" w:hAnsi="Georgia" w:cs="Times New Roman"/>
          <w:color w:val="000000" w:themeColor="text1"/>
        </w:rPr>
        <w:t xml:space="preserve"> </w:t>
      </w:r>
      <w:r w:rsidRPr="00502718">
        <w:rPr>
          <w:rFonts w:ascii="Georgia" w:hAnsi="Georgia" w:cs="Times New Roman"/>
          <w:i/>
          <w:color w:val="000000" w:themeColor="text1"/>
        </w:rPr>
        <w:t xml:space="preserve">leklek-an </w:t>
      </w:r>
      <w:r w:rsidRPr="00502718">
        <w:rPr>
          <w:rFonts w:ascii="Georgia" w:hAnsi="Georgia" w:cs="Times New Roman"/>
          <w:color w:val="000000" w:themeColor="text1"/>
        </w:rPr>
        <w:t>diisi dengan bermain kartu dan lain sebagainya, maka setelah kedatang Islam</w:t>
      </w:r>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kemudian</w:t>
      </w:r>
      <w:proofErr w:type="spellEnd"/>
      <w:r w:rsidRPr="00502718">
        <w:rPr>
          <w:rFonts w:ascii="Georgia" w:hAnsi="Georgia" w:cs="Times New Roman"/>
          <w:color w:val="000000" w:themeColor="text1"/>
        </w:rPr>
        <w:t xml:space="preserve"> diisi dengan kegiatan pembacaan surat Yasin,</w:t>
      </w:r>
      <w:r w:rsidRPr="00502718">
        <w:rPr>
          <w:rFonts w:ascii="Georgia" w:hAnsi="Georgia" w:cs="Times New Roman"/>
          <w:i/>
          <w:iCs/>
          <w:color w:val="000000" w:themeColor="text1"/>
        </w:rPr>
        <w:t xml:space="preserve"> tahtîm tahlîl</w:t>
      </w:r>
      <w:r w:rsidRPr="00502718">
        <w:rPr>
          <w:rFonts w:ascii="Georgia" w:hAnsi="Georgia" w:cs="Times New Roman"/>
          <w:color w:val="000000" w:themeColor="text1"/>
        </w:rPr>
        <w:t xml:space="preserve"> dan doa</w:t>
      </w:r>
      <w:r w:rsidRPr="00502718">
        <w:rPr>
          <w:rFonts w:ascii="Georgia" w:hAnsi="Georgia" w:cs="Times New Roman"/>
          <w:color w:val="000000" w:themeColor="text1"/>
          <w:lang w:val="en-US"/>
        </w:rPr>
        <w:t xml:space="preserve"> </w:t>
      </w:r>
      <w:r w:rsidR="004A452E" w:rsidRPr="00502718">
        <w:rPr>
          <w:rFonts w:ascii="Georgia" w:hAnsi="Georgia" w:cs="Times New Roman"/>
          <w:color w:val="000000" w:themeColor="text1"/>
          <w:lang w:val="en-US"/>
        </w:rPr>
        <w:fldChar w:fldCharType="begin" w:fldLock="1"/>
      </w:r>
      <w:r w:rsidR="004A452E" w:rsidRPr="00502718">
        <w:rPr>
          <w:rFonts w:ascii="Georgia" w:hAnsi="Georgia" w:cs="Times New Roman"/>
          <w:color w:val="000000" w:themeColor="text1"/>
          <w:lang w:val="en-US"/>
        </w:rPr>
        <w:instrText>ADDIN CSL_CITATION {"citationItems":[{"id":"ITEM-1","itemData":{"author":[{"dropping-particle":"","family":"Hamim Farhan","given":"","non-dropping-particle":"","parse-names":false,"suffix":""}],"container-title":"Logos","id":"ITEM-1","issued":{"date-parts":[["2008"]]},"title":"”Ritualisasi Budaya-Agama dan Fenomena Tahlilan-Yasinan Sebagai Upaya Pelestarian Potensi Kearifan Lokal dan Penguatan Moral Masyarakat","type":"article-journal","volume":"Vol. V No."},"uris":["http://www.mendeley.com/documents/?uuid=04ae37f9-567d-4c25-9104-aa9572b36b94"]}],"mendeley":{"formattedCitation":"(Hamim Farhan, 2008)","plainTextFormattedCitation":"(Hamim Farhan, 2008)","previouslyFormattedCitation":"(Hamim Farhan, 2008)"},"properties":{"noteIndex":0},"schema":"https://github.com/citation-style-language/schema/raw/master/csl-citation.json"}</w:instrText>
      </w:r>
      <w:r w:rsidR="004A452E" w:rsidRPr="00502718">
        <w:rPr>
          <w:rFonts w:ascii="Georgia" w:hAnsi="Georgia" w:cs="Times New Roman"/>
          <w:color w:val="000000" w:themeColor="text1"/>
          <w:lang w:val="en-US"/>
        </w:rPr>
        <w:fldChar w:fldCharType="separate"/>
      </w:r>
      <w:r w:rsidR="004A452E" w:rsidRPr="00502718">
        <w:rPr>
          <w:rFonts w:ascii="Georgia" w:hAnsi="Georgia" w:cs="Times New Roman"/>
          <w:noProof/>
          <w:color w:val="000000" w:themeColor="text1"/>
          <w:lang w:val="en-US"/>
        </w:rPr>
        <w:t>(Hamim Farhan, 2008)</w:t>
      </w:r>
      <w:r w:rsidR="004A452E" w:rsidRPr="00502718">
        <w:rPr>
          <w:rFonts w:ascii="Georgia" w:hAnsi="Georgia" w:cs="Times New Roman"/>
          <w:color w:val="000000" w:themeColor="text1"/>
          <w:lang w:val="en-US"/>
        </w:rPr>
        <w:fldChar w:fldCharType="end"/>
      </w:r>
      <w:r w:rsidRPr="00502718">
        <w:rPr>
          <w:rFonts w:ascii="Georgia" w:hAnsi="Georgia" w:cs="Times New Roman"/>
          <w:color w:val="000000" w:themeColor="text1"/>
        </w:rPr>
        <w:t xml:space="preserve">. </w:t>
      </w:r>
    </w:p>
    <w:p w14:paraId="74A4CEAF" w14:textId="513D35FD" w:rsidR="0044244E" w:rsidRPr="00502718" w:rsidRDefault="0044244E" w:rsidP="00EC1022">
      <w:pPr>
        <w:spacing w:after="0"/>
        <w:ind w:firstLine="720"/>
        <w:jc w:val="both"/>
        <w:rPr>
          <w:rFonts w:ascii="Georgia" w:hAnsi="Georgia" w:cs="Times New Roman"/>
          <w:color w:val="000000" w:themeColor="text1"/>
        </w:rPr>
      </w:pPr>
      <w:proofErr w:type="spellStart"/>
      <w:r w:rsidRPr="00502718">
        <w:rPr>
          <w:rFonts w:ascii="Georgia" w:hAnsi="Georgia" w:cs="Times New Roman"/>
          <w:color w:val="000000" w:themeColor="text1"/>
          <w:lang w:val="en-US"/>
        </w:rPr>
        <w:t>Pertumbuhan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majelis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ini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dengan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sendiri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berdampak</w:t>
      </w:r>
      <w:proofErr w:type="spellEnd"/>
      <w:r w:rsidRPr="00502718">
        <w:rPr>
          <w:rFonts w:ascii="Georgia" w:hAnsi="Georgia" w:cs="Times New Roman"/>
          <w:color w:val="000000" w:themeColor="text1"/>
          <w:lang w:val="en-US"/>
        </w:rPr>
        <w:t xml:space="preserve"> pada </w:t>
      </w:r>
      <w:proofErr w:type="spellStart"/>
      <w:r w:rsidRPr="00502718">
        <w:rPr>
          <w:rFonts w:ascii="Georgia" w:hAnsi="Georgia" w:cs="Times New Roman"/>
          <w:color w:val="000000" w:themeColor="text1"/>
          <w:lang w:val="en-US"/>
        </w:rPr>
        <w:t>perkembangan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tempat</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pelaksanaan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berkembang</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dari</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masjid dan </w:t>
      </w:r>
      <w:r w:rsidRPr="00502718">
        <w:rPr>
          <w:rFonts w:ascii="Georgia" w:hAnsi="Georgia" w:cs="Times New Roman"/>
          <w:i/>
          <w:iCs/>
          <w:color w:val="000000" w:themeColor="text1"/>
        </w:rPr>
        <w:t>Sakola Arab</w:t>
      </w:r>
      <w:r w:rsidRPr="00502718">
        <w:rPr>
          <w:rFonts w:ascii="Georgia" w:hAnsi="Georgia" w:cs="Times New Roman"/>
          <w:color w:val="000000" w:themeColor="text1"/>
        </w:rPr>
        <w:t xml:space="preserve"> </w:t>
      </w:r>
      <w:proofErr w:type="spellStart"/>
      <w:r w:rsidRPr="00502718">
        <w:rPr>
          <w:rFonts w:ascii="Georgia" w:hAnsi="Georgia" w:cs="Times New Roman"/>
          <w:color w:val="000000" w:themeColor="text1"/>
          <w:lang w:val="en-US"/>
        </w:rPr>
        <w:t>ke</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rumah</w:t>
      </w:r>
      <w:r w:rsidRPr="00502718">
        <w:rPr>
          <w:rFonts w:ascii="Georgia" w:hAnsi="Georgia" w:cs="Times New Roman"/>
          <w:color w:val="000000" w:themeColor="text1"/>
          <w:lang w:val="en-US"/>
        </w:rPr>
        <w:t>-</w:t>
      </w:r>
      <w:r w:rsidRPr="00502718">
        <w:rPr>
          <w:rFonts w:ascii="Georgia" w:hAnsi="Georgia" w:cs="Times New Roman"/>
          <w:color w:val="000000" w:themeColor="text1"/>
        </w:rPr>
        <w:t xml:space="preserve">rumah penduduk. </w:t>
      </w:r>
      <w:proofErr w:type="spellStart"/>
      <w:r w:rsidRPr="00502718">
        <w:rPr>
          <w:rFonts w:ascii="Georgia" w:hAnsi="Georgia" w:cs="Times New Roman"/>
          <w:color w:val="000000" w:themeColor="text1"/>
          <w:lang w:val="en-US"/>
        </w:rPr>
        <w:t>Tahun</w:t>
      </w:r>
      <w:proofErr w:type="spellEnd"/>
      <w:r w:rsidRPr="00502718">
        <w:rPr>
          <w:rFonts w:ascii="Georgia" w:hAnsi="Georgia" w:cs="Times New Roman"/>
          <w:color w:val="000000" w:themeColor="text1"/>
          <w:lang w:val="en-US"/>
        </w:rPr>
        <w:t xml:space="preserve"> 1960-an </w:t>
      </w:r>
      <w:proofErr w:type="spellStart"/>
      <w:r w:rsidRPr="00502718">
        <w:rPr>
          <w:rFonts w:ascii="Georgia" w:hAnsi="Georgia" w:cs="Times New Roman"/>
          <w:color w:val="000000" w:themeColor="text1"/>
          <w:lang w:val="en-US"/>
        </w:rPr>
        <w:t>ditemukan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dua</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majelis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lang w:val="en-US"/>
        </w:rPr>
        <w:t xml:space="preserve"> di </w:t>
      </w:r>
      <w:proofErr w:type="spellStart"/>
      <w:r w:rsidRPr="00502718">
        <w:rPr>
          <w:rFonts w:ascii="Georgia" w:hAnsi="Georgia" w:cs="Times New Roman"/>
          <w:color w:val="000000" w:themeColor="text1"/>
          <w:lang w:val="en-US"/>
        </w:rPr>
        <w:t>Padanngsidimpuan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yaitu</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majelis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kaum</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ibu</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yang </w:t>
      </w:r>
      <w:proofErr w:type="gramStart"/>
      <w:r w:rsidRPr="00502718">
        <w:rPr>
          <w:rFonts w:ascii="Georgia" w:hAnsi="Georgia" w:cs="Times New Roman"/>
          <w:color w:val="000000" w:themeColor="text1"/>
        </w:rPr>
        <w:t>dipelopori  oleh</w:t>
      </w:r>
      <w:proofErr w:type="gramEnd"/>
      <w:r w:rsidRPr="00502718">
        <w:rPr>
          <w:rFonts w:ascii="Georgia" w:hAnsi="Georgia" w:cs="Times New Roman"/>
          <w:color w:val="000000" w:themeColor="text1"/>
        </w:rPr>
        <w:t xml:space="preserve"> Muslimat NU</w:t>
      </w:r>
      <w:r w:rsidRPr="00502718">
        <w:rPr>
          <w:rFonts w:ascii="Georgia" w:hAnsi="Georgia" w:cs="Times New Roman"/>
          <w:color w:val="000000" w:themeColor="text1"/>
          <w:lang w:val="en-US"/>
        </w:rPr>
        <w:t xml:space="preserve"> dan </w:t>
      </w:r>
      <w:proofErr w:type="spellStart"/>
      <w:r w:rsidRPr="00502718">
        <w:rPr>
          <w:rFonts w:ascii="Georgia" w:hAnsi="Georgia" w:cs="Times New Roman"/>
          <w:color w:val="000000" w:themeColor="text1"/>
          <w:lang w:val="en-US"/>
        </w:rPr>
        <w:t>pengajian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kaum</w:t>
      </w:r>
      <w:proofErr w:type="spellEnd"/>
      <w:r w:rsidRPr="00502718">
        <w:rPr>
          <w:rFonts w:ascii="Georgia" w:hAnsi="Georgia" w:cs="Times New Roman"/>
          <w:color w:val="000000" w:themeColor="text1"/>
          <w:lang w:val="en-US"/>
        </w:rPr>
        <w:t xml:space="preserve"> Bapak yang </w:t>
      </w:r>
      <w:proofErr w:type="spellStart"/>
      <w:r w:rsidRPr="00502718">
        <w:rPr>
          <w:rFonts w:ascii="Georgia" w:hAnsi="Georgia" w:cs="Times New Roman"/>
          <w:color w:val="000000" w:themeColor="text1"/>
          <w:lang w:val="en-US"/>
        </w:rPr>
        <w:t>dipelopori</w:t>
      </w:r>
      <w:proofErr w:type="spellEnd"/>
      <w:r w:rsidRPr="00502718">
        <w:rPr>
          <w:rFonts w:ascii="Georgia" w:hAnsi="Georgia" w:cs="Times New Roman"/>
          <w:color w:val="000000" w:themeColor="text1"/>
          <w:lang w:val="en-US"/>
        </w:rPr>
        <w:t xml:space="preserve"> oleh </w:t>
      </w:r>
      <w:proofErr w:type="spellStart"/>
      <w:r w:rsidRPr="00502718">
        <w:rPr>
          <w:rFonts w:ascii="Georgia" w:hAnsi="Georgia" w:cs="Times New Roman"/>
          <w:color w:val="000000" w:themeColor="text1"/>
          <w:lang w:val="en-US"/>
        </w:rPr>
        <w:t>tokoh-tokoh</w:t>
      </w:r>
      <w:proofErr w:type="spellEnd"/>
      <w:r w:rsidRPr="00502718">
        <w:rPr>
          <w:rFonts w:ascii="Georgia" w:hAnsi="Georgia" w:cs="Times New Roman"/>
          <w:color w:val="000000" w:themeColor="text1"/>
          <w:lang w:val="en-US"/>
        </w:rPr>
        <w:t xml:space="preserve"> NU. </w:t>
      </w:r>
      <w:proofErr w:type="spellStart"/>
      <w:r w:rsidRPr="00502718">
        <w:rPr>
          <w:rFonts w:ascii="Georgia" w:hAnsi="Georgia" w:cs="Times New Roman"/>
          <w:color w:val="000000" w:themeColor="text1"/>
          <w:lang w:val="en-US"/>
        </w:rPr>
        <w:t>Majelis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kaum</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ibu</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digerakkan</w:t>
      </w:r>
      <w:proofErr w:type="spellEnd"/>
      <w:r w:rsidRPr="00502718">
        <w:rPr>
          <w:rFonts w:ascii="Georgia" w:hAnsi="Georgia" w:cs="Times New Roman"/>
          <w:color w:val="000000" w:themeColor="text1"/>
          <w:lang w:val="en-US"/>
        </w:rPr>
        <w:t xml:space="preserve"> oleh </w:t>
      </w:r>
      <w:r w:rsidRPr="00502718">
        <w:rPr>
          <w:rFonts w:ascii="Georgia" w:hAnsi="Georgia" w:cs="Times New Roman"/>
          <w:color w:val="000000" w:themeColor="text1"/>
        </w:rPr>
        <w:t xml:space="preserve">Hj. Jamilah, istri Syekh Ali Hasan Ahmad ad-Dari. </w:t>
      </w:r>
      <w:r w:rsidRPr="00502718">
        <w:rPr>
          <w:rFonts w:ascii="Georgia" w:hAnsi="Georgia" w:cs="Times New Roman"/>
          <w:color w:val="000000" w:themeColor="text1"/>
          <w:lang w:val="en-US"/>
        </w:rPr>
        <w:t xml:space="preserve">Adapun </w:t>
      </w:r>
      <w:proofErr w:type="spellStart"/>
      <w:r w:rsidRPr="00502718">
        <w:rPr>
          <w:rFonts w:ascii="Georgia" w:hAnsi="Georgia" w:cs="Times New Roman"/>
          <w:color w:val="000000" w:themeColor="text1"/>
          <w:lang w:val="en-US"/>
        </w:rPr>
        <w:t>majelis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kaum</w:t>
      </w:r>
      <w:proofErr w:type="spellEnd"/>
      <w:r w:rsidRPr="00502718">
        <w:rPr>
          <w:rFonts w:ascii="Georgia" w:hAnsi="Georgia" w:cs="Times New Roman"/>
          <w:color w:val="000000" w:themeColor="text1"/>
          <w:lang w:val="en-US"/>
        </w:rPr>
        <w:t xml:space="preserve"> Bapak </w:t>
      </w:r>
      <w:proofErr w:type="spellStart"/>
      <w:r w:rsidRPr="00502718">
        <w:rPr>
          <w:rFonts w:ascii="Georgia" w:hAnsi="Georgia" w:cs="Times New Roman"/>
          <w:color w:val="000000" w:themeColor="text1"/>
          <w:lang w:val="en-US"/>
        </w:rPr>
        <w:t>digerakkan</w:t>
      </w:r>
      <w:proofErr w:type="spellEnd"/>
      <w:r w:rsidRPr="00502718">
        <w:rPr>
          <w:rFonts w:ascii="Georgia" w:hAnsi="Georgia" w:cs="Times New Roman"/>
          <w:color w:val="000000" w:themeColor="text1"/>
          <w:lang w:val="en-US"/>
        </w:rPr>
        <w:t xml:space="preserve"> oleh </w:t>
      </w:r>
      <w:proofErr w:type="spellStart"/>
      <w:r w:rsidRPr="00502718">
        <w:rPr>
          <w:rFonts w:ascii="Georgia" w:hAnsi="Georgia" w:cs="Times New Roman"/>
          <w:color w:val="000000" w:themeColor="text1"/>
          <w:lang w:val="en-US"/>
        </w:rPr>
        <w:t>tokoh-tokoh</w:t>
      </w:r>
      <w:proofErr w:type="spellEnd"/>
      <w:r w:rsidRPr="00502718">
        <w:rPr>
          <w:rFonts w:ascii="Georgia" w:hAnsi="Georgia" w:cs="Times New Roman"/>
          <w:color w:val="000000" w:themeColor="text1"/>
          <w:lang w:val="en-US"/>
        </w:rPr>
        <w:t xml:space="preserve"> NU </w:t>
      </w:r>
      <w:proofErr w:type="spellStart"/>
      <w:r w:rsidRPr="00502718">
        <w:rPr>
          <w:rFonts w:ascii="Georgia" w:hAnsi="Georgia" w:cs="Times New Roman"/>
          <w:color w:val="000000" w:themeColor="text1"/>
          <w:lang w:val="en-US"/>
        </w:rPr>
        <w:t>yaitu</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 Syekh Ali Hasan di jalan Ade Irma Suryani, Haji Yusuf di jalan Kenanga, Haji Jafar di jalan Mawar </w:t>
      </w:r>
      <w:proofErr w:type="gramStart"/>
      <w:r w:rsidRPr="00502718">
        <w:rPr>
          <w:rFonts w:ascii="Georgia" w:hAnsi="Georgia" w:cs="Times New Roman"/>
          <w:color w:val="000000" w:themeColor="text1"/>
        </w:rPr>
        <w:t>dan  Khalifah</w:t>
      </w:r>
      <w:proofErr w:type="gramEnd"/>
      <w:r w:rsidRPr="00502718">
        <w:rPr>
          <w:rFonts w:ascii="Georgia" w:hAnsi="Georgia" w:cs="Times New Roman"/>
          <w:color w:val="000000" w:themeColor="text1"/>
        </w:rPr>
        <w:t xml:space="preserve"> Manan di jalan Mangga. Diadakannya pengajian-pengajian ke rumah-rumah bukan berarti tidak berfungsi lagi  </w:t>
      </w:r>
      <w:r w:rsidRPr="00502718">
        <w:rPr>
          <w:rFonts w:ascii="Georgia" w:hAnsi="Georgia" w:cs="Times New Roman"/>
          <w:color w:val="000000" w:themeColor="text1"/>
        </w:rPr>
        <w:lastRenderedPageBreak/>
        <w:t xml:space="preserve">masjid sebagai pusat pendidikan masyarakat pada periode ini. Tercatat ada 57 masjid yang berdiri di Padangsidimpuan pada periode ini. </w:t>
      </w:r>
      <w:proofErr w:type="spellStart"/>
      <w:r w:rsidRPr="00502718">
        <w:rPr>
          <w:rFonts w:ascii="Georgia" w:hAnsi="Georgia" w:cs="Times New Roman"/>
          <w:color w:val="000000" w:themeColor="text1"/>
          <w:lang w:val="en-US"/>
        </w:rPr>
        <w:t>Artinya</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ada</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penambahan</w:t>
      </w:r>
      <w:proofErr w:type="spellEnd"/>
      <w:r w:rsidRPr="00502718">
        <w:rPr>
          <w:rFonts w:ascii="Georgia" w:hAnsi="Georgia" w:cs="Times New Roman"/>
          <w:color w:val="000000" w:themeColor="text1"/>
          <w:lang w:val="en-US"/>
        </w:rPr>
        <w:t xml:space="preserve"> 32 masjid </w:t>
      </w:r>
      <w:proofErr w:type="spellStart"/>
      <w:r w:rsidRPr="00502718">
        <w:rPr>
          <w:rFonts w:ascii="Georgia" w:hAnsi="Georgia" w:cs="Times New Roman"/>
          <w:color w:val="000000" w:themeColor="text1"/>
          <w:lang w:val="en-US"/>
        </w:rPr>
        <w:t>dari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periode</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sebelumnya</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25 masjid </w:t>
      </w:r>
      <w:proofErr w:type="spellStart"/>
      <w:r w:rsidRPr="00502718">
        <w:rPr>
          <w:rFonts w:ascii="Georgia" w:hAnsi="Georgia" w:cs="Times New Roman"/>
          <w:color w:val="000000" w:themeColor="text1"/>
          <w:lang w:val="en-US"/>
        </w:rPr>
        <w:t>menjadi</w:t>
      </w:r>
      <w:proofErr w:type="spellEnd"/>
      <w:r w:rsidRPr="00502718">
        <w:rPr>
          <w:rFonts w:ascii="Georgia" w:hAnsi="Georgia" w:cs="Times New Roman"/>
          <w:color w:val="000000" w:themeColor="text1"/>
          <w:lang w:val="en-US"/>
        </w:rPr>
        <w:t xml:space="preserve"> 57 masjid</w:t>
      </w:r>
      <w:r w:rsidR="000C7C90" w:rsidRPr="00502718">
        <w:rPr>
          <w:rFonts w:ascii="Georgia" w:hAnsi="Georgia" w:cs="Times New Roman"/>
          <w:color w:val="000000" w:themeColor="text1"/>
          <w:lang w:val="en-US"/>
        </w:rPr>
        <w:t xml:space="preserve"> </w:t>
      </w:r>
      <w:r w:rsidR="006B3098" w:rsidRPr="00502718">
        <w:rPr>
          <w:rFonts w:ascii="Georgia" w:hAnsi="Georgia" w:cs="Times New Roman"/>
          <w:color w:val="000000" w:themeColor="text1"/>
          <w:lang w:val="en-US"/>
        </w:rPr>
        <w:fldChar w:fldCharType="begin" w:fldLock="1"/>
      </w:r>
      <w:r w:rsidR="005E3F24" w:rsidRPr="00502718">
        <w:rPr>
          <w:rFonts w:ascii="Georgia" w:hAnsi="Georgia" w:cs="Times New Roman"/>
          <w:color w:val="000000" w:themeColor="text1"/>
          <w:lang w:val="en-US"/>
        </w:rPr>
        <w:instrText>ADDIN CSL_CITATION {"citationItems":[{"id":"ITEM-1","itemData":{"URL":"https://simas.kemenag.go.id","author":[{"dropping-particle":"","family":"Kementerian Agama RI","given":"","non-dropping-particle":"","parse-names":false,"suffix":""}],"container-title":"Kementerian Agama RI","id":"ITEM-1","issued":{"date-parts":[["2020"]]},"title":"Sistem Informasi Masjid","type":"webpage"},"uris":["http://www.mendeley.com/documents/?uuid=d8d8e3cf-524d-4d15-a077-61bd644892b1"]}],"mendeley":{"formattedCitation":"(Kementerian Agama RI, 2020)","plainTextFormattedCitation":"(Kementerian Agama RI, 2020)","previouslyFormattedCitation":"(Kementerian Agama RI, 2020)"},"properties":{"noteIndex":0},"schema":"https://github.com/citation-style-language/schema/raw/master/csl-citation.json"}</w:instrText>
      </w:r>
      <w:r w:rsidR="006B3098" w:rsidRPr="00502718">
        <w:rPr>
          <w:rFonts w:ascii="Georgia" w:hAnsi="Georgia" w:cs="Times New Roman"/>
          <w:color w:val="000000" w:themeColor="text1"/>
          <w:lang w:val="en-US"/>
        </w:rPr>
        <w:fldChar w:fldCharType="separate"/>
      </w:r>
      <w:r w:rsidR="006B3098" w:rsidRPr="00502718">
        <w:rPr>
          <w:rFonts w:ascii="Georgia" w:hAnsi="Georgia" w:cs="Times New Roman"/>
          <w:noProof/>
          <w:color w:val="000000" w:themeColor="text1"/>
          <w:lang w:val="en-US"/>
        </w:rPr>
        <w:t>(Kementerian Agama RI, 2020)</w:t>
      </w:r>
      <w:r w:rsidR="006B3098" w:rsidRPr="00502718">
        <w:rPr>
          <w:rFonts w:ascii="Georgia" w:hAnsi="Georgia" w:cs="Times New Roman"/>
          <w:color w:val="000000" w:themeColor="text1"/>
          <w:lang w:val="en-US"/>
        </w:rPr>
        <w:fldChar w:fldCharType="end"/>
      </w:r>
      <w:r w:rsidR="006B3098" w:rsidRPr="00502718">
        <w:rPr>
          <w:rFonts w:ascii="Georgia" w:hAnsi="Georgia" w:cs="Times New Roman"/>
          <w:color w:val="000000" w:themeColor="text1"/>
          <w:lang w:val="en-US"/>
        </w:rPr>
        <w:t>.</w:t>
      </w:r>
    </w:p>
    <w:p w14:paraId="17D3CB2E" w14:textId="739D4DCA" w:rsidR="0014752B" w:rsidRDefault="0044244E" w:rsidP="00EC1022">
      <w:pPr>
        <w:spacing w:after="0"/>
        <w:ind w:firstLine="720"/>
        <w:jc w:val="both"/>
        <w:rPr>
          <w:rFonts w:ascii="Georgia" w:hAnsi="Georgia" w:cs="Times New Roman"/>
          <w:color w:val="000000" w:themeColor="text1"/>
        </w:rPr>
      </w:pPr>
      <w:r w:rsidRPr="00502718">
        <w:rPr>
          <w:rFonts w:ascii="Georgia" w:hAnsi="Georgia" w:cs="Times New Roman"/>
          <w:color w:val="000000" w:themeColor="text1"/>
        </w:rPr>
        <w:t>Secara kualitas kebangkitan majelis taklim pada periode ini ditandai dengan ada</w:t>
      </w:r>
      <w:r w:rsidR="0016566D">
        <w:rPr>
          <w:rFonts w:ascii="Georgia" w:hAnsi="Georgia" w:cs="Times New Roman"/>
          <w:color w:val="000000" w:themeColor="text1"/>
          <w:lang w:val="en-US"/>
        </w:rPr>
        <w:t>n</w:t>
      </w:r>
      <w:r w:rsidRPr="00502718">
        <w:rPr>
          <w:rFonts w:ascii="Georgia" w:hAnsi="Georgia" w:cs="Times New Roman"/>
          <w:color w:val="000000" w:themeColor="text1"/>
        </w:rPr>
        <w:t>ya pengembangan</w:t>
      </w:r>
      <w:r w:rsidR="0016566D">
        <w:rPr>
          <w:rFonts w:ascii="Georgia" w:hAnsi="Georgia" w:cs="Times New Roman"/>
          <w:color w:val="000000" w:themeColor="text1"/>
          <w:lang w:val="en-US"/>
        </w:rPr>
        <w:t xml:space="preserve"> </w:t>
      </w:r>
      <w:proofErr w:type="spellStart"/>
      <w:r w:rsidR="0016566D">
        <w:rPr>
          <w:rFonts w:ascii="Georgia" w:hAnsi="Georgia" w:cs="Times New Roman"/>
          <w:color w:val="000000" w:themeColor="text1"/>
          <w:lang w:val="en-US"/>
        </w:rPr>
        <w:t>konten</w:t>
      </w:r>
      <w:proofErr w:type="spellEnd"/>
      <w:r w:rsidR="0016566D">
        <w:rPr>
          <w:rFonts w:ascii="Georgia" w:hAnsi="Georgia" w:cs="Times New Roman"/>
          <w:color w:val="000000" w:themeColor="text1"/>
          <w:lang w:val="en-US"/>
        </w:rPr>
        <w:t>/</w:t>
      </w:r>
      <w:proofErr w:type="spellStart"/>
      <w:r w:rsidR="0016566D">
        <w:rPr>
          <w:rFonts w:ascii="Georgia" w:hAnsi="Georgia" w:cs="Times New Roman"/>
          <w:color w:val="000000" w:themeColor="text1"/>
          <w:lang w:val="en-US"/>
        </w:rPr>
        <w:t>isi</w:t>
      </w:r>
      <w:proofErr w:type="spellEnd"/>
      <w:r w:rsidR="0016566D">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dari</w:t>
      </w:r>
      <w:proofErr w:type="spellEnd"/>
      <w:r w:rsidRPr="00502718">
        <w:rPr>
          <w:rFonts w:ascii="Georgia" w:hAnsi="Georgia" w:cs="Times New Roman"/>
          <w:color w:val="000000" w:themeColor="text1"/>
        </w:rPr>
        <w:t xml:space="preserve"> </w:t>
      </w:r>
      <w:r w:rsidR="0016566D">
        <w:rPr>
          <w:rFonts w:ascii="Georgia" w:hAnsi="Georgia" w:cs="Times New Roman"/>
          <w:color w:val="000000" w:themeColor="text1"/>
          <w:lang w:val="en-US"/>
        </w:rPr>
        <w:t>T</w:t>
      </w:r>
      <w:r w:rsidRPr="00502718">
        <w:rPr>
          <w:rFonts w:ascii="Georgia" w:hAnsi="Georgia" w:cs="Times New Roman"/>
          <w:color w:val="000000" w:themeColor="text1"/>
        </w:rPr>
        <w:t>auhid dan</w:t>
      </w:r>
      <w:r w:rsidR="0016566D">
        <w:rPr>
          <w:rFonts w:ascii="Georgia" w:hAnsi="Georgia" w:cs="Times New Roman"/>
          <w:color w:val="000000" w:themeColor="text1"/>
          <w:lang w:val="en-US"/>
        </w:rPr>
        <w:t xml:space="preserve"> </w:t>
      </w:r>
      <w:proofErr w:type="spellStart"/>
      <w:r w:rsidR="0016566D">
        <w:rPr>
          <w:rFonts w:ascii="Georgia" w:hAnsi="Georgia" w:cs="Times New Roman"/>
          <w:color w:val="000000" w:themeColor="text1"/>
          <w:lang w:val="en-US"/>
        </w:rPr>
        <w:t>Fikih</w:t>
      </w:r>
      <w:proofErr w:type="spellEnd"/>
      <w:r w:rsidRPr="00502718">
        <w:rPr>
          <w:rFonts w:ascii="Georgia" w:hAnsi="Georgia" w:cs="Times New Roman"/>
          <w:color w:val="000000" w:themeColor="text1"/>
        </w:rPr>
        <w:t xml:space="preserve"> ibadah</w:t>
      </w:r>
      <w:r w:rsidR="0016566D">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kemudian</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ada penambahan materi Hadis, Tafsir dan praktik membaca Alquran secara bersama-sama dengan pemilihan surat, zikr dan doa tertentu.</w:t>
      </w:r>
      <w:r w:rsidRPr="00502718">
        <w:rPr>
          <w:rFonts w:ascii="Georgia" w:hAnsi="Georgia" w:cs="Times New Roman"/>
          <w:color w:val="000000" w:themeColor="text1"/>
          <w:lang w:val="en-US"/>
        </w:rPr>
        <w:t xml:space="preserve"> </w:t>
      </w:r>
      <w:r w:rsidR="0016566D">
        <w:rPr>
          <w:rFonts w:ascii="Georgia" w:hAnsi="Georgia" w:cs="Times New Roman"/>
          <w:color w:val="000000" w:themeColor="text1"/>
          <w:lang w:val="en-US"/>
        </w:rPr>
        <w:t xml:space="preserve">Metode yang </w:t>
      </w:r>
      <w:proofErr w:type="spellStart"/>
      <w:r w:rsidR="0016566D">
        <w:rPr>
          <w:rFonts w:ascii="Georgia" w:hAnsi="Georgia" w:cs="Times New Roman"/>
          <w:color w:val="000000" w:themeColor="text1"/>
          <w:lang w:val="en-US"/>
        </w:rPr>
        <w:t>dipergunakan</w:t>
      </w:r>
      <w:proofErr w:type="spellEnd"/>
      <w:r w:rsidR="0016566D">
        <w:rPr>
          <w:rFonts w:ascii="Georgia" w:hAnsi="Georgia" w:cs="Times New Roman"/>
          <w:color w:val="000000" w:themeColor="text1"/>
          <w:lang w:val="en-US"/>
        </w:rPr>
        <w:t xml:space="preserve"> </w:t>
      </w:r>
      <w:proofErr w:type="spellStart"/>
      <w:r w:rsidR="0016566D">
        <w:rPr>
          <w:rFonts w:ascii="Georgia" w:hAnsi="Georgia" w:cs="Times New Roman"/>
          <w:color w:val="000000" w:themeColor="text1"/>
          <w:lang w:val="en-US"/>
        </w:rPr>
        <w:t>merupakan</w:t>
      </w:r>
      <w:proofErr w:type="spellEnd"/>
      <w:r w:rsidR="0016566D">
        <w:rPr>
          <w:rFonts w:ascii="Georgia" w:hAnsi="Georgia" w:cs="Times New Roman"/>
          <w:color w:val="000000" w:themeColor="text1"/>
          <w:lang w:val="en-US"/>
        </w:rPr>
        <w:t xml:space="preserve"> </w:t>
      </w:r>
      <w:r w:rsidRPr="00502718">
        <w:rPr>
          <w:rFonts w:ascii="Georgia" w:hAnsi="Georgia" w:cs="Times New Roman"/>
          <w:color w:val="000000" w:themeColor="text1"/>
        </w:rPr>
        <w:t>metode pada</w:t>
      </w:r>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umumnya</w:t>
      </w:r>
      <w:proofErr w:type="spellEnd"/>
      <w:r w:rsidRPr="00502718">
        <w:rPr>
          <w:rFonts w:ascii="Georgia" w:hAnsi="Georgia" w:cs="Times New Roman"/>
          <w:color w:val="000000" w:themeColor="text1"/>
          <w:lang w:val="en-US"/>
        </w:rPr>
        <w:t>,</w:t>
      </w:r>
      <w:r w:rsidRPr="00502718">
        <w:rPr>
          <w:rFonts w:ascii="Georgia" w:hAnsi="Georgia" w:cs="Times New Roman"/>
          <w:color w:val="000000" w:themeColor="text1"/>
        </w:rPr>
        <w:t xml:space="preserve"> yang lebih </w:t>
      </w:r>
      <w:proofErr w:type="gramStart"/>
      <w:r w:rsidRPr="00502718">
        <w:rPr>
          <w:rFonts w:ascii="Georgia" w:hAnsi="Georgia" w:cs="Times New Roman"/>
          <w:color w:val="000000" w:themeColor="text1"/>
        </w:rPr>
        <w:t>bersifat  hafalan</w:t>
      </w:r>
      <w:proofErr w:type="gramEnd"/>
      <w:r w:rsidRPr="00502718">
        <w:rPr>
          <w:rFonts w:ascii="Georgia" w:hAnsi="Georgia" w:cs="Times New Roman"/>
          <w:color w:val="000000" w:themeColor="text1"/>
        </w:rPr>
        <w:t xml:space="preserve"> dan ceramah, tanpa penjelasan yang rinci. </w:t>
      </w:r>
    </w:p>
    <w:p w14:paraId="41BBAEEE" w14:textId="5832C5FD" w:rsidR="0016566D" w:rsidRPr="0016566D" w:rsidRDefault="0044244E" w:rsidP="0016566D">
      <w:pPr>
        <w:spacing w:after="0"/>
        <w:ind w:firstLine="720"/>
        <w:jc w:val="both"/>
        <w:rPr>
          <w:rFonts w:ascii="Georgia" w:hAnsi="Georgia" w:cs="Times New Roman"/>
          <w:color w:val="000000" w:themeColor="text1"/>
        </w:rPr>
      </w:pPr>
      <w:r w:rsidRPr="00502718">
        <w:rPr>
          <w:rFonts w:ascii="Georgia" w:hAnsi="Georgia" w:cs="Times New Roman"/>
          <w:color w:val="000000" w:themeColor="text1"/>
        </w:rPr>
        <w:t xml:space="preserve">Majelis taklim pada periode ini dibina oleh seorang ustaz sebagai figur sentral, </w:t>
      </w:r>
      <w:proofErr w:type="spellStart"/>
      <w:r w:rsidRPr="00502718">
        <w:rPr>
          <w:rFonts w:ascii="Georgia" w:hAnsi="Georgia" w:cs="Times New Roman"/>
          <w:color w:val="000000" w:themeColor="text1"/>
          <w:lang w:val="en-US"/>
        </w:rPr>
        <w:t>sehingga</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memunculkan sifat fanatisme pada figur ustaz dan berkembang di daerah pedesaan.</w:t>
      </w:r>
      <w:r w:rsidR="00332485">
        <w:rPr>
          <w:rFonts w:ascii="Georgia" w:hAnsi="Georgia" w:cs="Times New Roman"/>
          <w:color w:val="000000" w:themeColor="text1"/>
          <w:lang w:val="en-US"/>
        </w:rPr>
        <w:t xml:space="preserve"> </w:t>
      </w:r>
      <w:r w:rsidRPr="00502718">
        <w:rPr>
          <w:rFonts w:ascii="Georgia" w:hAnsi="Georgia" w:cs="Times New Roman"/>
          <w:color w:val="000000" w:themeColor="text1"/>
          <w:lang w:val="en-US"/>
        </w:rPr>
        <w:t xml:space="preserve">Para </w:t>
      </w:r>
      <w:proofErr w:type="spellStart"/>
      <w:r w:rsidRPr="00502718">
        <w:rPr>
          <w:rFonts w:ascii="Georgia" w:hAnsi="Georgia" w:cs="Times New Roman"/>
          <w:color w:val="000000" w:themeColor="text1"/>
          <w:lang w:val="en-US"/>
        </w:rPr>
        <w:t>ustaz</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merupakan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lulusan</w:t>
      </w:r>
      <w:proofErr w:type="spellEnd"/>
      <w:r w:rsidRPr="00502718">
        <w:rPr>
          <w:rFonts w:ascii="Georgia" w:hAnsi="Georgia" w:cs="Times New Roman"/>
          <w:color w:val="000000" w:themeColor="text1"/>
          <w:lang w:val="en-US"/>
        </w:rPr>
        <w:t xml:space="preserve"> Timur Tengah dan </w:t>
      </w:r>
      <w:proofErr w:type="spellStart"/>
      <w:r w:rsidRPr="00502718">
        <w:rPr>
          <w:rFonts w:ascii="Georgia" w:hAnsi="Georgia" w:cs="Times New Roman"/>
          <w:color w:val="000000" w:themeColor="text1"/>
          <w:lang w:val="en-US"/>
        </w:rPr>
        <w:t>Musthafawiyah</w:t>
      </w:r>
      <w:proofErr w:type="spellEnd"/>
      <w:r w:rsidRPr="00502718">
        <w:rPr>
          <w:rFonts w:ascii="Georgia" w:hAnsi="Georgia" w:cs="Times New Roman"/>
          <w:color w:val="000000" w:themeColor="text1"/>
        </w:rPr>
        <w:t xml:space="preserve">. Diantara tokoh sentral pada masa ini adalah Syekh Sulaiman bin Al-Allamah Syekh Syihabuddin (1901-1970). Pendidikannya dimulai dari Sekolah Rakyat, dilanjutkan dengan mengaji di Purbabaru </w:t>
      </w:r>
      <w:r w:rsidR="0014752B">
        <w:rPr>
          <w:rFonts w:ascii="Georgia" w:hAnsi="Georgia" w:cs="Times New Roman"/>
          <w:color w:val="000000" w:themeColor="text1"/>
          <w:lang w:val="en-US"/>
        </w:rPr>
        <w:t xml:space="preserve"> (</w:t>
      </w:r>
      <w:proofErr w:type="spellStart"/>
      <w:r w:rsidR="0014752B">
        <w:rPr>
          <w:rFonts w:ascii="Georgia" w:hAnsi="Georgia" w:cs="Times New Roman"/>
          <w:color w:val="000000" w:themeColor="text1"/>
          <w:lang w:val="en-US"/>
        </w:rPr>
        <w:t>Musthafawiyah</w:t>
      </w:r>
      <w:proofErr w:type="spellEnd"/>
      <w:r w:rsidR="0014752B">
        <w:rPr>
          <w:rFonts w:ascii="Georgia" w:hAnsi="Georgia" w:cs="Times New Roman"/>
          <w:color w:val="000000" w:themeColor="text1"/>
          <w:lang w:val="en-US"/>
        </w:rPr>
        <w:t xml:space="preserve">) dan </w:t>
      </w:r>
      <w:proofErr w:type="spellStart"/>
      <w:r w:rsidR="0014752B">
        <w:rPr>
          <w:rFonts w:ascii="Georgia" w:hAnsi="Georgia" w:cs="Times New Roman"/>
          <w:color w:val="000000" w:themeColor="text1"/>
          <w:lang w:val="en-US"/>
        </w:rPr>
        <w:t>ber</w:t>
      </w:r>
      <w:proofErr w:type="spellEnd"/>
      <w:r w:rsidRPr="00502718">
        <w:rPr>
          <w:rFonts w:ascii="Georgia" w:hAnsi="Georgia" w:cs="Times New Roman"/>
          <w:color w:val="000000" w:themeColor="text1"/>
        </w:rPr>
        <w:t>lanjut ke Dar ‘Ulum Ad-Diniyah Makkah</w:t>
      </w:r>
      <w:r w:rsidR="0014752B">
        <w:rPr>
          <w:rFonts w:ascii="Georgia" w:hAnsi="Georgia" w:cs="Times New Roman"/>
          <w:color w:val="000000" w:themeColor="text1"/>
          <w:lang w:val="en-US"/>
        </w:rPr>
        <w:t xml:space="preserve">. </w:t>
      </w:r>
      <w:r w:rsidR="0014752B" w:rsidRPr="00502718">
        <w:rPr>
          <w:rFonts w:ascii="Georgia" w:hAnsi="Georgia" w:cs="Times New Roman"/>
          <w:color w:val="000000" w:themeColor="text1"/>
        </w:rPr>
        <w:t xml:space="preserve">Syekh Sulaiman dikenal dengan komitmennya dalam pengembangan ilmu dan pembinaan umat. Dalam bidang keilmuan beliau menulis buku </w:t>
      </w:r>
      <w:r w:rsidR="0014752B" w:rsidRPr="00502718">
        <w:rPr>
          <w:rFonts w:ascii="Georgia" w:hAnsi="Georgia" w:cs="Times New Roman"/>
          <w:i/>
          <w:iCs/>
          <w:color w:val="000000" w:themeColor="text1"/>
        </w:rPr>
        <w:t>Mabadiul Musthalah Hadis,</w:t>
      </w:r>
      <w:r w:rsidR="0014752B" w:rsidRPr="00502718">
        <w:rPr>
          <w:rFonts w:ascii="Georgia" w:hAnsi="Georgia" w:cs="Times New Roman"/>
          <w:color w:val="000000" w:themeColor="text1"/>
        </w:rPr>
        <w:t xml:space="preserve"> yang disusunnya pada tahun 1960 diterbitkan oleh Indiche Drukkerij Medan</w:t>
      </w:r>
      <w:r w:rsidR="0014752B" w:rsidRPr="00502718">
        <w:rPr>
          <w:rFonts w:ascii="Georgia" w:hAnsi="Georgia" w:cs="Times New Roman"/>
          <w:color w:val="000000" w:themeColor="text1"/>
          <w:lang w:val="en-US"/>
        </w:rPr>
        <w:t xml:space="preserve"> </w:t>
      </w:r>
      <w:r w:rsidR="0014752B">
        <w:rPr>
          <w:rFonts w:ascii="Georgia" w:hAnsi="Georgia" w:cs="Times New Roman"/>
          <w:color w:val="000000" w:themeColor="text1"/>
          <w:lang w:val="en-US"/>
        </w:rPr>
        <w:fldChar w:fldCharType="begin" w:fldLock="1"/>
      </w:r>
      <w:r w:rsidR="00771A38">
        <w:rPr>
          <w:rFonts w:ascii="Georgia" w:hAnsi="Georgia" w:cs="Times New Roman"/>
          <w:color w:val="000000" w:themeColor="text1"/>
          <w:lang w:val="en-US"/>
        </w:rPr>
        <w:instrText>ADDIN CSL_CITATION {"citationItems":[{"id":"ITEM-1","itemData":{"author":[{"dropping-particle":"","family":"Anwar Saleh Daulay dkk.","given":"","non-dropping-particle":"","parse-names":false,"suffix":""}],"id":"ITEM-1","issued":{"date-parts":[["1987"]]},"publisher-place":"Padangsidimpuan","title":"Ulama-Ulama Terkemuka di Tapanuli Bagian Selatan,","type":"report"},"uris":["http://www.mendeley.com/documents/?uuid=821ff7fd-0c85-4ebb-a3aa-1b9de2e7f5de"]}],"mendeley":{"formattedCitation":"(Anwar Saleh Daulay dkk., 1987)","plainTextFormattedCitation":"(Anwar Saleh Daulay dkk., 1987)","previouslyFormattedCitation":"(Anwar Saleh Daulay dkk., 1987)"},"properties":{"noteIndex":0},"schema":"https://github.com/citation-style-language/schema/raw/master/csl-citation.json"}</w:instrText>
      </w:r>
      <w:r w:rsidR="0014752B">
        <w:rPr>
          <w:rFonts w:ascii="Georgia" w:hAnsi="Georgia" w:cs="Times New Roman"/>
          <w:color w:val="000000" w:themeColor="text1"/>
          <w:lang w:val="en-US"/>
        </w:rPr>
        <w:fldChar w:fldCharType="separate"/>
      </w:r>
      <w:r w:rsidR="0014752B" w:rsidRPr="0014752B">
        <w:rPr>
          <w:rFonts w:ascii="Georgia" w:hAnsi="Georgia" w:cs="Times New Roman"/>
          <w:noProof/>
          <w:color w:val="000000" w:themeColor="text1"/>
          <w:lang w:val="en-US"/>
        </w:rPr>
        <w:t>(Anwar Saleh Daulay dkk., 1987)</w:t>
      </w:r>
      <w:r w:rsidR="0014752B">
        <w:rPr>
          <w:rFonts w:ascii="Georgia" w:hAnsi="Georgia" w:cs="Times New Roman"/>
          <w:color w:val="000000" w:themeColor="text1"/>
          <w:lang w:val="en-US"/>
        </w:rPr>
        <w:fldChar w:fldCharType="end"/>
      </w:r>
      <w:r w:rsidRPr="00502718">
        <w:rPr>
          <w:rFonts w:ascii="Georgia" w:hAnsi="Georgia" w:cs="Times New Roman"/>
          <w:color w:val="000000" w:themeColor="text1"/>
        </w:rPr>
        <w:t>.</w:t>
      </w:r>
    </w:p>
    <w:p w14:paraId="70C74521" w14:textId="007E1731" w:rsidR="00B17D5B" w:rsidRPr="00502718" w:rsidRDefault="00B17D5B" w:rsidP="00EC1022">
      <w:pPr>
        <w:spacing w:after="0"/>
        <w:ind w:firstLine="567"/>
        <w:rPr>
          <w:rFonts w:ascii="Georgia" w:eastAsia="Arial" w:hAnsi="Georgia" w:cs="Times New Roman"/>
          <w:i/>
          <w:iCs/>
          <w:lang w:val="en-US" w:eastAsia="en-US"/>
        </w:rPr>
      </w:pPr>
      <w:proofErr w:type="spellStart"/>
      <w:r w:rsidRPr="00502718">
        <w:rPr>
          <w:rFonts w:ascii="Georgia" w:eastAsia="Arial" w:hAnsi="Georgia" w:cs="Times New Roman"/>
          <w:i/>
          <w:iCs/>
          <w:lang w:val="en-US" w:eastAsia="en-US"/>
        </w:rPr>
        <w:t>Periode</w:t>
      </w:r>
      <w:proofErr w:type="spellEnd"/>
      <w:r w:rsidRPr="00502718">
        <w:rPr>
          <w:rFonts w:ascii="Georgia" w:eastAsia="Arial" w:hAnsi="Georgia" w:cs="Times New Roman"/>
          <w:i/>
          <w:iCs/>
          <w:lang w:val="en-US" w:eastAsia="en-US"/>
        </w:rPr>
        <w:t xml:space="preserve"> 1966-1997</w:t>
      </w:r>
    </w:p>
    <w:p w14:paraId="2CF4FAF9" w14:textId="143F0314" w:rsidR="00B37413" w:rsidRPr="00502718" w:rsidRDefault="00B37413" w:rsidP="00EC1022">
      <w:pPr>
        <w:spacing w:after="0"/>
        <w:ind w:firstLine="720"/>
        <w:jc w:val="both"/>
        <w:rPr>
          <w:rFonts w:ascii="Georgia" w:hAnsi="Georgia" w:cs="Times New Roman"/>
          <w:color w:val="000000" w:themeColor="text1"/>
        </w:rPr>
      </w:pPr>
      <w:proofErr w:type="spellStart"/>
      <w:r w:rsidRPr="00502718">
        <w:rPr>
          <w:rFonts w:ascii="Georgia" w:hAnsi="Georgia" w:cs="Times New Roman"/>
          <w:color w:val="000000" w:themeColor="text1"/>
          <w:lang w:val="en-US"/>
        </w:rPr>
        <w:t>Kebangkitan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majelis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lang w:val="en-US"/>
        </w:rPr>
        <w:t xml:space="preserve"> pada </w:t>
      </w:r>
      <w:proofErr w:type="spellStart"/>
      <w:r w:rsidRPr="00502718">
        <w:rPr>
          <w:rFonts w:ascii="Georgia" w:hAnsi="Georgia" w:cs="Times New Roman"/>
          <w:color w:val="000000" w:themeColor="text1"/>
          <w:lang w:val="en-US"/>
        </w:rPr>
        <w:t>periode</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ini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dipengaruhi</w:t>
      </w:r>
      <w:proofErr w:type="spellEnd"/>
      <w:r w:rsidRPr="00502718">
        <w:rPr>
          <w:rFonts w:ascii="Georgia" w:hAnsi="Georgia" w:cs="Times New Roman"/>
          <w:color w:val="000000" w:themeColor="text1"/>
          <w:lang w:val="en-US"/>
        </w:rPr>
        <w:t xml:space="preserve"> oleh </w:t>
      </w:r>
      <w:r w:rsidRPr="00502718">
        <w:rPr>
          <w:rFonts w:ascii="Georgia" w:hAnsi="Georgia" w:cs="Times New Roman"/>
          <w:color w:val="000000" w:themeColor="text1"/>
        </w:rPr>
        <w:t>dua peristiwa besar yaitu: peristiwa G 30 S/PKI tahun 1965 dan semangat kebangkitan Islam yang secara global melanda dunia Islam pada tahun 1980-</w:t>
      </w:r>
      <w:proofErr w:type="gramStart"/>
      <w:r w:rsidRPr="00502718">
        <w:rPr>
          <w:rFonts w:ascii="Georgia" w:hAnsi="Georgia" w:cs="Times New Roman"/>
          <w:color w:val="000000" w:themeColor="text1"/>
        </w:rPr>
        <w:t>an</w:t>
      </w:r>
      <w:proofErr w:type="gramEnd"/>
      <w:r w:rsidR="0014752B">
        <w:rPr>
          <w:rFonts w:ascii="Georgia" w:hAnsi="Georgia" w:cs="Times New Roman"/>
          <w:color w:val="000000" w:themeColor="text1"/>
          <w:lang w:val="en-US"/>
        </w:rPr>
        <w:t xml:space="preserve"> </w:t>
      </w:r>
      <w:proofErr w:type="spellStart"/>
      <w:r w:rsidR="0014752B">
        <w:rPr>
          <w:rFonts w:ascii="Georgia" w:hAnsi="Georgia" w:cs="Times New Roman"/>
          <w:color w:val="000000" w:themeColor="text1"/>
          <w:lang w:val="en-US"/>
        </w:rPr>
        <w:t>serta</w:t>
      </w:r>
      <w:proofErr w:type="spellEnd"/>
      <w:r w:rsidR="0014752B">
        <w:rPr>
          <w:rFonts w:ascii="Georgia" w:hAnsi="Georgia" w:cs="Times New Roman"/>
          <w:color w:val="000000" w:themeColor="text1"/>
          <w:lang w:val="en-US"/>
        </w:rPr>
        <w:t xml:space="preserve"> </w:t>
      </w:r>
      <w:proofErr w:type="spellStart"/>
      <w:r w:rsidR="0014752B">
        <w:rPr>
          <w:rFonts w:ascii="Georgia" w:hAnsi="Georgia" w:cs="Times New Roman"/>
          <w:color w:val="000000" w:themeColor="text1"/>
          <w:lang w:val="en-US"/>
        </w:rPr>
        <w:t>gelora</w:t>
      </w:r>
      <w:proofErr w:type="spellEnd"/>
      <w:r w:rsidR="0014752B">
        <w:rPr>
          <w:rFonts w:ascii="Georgia" w:hAnsi="Georgia" w:cs="Times New Roman"/>
          <w:color w:val="000000" w:themeColor="text1"/>
          <w:lang w:val="en-US"/>
        </w:rPr>
        <w:t xml:space="preserve"> </w:t>
      </w:r>
      <w:proofErr w:type="spellStart"/>
      <w:r w:rsidR="0014752B">
        <w:rPr>
          <w:rFonts w:ascii="Georgia" w:hAnsi="Georgia" w:cs="Times New Roman"/>
          <w:color w:val="000000" w:themeColor="text1"/>
          <w:lang w:val="en-US"/>
        </w:rPr>
        <w:t>semangat</w:t>
      </w:r>
      <w:proofErr w:type="spellEnd"/>
      <w:r w:rsidR="0014752B">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reformasi. </w:t>
      </w:r>
      <w:r w:rsidRPr="00502718">
        <w:rPr>
          <w:rFonts w:ascii="Georgia" w:hAnsi="Georgia" w:cs="Times New Roman"/>
          <w:color w:val="000000" w:themeColor="text1"/>
          <w:lang w:val="en-US"/>
        </w:rPr>
        <w:t>P</w:t>
      </w:r>
      <w:r w:rsidRPr="00502718">
        <w:rPr>
          <w:rFonts w:ascii="Georgia" w:hAnsi="Georgia" w:cs="Times New Roman"/>
          <w:color w:val="000000" w:themeColor="text1"/>
        </w:rPr>
        <w:t xml:space="preserve">asca pemberontakan G. 30 S/PKI semangat keberagamaan masyarakat menguat baik dari kalangan orangtua maupun pemuda. Gerakan </w:t>
      </w:r>
      <w:r w:rsidRPr="00502718">
        <w:rPr>
          <w:rFonts w:ascii="Georgia" w:hAnsi="Georgia" w:cs="Times New Roman"/>
          <w:color w:val="000000" w:themeColor="text1"/>
          <w:lang w:val="en-US"/>
        </w:rPr>
        <w:t xml:space="preserve">PKI yang </w:t>
      </w:r>
      <w:r w:rsidRPr="00502718">
        <w:rPr>
          <w:rFonts w:ascii="Georgia" w:hAnsi="Georgia" w:cs="Times New Roman"/>
          <w:color w:val="000000" w:themeColor="text1"/>
        </w:rPr>
        <w:t xml:space="preserve">anti agama dan pancasila </w:t>
      </w:r>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menimbulkan kesadaran masyarakat untuk kembali kepada ajaran Islam</w:t>
      </w:r>
      <w:r w:rsidRPr="00502718">
        <w:rPr>
          <w:rFonts w:ascii="Georgia" w:hAnsi="Georgia" w:cs="Times New Roman"/>
          <w:color w:val="000000" w:themeColor="text1"/>
          <w:lang w:val="en-US"/>
        </w:rPr>
        <w:t xml:space="preserve">. Ulama-ulama </w:t>
      </w:r>
      <w:proofErr w:type="spellStart"/>
      <w:r w:rsidRPr="00502718">
        <w:rPr>
          <w:rFonts w:ascii="Georgia" w:hAnsi="Georgia" w:cs="Times New Roman"/>
          <w:color w:val="000000" w:themeColor="text1"/>
          <w:lang w:val="en-US"/>
        </w:rPr>
        <w:t>dari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tiga</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organisasi</w:t>
      </w:r>
      <w:proofErr w:type="spellEnd"/>
      <w:r w:rsidRPr="00502718">
        <w:rPr>
          <w:rFonts w:ascii="Georgia" w:hAnsi="Georgia" w:cs="Times New Roman"/>
          <w:color w:val="000000" w:themeColor="text1"/>
          <w:lang w:val="en-US"/>
        </w:rPr>
        <w:t xml:space="preserve"> Islam pada masa </w:t>
      </w:r>
      <w:proofErr w:type="spellStart"/>
      <w:r w:rsidRPr="00502718">
        <w:rPr>
          <w:rFonts w:ascii="Georgia" w:hAnsi="Georgia" w:cs="Times New Roman"/>
          <w:color w:val="000000" w:themeColor="text1"/>
          <w:lang w:val="en-US"/>
        </w:rPr>
        <w:t>itu</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 yaitu: NU, Muhammadiyah dan Al-Washliyah</w:t>
      </w:r>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merupakan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tokoh</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penggerak</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sekaligus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ustaz</w:t>
      </w:r>
      <w:proofErr w:type="spellEnd"/>
      <w:r w:rsidRPr="00502718">
        <w:rPr>
          <w:rFonts w:ascii="Georgia" w:hAnsi="Georgia" w:cs="Times New Roman"/>
          <w:color w:val="000000" w:themeColor="text1"/>
          <w:lang w:val="en-US"/>
        </w:rPr>
        <w:t xml:space="preserve"> yang </w:t>
      </w:r>
      <w:proofErr w:type="spellStart"/>
      <w:proofErr w:type="gramStart"/>
      <w:r w:rsidRPr="00502718">
        <w:rPr>
          <w:rFonts w:ascii="Georgia" w:hAnsi="Georgia" w:cs="Times New Roman"/>
          <w:color w:val="000000" w:themeColor="text1"/>
          <w:lang w:val="en-US"/>
        </w:rPr>
        <w:t>membina</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majelis</w:t>
      </w:r>
      <w:proofErr w:type="gramEnd"/>
      <w:r w:rsidRPr="00502718">
        <w:rPr>
          <w:rFonts w:ascii="Georgia" w:hAnsi="Georgia" w:cs="Times New Roman"/>
          <w:color w:val="000000" w:themeColor="text1"/>
          <w:lang w:val="en-US"/>
        </w:rPr>
        <w:t>-majelis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lang w:val="en-US"/>
        </w:rPr>
        <w:t xml:space="preserve"> pada </w:t>
      </w:r>
      <w:proofErr w:type="spellStart"/>
      <w:r w:rsidRPr="00502718">
        <w:rPr>
          <w:rFonts w:ascii="Georgia" w:hAnsi="Georgia" w:cs="Times New Roman"/>
          <w:color w:val="000000" w:themeColor="text1"/>
          <w:lang w:val="en-US"/>
        </w:rPr>
        <w:t>periode</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ini</w:t>
      </w:r>
      <w:proofErr w:type="spellEnd"/>
      <w:r w:rsidRPr="00502718">
        <w:rPr>
          <w:rFonts w:ascii="Georgia" w:hAnsi="Georgia" w:cs="Times New Roman"/>
          <w:color w:val="000000" w:themeColor="text1"/>
          <w:lang w:val="en-US"/>
        </w:rPr>
        <w:t>.</w:t>
      </w:r>
      <w:r w:rsidRPr="00502718">
        <w:rPr>
          <w:rFonts w:ascii="Georgia" w:hAnsi="Georgia" w:cs="Times New Roman"/>
          <w:color w:val="000000" w:themeColor="text1"/>
        </w:rPr>
        <w:t xml:space="preserve"> Sebagai basisnya NU di daerah Sumatera Utara, ustaz-ustaz di Padangsidimpuan pada awal periode ini  masih didominasi oleh tokoh-tokoh NU yang </w:t>
      </w:r>
      <w:proofErr w:type="spellStart"/>
      <w:r w:rsidRPr="00502718">
        <w:rPr>
          <w:rFonts w:ascii="Georgia" w:hAnsi="Georgia" w:cs="Times New Roman"/>
          <w:color w:val="000000" w:themeColor="text1"/>
          <w:lang w:val="en-US"/>
        </w:rPr>
        <w:t>merupakan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lulusan</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Timur Tengah dan Musthafawiyah. Menurur Abbas, lulusan Musthafawiyah tahun 1966-1985 tetap memainkan peran sebagai pendidik agama baik secara formal maupun nonformal. Namun sebagian lulusan pesantren mulai melanjutkan pendidikan ke jenjang yang lebih tinggi di dalam dan luar negeri</w:t>
      </w:r>
      <w:r w:rsidR="00F76C6D">
        <w:rPr>
          <w:rFonts w:ascii="Georgia" w:hAnsi="Georgia" w:cs="Times New Roman"/>
          <w:color w:val="000000" w:themeColor="text1"/>
          <w:lang w:val="en-US"/>
        </w:rPr>
        <w:t xml:space="preserve"> </w:t>
      </w:r>
      <w:r w:rsidRPr="00502718">
        <w:rPr>
          <w:rFonts w:ascii="Georgia" w:hAnsi="Georgia" w:cs="Times New Roman"/>
          <w:color w:val="000000" w:themeColor="text1"/>
        </w:rPr>
        <w:fldChar w:fldCharType="begin" w:fldLock="1"/>
      </w:r>
      <w:r w:rsidRPr="00502718">
        <w:rPr>
          <w:rFonts w:ascii="Georgia" w:hAnsi="Georgia" w:cs="Times New Roman"/>
          <w:color w:val="000000" w:themeColor="text1"/>
        </w:rPr>
        <w:instrText>ADDIN CSL_CITATION {"citationItems":[{"id":"ITEM-1","itemData":{"ISBN":"9786237160885","author":[{"dropping-particle":"","family":"Pulungan","given":"Abbas","non-dropping-particle":"","parse-names":false,"suffix":""}],"id":"ITEM-1","issued":{"date-parts":[["2020"]]},"publisher":"Perdana Publishing","publisher-place":"Medan","title":"Pesantren Musthafawiyah Purbabaru Mandailing, Pesantren Terbesar di Sumatera Utara Berdiri Tahun 1912","type":"book"},"uris":["http://www.mendeley.com/documents/?uuid=737423bc-dc74-4688-ab72-61aeecece4fe"]}],"mendeley":{"formattedCitation":"(Pulungan, 2020)","plainTextFormattedCitation":"(Pulungan, 2020)","previouslyFormattedCitation":"(Pulungan, 2020)"},"properties":{"noteIndex":0},"schema":"https://github.com/citation-style-language/schema/raw/master/csl-citation.json"}</w:instrText>
      </w:r>
      <w:r w:rsidRPr="00502718">
        <w:rPr>
          <w:rFonts w:ascii="Georgia" w:hAnsi="Georgia" w:cs="Times New Roman"/>
          <w:color w:val="000000" w:themeColor="text1"/>
        </w:rPr>
        <w:fldChar w:fldCharType="separate"/>
      </w:r>
      <w:r w:rsidRPr="00502718">
        <w:rPr>
          <w:rFonts w:ascii="Georgia" w:hAnsi="Georgia" w:cs="Times New Roman"/>
          <w:noProof/>
          <w:color w:val="000000" w:themeColor="text1"/>
        </w:rPr>
        <w:t>(Pulungan, 2020)</w:t>
      </w:r>
      <w:r w:rsidRPr="00502718">
        <w:rPr>
          <w:rFonts w:ascii="Georgia" w:hAnsi="Georgia" w:cs="Times New Roman"/>
          <w:color w:val="000000" w:themeColor="text1"/>
        </w:rPr>
        <w:fldChar w:fldCharType="end"/>
      </w:r>
      <w:r w:rsidRPr="00502718">
        <w:rPr>
          <w:rFonts w:ascii="Georgia" w:hAnsi="Georgia" w:cs="Times New Roman"/>
          <w:color w:val="000000" w:themeColor="text1"/>
          <w:lang w:val="en-US"/>
        </w:rPr>
        <w:t>.</w:t>
      </w:r>
      <w:r w:rsidRPr="00502718">
        <w:rPr>
          <w:rFonts w:ascii="Georgia" w:hAnsi="Georgia" w:cs="Times New Roman"/>
          <w:color w:val="000000" w:themeColor="text1"/>
        </w:rPr>
        <w:t xml:space="preserve"> Diantara tokoh pada  masa ini adalah Syekh Ali Hasan Ahmad Ad-Dary ((1915-1998),) dan Syekh Zubeir Ahmad (1918-1983).</w:t>
      </w:r>
    </w:p>
    <w:p w14:paraId="4D4CDCAD" w14:textId="357D2A74" w:rsidR="00B37413" w:rsidRPr="00502718" w:rsidRDefault="00B37413" w:rsidP="00EC1022">
      <w:pPr>
        <w:spacing w:after="0"/>
        <w:ind w:firstLine="720"/>
        <w:jc w:val="both"/>
        <w:rPr>
          <w:rFonts w:ascii="Georgia" w:hAnsi="Georgia" w:cs="Times New Roman"/>
          <w:noProof/>
          <w:color w:val="000000" w:themeColor="text1"/>
        </w:rPr>
      </w:pPr>
      <w:r w:rsidRPr="00502718">
        <w:rPr>
          <w:rFonts w:ascii="Georgia" w:hAnsi="Georgia" w:cs="Times New Roman"/>
          <w:color w:val="000000" w:themeColor="text1"/>
        </w:rPr>
        <w:t xml:space="preserve">Besarnya pengaruh lulusan Timur Tengah dan Mustahfawiyah, ditandai dengan dijadikannya tiga kitab yang dipelajari di Musthafawiyah yaitu: </w:t>
      </w:r>
      <w:bookmarkStart w:id="4" w:name="_Hlk82591114"/>
      <w:r w:rsidRPr="00502718">
        <w:rPr>
          <w:rFonts w:ascii="Georgia" w:hAnsi="Georgia" w:cs="Times New Roman"/>
          <w:i/>
          <w:iCs/>
          <w:color w:val="000000" w:themeColor="text1"/>
        </w:rPr>
        <w:t>Minhâjul</w:t>
      </w:r>
      <w:r w:rsidRPr="00502718">
        <w:rPr>
          <w:rFonts w:ascii="Georgia" w:hAnsi="Georgia" w:cs="Times New Roman"/>
          <w:color w:val="000000" w:themeColor="text1"/>
        </w:rPr>
        <w:t xml:space="preserve"> ‘</w:t>
      </w:r>
      <w:r w:rsidRPr="00502718">
        <w:rPr>
          <w:rFonts w:ascii="Georgia" w:hAnsi="Georgia" w:cs="Times New Roman"/>
          <w:i/>
          <w:iCs/>
          <w:color w:val="000000" w:themeColor="text1"/>
        </w:rPr>
        <w:t>Âbidîn</w:t>
      </w:r>
      <w:r w:rsidRPr="00502718">
        <w:rPr>
          <w:rFonts w:ascii="Georgia" w:hAnsi="Georgia" w:cs="Times New Roman"/>
          <w:color w:val="000000" w:themeColor="text1"/>
        </w:rPr>
        <w:t xml:space="preserve">, </w:t>
      </w:r>
      <w:r w:rsidRPr="00502718">
        <w:rPr>
          <w:rFonts w:ascii="Georgia" w:hAnsi="Georgia" w:cs="Times New Roman"/>
          <w:i/>
          <w:iCs/>
          <w:color w:val="000000" w:themeColor="text1"/>
        </w:rPr>
        <w:t>I</w:t>
      </w:r>
      <w:r w:rsidRPr="00502718">
        <w:rPr>
          <w:rFonts w:ascii="Georgia" w:hAnsi="Georgia" w:cs="Times New Roman"/>
          <w:color w:val="000000" w:themeColor="text1"/>
        </w:rPr>
        <w:t>’</w:t>
      </w:r>
      <w:r w:rsidRPr="00502718">
        <w:rPr>
          <w:rFonts w:ascii="Georgia" w:hAnsi="Georgia" w:cs="Times New Roman"/>
          <w:i/>
          <w:iCs/>
          <w:color w:val="000000" w:themeColor="text1"/>
        </w:rPr>
        <w:t xml:space="preserve">ânatuth Thâlibin, </w:t>
      </w:r>
      <w:r w:rsidRPr="00502718">
        <w:rPr>
          <w:rFonts w:ascii="Georgia" w:hAnsi="Georgia" w:cs="Times New Roman"/>
          <w:color w:val="000000" w:themeColor="text1"/>
        </w:rPr>
        <w:t xml:space="preserve">dan  </w:t>
      </w:r>
      <w:r w:rsidRPr="00502718">
        <w:rPr>
          <w:rFonts w:ascii="Georgia" w:hAnsi="Georgia" w:cs="Times New Roman"/>
          <w:i/>
          <w:iCs/>
          <w:color w:val="000000" w:themeColor="text1"/>
        </w:rPr>
        <w:t>Parrukunan</w:t>
      </w:r>
      <w:bookmarkEnd w:id="4"/>
      <w:r w:rsidRPr="00502718">
        <w:rPr>
          <w:rFonts w:ascii="Georgia" w:hAnsi="Georgia" w:cs="Times New Roman"/>
          <w:i/>
          <w:iCs/>
          <w:color w:val="000000" w:themeColor="text1"/>
          <w:lang w:val="en-US"/>
        </w:rPr>
        <w:t xml:space="preserve"> </w:t>
      </w:r>
      <w:r w:rsidRPr="00502718">
        <w:rPr>
          <w:rFonts w:ascii="Georgia" w:hAnsi="Georgia" w:cs="Times New Roman"/>
          <w:color w:val="000000" w:themeColor="text1"/>
        </w:rPr>
        <w:t xml:space="preserve">sebagai acuan </w:t>
      </w:r>
      <w:proofErr w:type="spellStart"/>
      <w:r w:rsidR="00CC07D0">
        <w:rPr>
          <w:rFonts w:ascii="Georgia" w:hAnsi="Georgia" w:cs="Times New Roman"/>
          <w:color w:val="000000" w:themeColor="text1"/>
          <w:lang w:val="en-US"/>
        </w:rPr>
        <w:t>ilmu</w:t>
      </w:r>
      <w:proofErr w:type="spellEnd"/>
      <w:r w:rsidR="00CC07D0">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keislaman masyarakat Padangsidimpuan, dan kitab yang paling populer adalah kitab </w:t>
      </w:r>
      <w:r w:rsidRPr="00502718">
        <w:rPr>
          <w:rFonts w:ascii="Georgia" w:hAnsi="Georgia" w:cs="Times New Roman"/>
          <w:i/>
          <w:iCs/>
          <w:color w:val="000000" w:themeColor="text1"/>
        </w:rPr>
        <w:t>Parrukunan</w:t>
      </w:r>
      <w:r w:rsidRPr="00502718">
        <w:rPr>
          <w:rFonts w:ascii="Georgia" w:hAnsi="Georgia" w:cs="Times New Roman"/>
          <w:i/>
          <w:iCs/>
          <w:color w:val="000000" w:themeColor="text1"/>
          <w:lang w:val="en-US"/>
        </w:rPr>
        <w:t xml:space="preserve"> </w:t>
      </w:r>
      <w:r w:rsidRPr="00502718">
        <w:rPr>
          <w:rFonts w:ascii="Georgia" w:hAnsi="Georgia" w:cs="Times New Roman"/>
          <w:i/>
          <w:iCs/>
          <w:color w:val="000000" w:themeColor="text1"/>
          <w:lang w:val="en-US"/>
        </w:rPr>
        <w:fldChar w:fldCharType="begin" w:fldLock="1"/>
      </w:r>
      <w:r w:rsidRPr="00502718">
        <w:rPr>
          <w:rFonts w:ascii="Georgia" w:hAnsi="Georgia" w:cs="Times New Roman"/>
          <w:i/>
          <w:iCs/>
          <w:color w:val="000000" w:themeColor="text1"/>
          <w:lang w:val="en-US"/>
        </w:rPr>
        <w:instrText>ADDIN CSL_CITATION {"citationItems":[{"id":"ITEM-1","itemData":{"author":[{"dropping-particle":"","family":"Pulungan","given":"Abbas","non-dropping-particle":"","parse-names":false,"suffix":""}],"id":"ITEM-1","issued":{"date-parts":[["2009"]]},"publisher":"Citapustaka","publisher-place":"Bandung","title":"Perkembangan Islam di Mandailing","type":"book"},"uris":["http://www.mendeley.com/documents/?uuid=1d24ecde-1ba0-46b1-827f-04fae874e42a"]}],"mendeley":{"formattedCitation":"(Pulungan, 2009)","plainTextFormattedCitation":"(Pulungan, 2009)","previouslyFormattedCitation":"(Pulungan, 2009)"},"properties":{"noteIndex":0},"schema":"https://github.com/citation-style-language/schema/raw/master/csl-citation.json"}</w:instrText>
      </w:r>
      <w:r w:rsidRPr="00502718">
        <w:rPr>
          <w:rFonts w:ascii="Georgia" w:hAnsi="Georgia" w:cs="Times New Roman"/>
          <w:i/>
          <w:iCs/>
          <w:color w:val="000000" w:themeColor="text1"/>
          <w:lang w:val="en-US"/>
        </w:rPr>
        <w:fldChar w:fldCharType="separate"/>
      </w:r>
      <w:r w:rsidRPr="00502718">
        <w:rPr>
          <w:rFonts w:ascii="Georgia" w:hAnsi="Georgia" w:cs="Times New Roman"/>
          <w:iCs/>
          <w:noProof/>
          <w:color w:val="000000" w:themeColor="text1"/>
          <w:lang w:val="en-US"/>
        </w:rPr>
        <w:t>(Pulungan, 2009)</w:t>
      </w:r>
      <w:r w:rsidRPr="00502718">
        <w:rPr>
          <w:rFonts w:ascii="Georgia" w:hAnsi="Georgia" w:cs="Times New Roman"/>
          <w:i/>
          <w:iCs/>
          <w:color w:val="000000" w:themeColor="text1"/>
          <w:lang w:val="en-US"/>
        </w:rPr>
        <w:fldChar w:fldCharType="end"/>
      </w:r>
      <w:r w:rsidRPr="00502718">
        <w:rPr>
          <w:rFonts w:ascii="Georgia" w:hAnsi="Georgia" w:cs="Times New Roman"/>
          <w:i/>
          <w:iCs/>
          <w:color w:val="000000" w:themeColor="text1"/>
          <w:lang w:val="en-US"/>
        </w:rPr>
        <w:t>.</w:t>
      </w:r>
      <w:r w:rsidRPr="00502718">
        <w:rPr>
          <w:rFonts w:ascii="Georgia" w:hAnsi="Georgia" w:cs="Times New Roman"/>
          <w:color w:val="000000" w:themeColor="text1"/>
        </w:rPr>
        <w:t xml:space="preserve"> </w:t>
      </w:r>
    </w:p>
    <w:p w14:paraId="18BAB7DC" w14:textId="77777777" w:rsidR="00B37413" w:rsidRPr="00502718" w:rsidRDefault="00B37413" w:rsidP="00EC1022">
      <w:pPr>
        <w:spacing w:after="0"/>
        <w:ind w:firstLine="720"/>
        <w:jc w:val="center"/>
        <w:rPr>
          <w:rFonts w:ascii="Georgia" w:hAnsi="Georgia" w:cs="Times New Roman"/>
          <w:noProof/>
          <w:color w:val="000000" w:themeColor="text1"/>
        </w:rPr>
      </w:pPr>
    </w:p>
    <w:p w14:paraId="4E2C32AF" w14:textId="77777777" w:rsidR="00B37413" w:rsidRPr="00502718" w:rsidRDefault="00B37413" w:rsidP="00EC1022">
      <w:pPr>
        <w:spacing w:after="0"/>
        <w:jc w:val="center"/>
        <w:rPr>
          <w:rFonts w:ascii="Georgia" w:hAnsi="Georgia" w:cs="Times New Roman"/>
          <w:color w:val="000000" w:themeColor="text1"/>
        </w:rPr>
      </w:pPr>
      <w:r w:rsidRPr="00502718">
        <w:rPr>
          <w:rFonts w:ascii="Georgia" w:hAnsi="Georgia" w:cs="Times New Roman"/>
          <w:noProof/>
          <w:color w:val="000000" w:themeColor="text1"/>
          <w:u w:val="single"/>
        </w:rPr>
        <w:drawing>
          <wp:inline distT="0" distB="0" distL="0" distR="0" wp14:anchorId="2856121D" wp14:editId="09019E7B">
            <wp:extent cx="4877861" cy="2095320"/>
            <wp:effectExtent l="0" t="0" r="0" b="635"/>
            <wp:docPr id="4" name="Picture 4" descr="C:\Users\User\Downloads\WhatsApp Image 2021-07-05 at 2.20.2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1-07-05 at 2.20.29 PM.jpeg"/>
                    <pic:cNvPicPr>
                      <a:picLocks noChangeAspect="1" noChangeArrowheads="1"/>
                    </pic:cNvPicPr>
                  </pic:nvPicPr>
                  <pic:blipFill rotWithShape="1">
                    <a:blip r:embed="rId15">
                      <a:extLst>
                        <a:ext uri="{28A0092B-C50C-407E-A947-70E740481C1C}">
                          <a14:useLocalDpi xmlns:a14="http://schemas.microsoft.com/office/drawing/2010/main" val="0"/>
                        </a:ext>
                      </a:extLst>
                    </a:blip>
                    <a:srcRect l="1026" t="11973" r="684" b="6968"/>
                    <a:stretch/>
                  </pic:blipFill>
                  <pic:spPr bwMode="auto">
                    <a:xfrm>
                      <a:off x="0" y="0"/>
                      <a:ext cx="5019016" cy="2155954"/>
                    </a:xfrm>
                    <a:prstGeom prst="rect">
                      <a:avLst/>
                    </a:prstGeom>
                    <a:noFill/>
                    <a:ln>
                      <a:noFill/>
                    </a:ln>
                    <a:extLst>
                      <a:ext uri="{53640926-AAD7-44D8-BBD7-CCE9431645EC}">
                        <a14:shadowObscured xmlns:a14="http://schemas.microsoft.com/office/drawing/2010/main"/>
                      </a:ext>
                    </a:extLst>
                  </pic:spPr>
                </pic:pic>
              </a:graphicData>
            </a:graphic>
          </wp:inline>
        </w:drawing>
      </w:r>
    </w:p>
    <w:p w14:paraId="10A15385" w14:textId="77777777" w:rsidR="00B37413" w:rsidRPr="00502718" w:rsidRDefault="00B37413" w:rsidP="00EC1022">
      <w:pPr>
        <w:spacing w:after="0"/>
        <w:jc w:val="center"/>
        <w:rPr>
          <w:rFonts w:ascii="Georgia" w:hAnsi="Georgia" w:cs="Times New Roman"/>
          <w:color w:val="000000" w:themeColor="text1"/>
        </w:rPr>
      </w:pPr>
      <w:r w:rsidRPr="00502718">
        <w:rPr>
          <w:rFonts w:ascii="Georgia" w:hAnsi="Georgia" w:cs="Times New Roman"/>
          <w:noProof/>
          <w:color w:val="000000" w:themeColor="text1"/>
        </w:rPr>
        <w:lastRenderedPageBreak/>
        <w:t>Gambar</w:t>
      </w:r>
      <w:r w:rsidRPr="00502718">
        <w:rPr>
          <w:rFonts w:ascii="Georgia" w:hAnsi="Georgia" w:cs="Times New Roman"/>
          <w:noProof/>
          <w:color w:val="000000" w:themeColor="text1"/>
          <w:lang w:val="en-US"/>
        </w:rPr>
        <w:t xml:space="preserve">. </w:t>
      </w:r>
      <w:r w:rsidRPr="00502718">
        <w:rPr>
          <w:rFonts w:ascii="Georgia" w:hAnsi="Georgia" w:cs="Times New Roman"/>
          <w:noProof/>
          <w:color w:val="000000" w:themeColor="text1"/>
        </w:rPr>
        <w:t>3</w:t>
      </w:r>
      <w:r w:rsidRPr="00502718">
        <w:rPr>
          <w:rFonts w:ascii="Georgia" w:hAnsi="Georgia" w:cs="Times New Roman"/>
          <w:noProof/>
          <w:color w:val="000000" w:themeColor="text1"/>
          <w:lang w:val="en-US"/>
        </w:rPr>
        <w:t xml:space="preserve">. </w:t>
      </w:r>
      <w:r w:rsidRPr="00502718">
        <w:rPr>
          <w:rFonts w:ascii="Georgia" w:hAnsi="Georgia" w:cs="Times New Roman"/>
          <w:noProof/>
          <w:color w:val="000000" w:themeColor="text1"/>
        </w:rPr>
        <w:t>Kitab Parrukunan</w:t>
      </w:r>
    </w:p>
    <w:p w14:paraId="74DC91A8" w14:textId="77777777" w:rsidR="00E035D8" w:rsidRDefault="00CC07D0" w:rsidP="00EC1022">
      <w:pPr>
        <w:spacing w:after="0"/>
        <w:ind w:firstLine="720"/>
        <w:jc w:val="both"/>
        <w:rPr>
          <w:rFonts w:ascii="Georgia" w:hAnsi="Georgia" w:cs="Times New Roman"/>
          <w:color w:val="000000" w:themeColor="text1"/>
          <w:lang w:val="en-US"/>
        </w:rPr>
      </w:pPr>
      <w:proofErr w:type="spellStart"/>
      <w:r>
        <w:rPr>
          <w:rFonts w:ascii="Georgia" w:hAnsi="Georgia" w:cs="Times New Roman"/>
          <w:color w:val="000000" w:themeColor="text1"/>
          <w:lang w:val="en-US"/>
        </w:rPr>
        <w:t>Kebangkitan</w:t>
      </w:r>
      <w:proofErr w:type="spellEnd"/>
      <w:r>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majelis</w:t>
      </w:r>
      <w:proofErr w:type="spellEnd"/>
      <w:r>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taklim</w:t>
      </w:r>
      <w:proofErr w:type="spellEnd"/>
      <w:r>
        <w:rPr>
          <w:rFonts w:ascii="Georgia" w:hAnsi="Georgia" w:cs="Times New Roman"/>
          <w:color w:val="000000" w:themeColor="text1"/>
          <w:lang w:val="en-US"/>
        </w:rPr>
        <w:t xml:space="preserve"> di </w:t>
      </w:r>
      <w:proofErr w:type="spellStart"/>
      <w:r>
        <w:rPr>
          <w:rFonts w:ascii="Georgia" w:hAnsi="Georgia" w:cs="Times New Roman"/>
          <w:color w:val="000000" w:themeColor="text1"/>
          <w:lang w:val="en-US"/>
        </w:rPr>
        <w:t>Padangsidimpuan</w:t>
      </w:r>
      <w:proofErr w:type="spellEnd"/>
      <w:r>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p</w:t>
      </w:r>
      <w:r w:rsidR="00B37413" w:rsidRPr="00502718">
        <w:rPr>
          <w:rFonts w:ascii="Georgia" w:hAnsi="Georgia" w:cs="Times New Roman"/>
          <w:color w:val="000000" w:themeColor="text1"/>
          <w:lang w:val="en-US"/>
        </w:rPr>
        <w:t>asca</w:t>
      </w:r>
      <w:proofErr w:type="spellEnd"/>
      <w:r w:rsidR="00B37413" w:rsidRPr="00502718">
        <w:rPr>
          <w:rFonts w:ascii="Georgia" w:hAnsi="Georgia" w:cs="Times New Roman"/>
          <w:color w:val="000000" w:themeColor="text1"/>
          <w:lang w:val="en-US"/>
        </w:rPr>
        <w:t xml:space="preserve"> </w:t>
      </w:r>
      <w:proofErr w:type="spellStart"/>
      <w:r w:rsidR="00B37413" w:rsidRPr="00502718">
        <w:rPr>
          <w:rFonts w:ascii="Georgia" w:hAnsi="Georgia" w:cs="Times New Roman"/>
          <w:color w:val="000000" w:themeColor="text1"/>
          <w:lang w:val="en-US"/>
        </w:rPr>
        <w:t>peristiwa</w:t>
      </w:r>
      <w:proofErr w:type="spellEnd"/>
      <w:r w:rsidR="00B37413" w:rsidRPr="00502718">
        <w:rPr>
          <w:rFonts w:ascii="Georgia" w:hAnsi="Georgia" w:cs="Times New Roman"/>
          <w:color w:val="000000" w:themeColor="text1"/>
          <w:lang w:val="en-US"/>
        </w:rPr>
        <w:t xml:space="preserve"> G.30 S/</w:t>
      </w:r>
      <w:proofErr w:type="gramStart"/>
      <w:r w:rsidR="00B37413" w:rsidRPr="00502718">
        <w:rPr>
          <w:rFonts w:ascii="Georgia" w:hAnsi="Georgia" w:cs="Times New Roman"/>
          <w:color w:val="000000" w:themeColor="text1"/>
          <w:lang w:val="en-US"/>
        </w:rPr>
        <w:t xml:space="preserve">PKI </w:t>
      </w:r>
      <w:r>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secara</w:t>
      </w:r>
      <w:proofErr w:type="spellEnd"/>
      <w:proofErr w:type="gramEnd"/>
      <w:r>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kuantitas</w:t>
      </w:r>
      <w:proofErr w:type="spellEnd"/>
      <w:r>
        <w:rPr>
          <w:rFonts w:ascii="Georgia" w:hAnsi="Georgia" w:cs="Times New Roman"/>
          <w:color w:val="000000" w:themeColor="text1"/>
          <w:lang w:val="en-US"/>
        </w:rPr>
        <w:t xml:space="preserve"> </w:t>
      </w:r>
      <w:r w:rsidR="00B37413" w:rsidRPr="00502718">
        <w:rPr>
          <w:rFonts w:ascii="Georgia" w:hAnsi="Georgia" w:cs="Times New Roman"/>
          <w:color w:val="000000" w:themeColor="text1"/>
        </w:rPr>
        <w:t>mengalami pe</w:t>
      </w:r>
      <w:proofErr w:type="spellStart"/>
      <w:r w:rsidR="00B37413" w:rsidRPr="00502718">
        <w:rPr>
          <w:rFonts w:ascii="Georgia" w:hAnsi="Georgia" w:cs="Times New Roman"/>
          <w:color w:val="000000" w:themeColor="text1"/>
          <w:lang w:val="en-US"/>
        </w:rPr>
        <w:t>ningkatan</w:t>
      </w:r>
      <w:proofErr w:type="spellEnd"/>
      <w:r w:rsidR="00B37413" w:rsidRPr="00502718">
        <w:rPr>
          <w:rFonts w:ascii="Georgia" w:hAnsi="Georgia" w:cs="Times New Roman"/>
          <w:color w:val="000000" w:themeColor="text1"/>
          <w:lang w:val="en-US"/>
        </w:rPr>
        <w:t xml:space="preserve"> </w:t>
      </w:r>
      <w:r w:rsidR="00B37413" w:rsidRPr="00502718">
        <w:rPr>
          <w:rFonts w:ascii="Georgia" w:hAnsi="Georgia" w:cs="Times New Roman"/>
          <w:color w:val="000000" w:themeColor="text1"/>
        </w:rPr>
        <w:t xml:space="preserve">yang signifikan. </w:t>
      </w:r>
      <w:r w:rsidR="00B37413" w:rsidRPr="00502718">
        <w:rPr>
          <w:rFonts w:ascii="Georgia" w:hAnsi="Georgia" w:cs="Times New Roman"/>
          <w:color w:val="000000" w:themeColor="text1"/>
          <w:lang w:val="en-US"/>
        </w:rPr>
        <w:t>B</w:t>
      </w:r>
      <w:r w:rsidR="00B37413" w:rsidRPr="00502718">
        <w:rPr>
          <w:rFonts w:ascii="Georgia" w:hAnsi="Georgia" w:cs="Times New Roman"/>
          <w:color w:val="000000" w:themeColor="text1"/>
        </w:rPr>
        <w:t xml:space="preserve">erdasarkan data dari kantor Kementerian Agama Kota Padangsidimpuan dalam rentang waktu 1966-1997 didapati 72 </w:t>
      </w:r>
      <w:proofErr w:type="spellStart"/>
      <w:r w:rsidR="00B37413" w:rsidRPr="00502718">
        <w:rPr>
          <w:rFonts w:ascii="Georgia" w:hAnsi="Georgia" w:cs="Times New Roman"/>
          <w:color w:val="000000" w:themeColor="text1"/>
          <w:lang w:val="en-US"/>
        </w:rPr>
        <w:t>majelis</w:t>
      </w:r>
      <w:proofErr w:type="spellEnd"/>
      <w:r w:rsidR="00B37413" w:rsidRPr="00502718">
        <w:rPr>
          <w:rFonts w:ascii="Georgia" w:hAnsi="Georgia" w:cs="Times New Roman"/>
          <w:color w:val="000000" w:themeColor="text1"/>
          <w:lang w:val="en-US"/>
        </w:rPr>
        <w:t xml:space="preserve"> </w:t>
      </w:r>
      <w:proofErr w:type="spellStart"/>
      <w:r w:rsidR="00B37413" w:rsidRPr="00502718">
        <w:rPr>
          <w:rFonts w:ascii="Georgia" w:hAnsi="Georgia" w:cs="Times New Roman"/>
          <w:color w:val="000000" w:themeColor="text1"/>
          <w:lang w:val="en-US"/>
        </w:rPr>
        <w:t>taklim</w:t>
      </w:r>
      <w:proofErr w:type="spellEnd"/>
      <w:r w:rsidR="00B37413" w:rsidRPr="00502718">
        <w:rPr>
          <w:rFonts w:ascii="Georgia" w:hAnsi="Georgia" w:cs="Times New Roman"/>
          <w:color w:val="000000" w:themeColor="text1"/>
        </w:rPr>
        <w:t xml:space="preserve"> Wirid Yasin di Kota Padangsidimpuan</w:t>
      </w:r>
      <w:r>
        <w:rPr>
          <w:rFonts w:ascii="Georgia" w:hAnsi="Georgia" w:cs="Times New Roman"/>
          <w:color w:val="000000" w:themeColor="text1"/>
          <w:lang w:val="en-US"/>
        </w:rPr>
        <w:t xml:space="preserve"> yang </w:t>
      </w:r>
      <w:proofErr w:type="spellStart"/>
      <w:r>
        <w:rPr>
          <w:rFonts w:ascii="Georgia" w:hAnsi="Georgia" w:cs="Times New Roman"/>
          <w:color w:val="000000" w:themeColor="text1"/>
          <w:lang w:val="en-US"/>
        </w:rPr>
        <w:t>tersebar</w:t>
      </w:r>
      <w:proofErr w:type="spellEnd"/>
      <w:r>
        <w:rPr>
          <w:rFonts w:ascii="Georgia" w:hAnsi="Georgia" w:cs="Times New Roman"/>
          <w:color w:val="000000" w:themeColor="text1"/>
          <w:lang w:val="en-US"/>
        </w:rPr>
        <w:t xml:space="preserve"> di </w:t>
      </w:r>
      <w:proofErr w:type="spellStart"/>
      <w:r>
        <w:rPr>
          <w:rFonts w:ascii="Georgia" w:hAnsi="Georgia" w:cs="Times New Roman"/>
          <w:color w:val="000000" w:themeColor="text1"/>
          <w:lang w:val="en-US"/>
        </w:rPr>
        <w:t>enam</w:t>
      </w:r>
      <w:proofErr w:type="spellEnd"/>
      <w:r>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Kecamatan</w:t>
      </w:r>
      <w:proofErr w:type="spellEnd"/>
      <w:r>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Pertumbuhan</w:t>
      </w:r>
      <w:proofErr w:type="spellEnd"/>
      <w:r>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majelis</w:t>
      </w:r>
      <w:proofErr w:type="spellEnd"/>
      <w:r>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taklim</w:t>
      </w:r>
      <w:proofErr w:type="spellEnd"/>
      <w:r>
        <w:rPr>
          <w:rFonts w:ascii="Georgia" w:hAnsi="Georgia" w:cs="Times New Roman"/>
          <w:color w:val="000000" w:themeColor="text1"/>
          <w:lang w:val="en-US"/>
        </w:rPr>
        <w:t xml:space="preserve"> </w:t>
      </w:r>
      <w:r w:rsidR="00E035D8">
        <w:rPr>
          <w:rFonts w:ascii="Georgia" w:hAnsi="Georgia" w:cs="Times New Roman"/>
          <w:color w:val="000000" w:themeColor="text1"/>
          <w:lang w:val="en-US"/>
        </w:rPr>
        <w:t xml:space="preserve">pada </w:t>
      </w:r>
      <w:proofErr w:type="spellStart"/>
      <w:r w:rsidR="00E035D8">
        <w:rPr>
          <w:rFonts w:ascii="Georgia" w:hAnsi="Georgia" w:cs="Times New Roman"/>
          <w:color w:val="000000" w:themeColor="text1"/>
          <w:lang w:val="en-US"/>
        </w:rPr>
        <w:t>peridoe</w:t>
      </w:r>
      <w:proofErr w:type="spellEnd"/>
      <w:r w:rsidR="00E035D8">
        <w:rPr>
          <w:rFonts w:ascii="Georgia" w:hAnsi="Georgia" w:cs="Times New Roman"/>
          <w:color w:val="000000" w:themeColor="text1"/>
          <w:lang w:val="en-US"/>
        </w:rPr>
        <w:t xml:space="preserve"> </w:t>
      </w:r>
      <w:proofErr w:type="spellStart"/>
      <w:r w:rsidR="00E035D8">
        <w:rPr>
          <w:rFonts w:ascii="Georgia" w:hAnsi="Georgia" w:cs="Times New Roman"/>
          <w:color w:val="000000" w:themeColor="text1"/>
          <w:lang w:val="en-US"/>
        </w:rPr>
        <w:t>ini</w:t>
      </w:r>
      <w:proofErr w:type="spellEnd"/>
      <w:r w:rsidR="00E035D8">
        <w:rPr>
          <w:rFonts w:ascii="Georgia" w:hAnsi="Georgia" w:cs="Times New Roman"/>
          <w:color w:val="000000" w:themeColor="text1"/>
          <w:lang w:val="en-US"/>
        </w:rPr>
        <w:t xml:space="preserve"> </w:t>
      </w:r>
      <w:proofErr w:type="spellStart"/>
      <w:r w:rsidR="00E035D8">
        <w:rPr>
          <w:rFonts w:ascii="Georgia" w:hAnsi="Georgia" w:cs="Times New Roman"/>
          <w:color w:val="000000" w:themeColor="text1"/>
          <w:lang w:val="en-US"/>
        </w:rPr>
        <w:t>tergambar</w:t>
      </w:r>
      <w:proofErr w:type="spellEnd"/>
      <w:r w:rsidR="00E035D8">
        <w:rPr>
          <w:rFonts w:ascii="Georgia" w:hAnsi="Georgia" w:cs="Times New Roman"/>
          <w:color w:val="000000" w:themeColor="text1"/>
          <w:lang w:val="en-US"/>
        </w:rPr>
        <w:t xml:space="preserve"> pada </w:t>
      </w:r>
      <w:proofErr w:type="spellStart"/>
      <w:r w:rsidR="00E035D8">
        <w:rPr>
          <w:rFonts w:ascii="Georgia" w:hAnsi="Georgia" w:cs="Times New Roman"/>
          <w:color w:val="000000" w:themeColor="text1"/>
          <w:lang w:val="en-US"/>
        </w:rPr>
        <w:t>tabel</w:t>
      </w:r>
      <w:proofErr w:type="spellEnd"/>
      <w:r w:rsidR="00E035D8">
        <w:rPr>
          <w:rFonts w:ascii="Georgia" w:hAnsi="Georgia" w:cs="Times New Roman"/>
          <w:color w:val="000000" w:themeColor="text1"/>
          <w:lang w:val="en-US"/>
        </w:rPr>
        <w:t xml:space="preserve"> </w:t>
      </w:r>
      <w:proofErr w:type="spellStart"/>
      <w:r w:rsidR="00E035D8">
        <w:rPr>
          <w:rFonts w:ascii="Georgia" w:hAnsi="Georgia" w:cs="Times New Roman"/>
          <w:color w:val="000000" w:themeColor="text1"/>
          <w:lang w:val="en-US"/>
        </w:rPr>
        <w:t>dibawah</w:t>
      </w:r>
      <w:proofErr w:type="spellEnd"/>
      <w:r w:rsidR="00E035D8">
        <w:rPr>
          <w:rFonts w:ascii="Georgia" w:hAnsi="Georgia" w:cs="Times New Roman"/>
          <w:color w:val="000000" w:themeColor="text1"/>
          <w:lang w:val="en-US"/>
        </w:rPr>
        <w:t xml:space="preserve"> </w:t>
      </w:r>
      <w:proofErr w:type="spellStart"/>
      <w:r w:rsidR="00E035D8">
        <w:rPr>
          <w:rFonts w:ascii="Georgia" w:hAnsi="Georgia" w:cs="Times New Roman"/>
          <w:color w:val="000000" w:themeColor="text1"/>
          <w:lang w:val="en-US"/>
        </w:rPr>
        <w:t>ini</w:t>
      </w:r>
      <w:proofErr w:type="spellEnd"/>
      <w:r w:rsidR="00E035D8">
        <w:rPr>
          <w:rFonts w:ascii="Georgia" w:hAnsi="Georgia" w:cs="Times New Roman"/>
          <w:color w:val="000000" w:themeColor="text1"/>
          <w:lang w:val="en-US"/>
        </w:rPr>
        <w:t>:</w:t>
      </w:r>
    </w:p>
    <w:p w14:paraId="69C8E25F" w14:textId="77777777" w:rsidR="00E035D8" w:rsidRDefault="00E035D8" w:rsidP="00EC1022">
      <w:pPr>
        <w:spacing w:after="0"/>
        <w:ind w:firstLine="720"/>
        <w:jc w:val="both"/>
        <w:rPr>
          <w:rFonts w:ascii="Georgia" w:hAnsi="Georgia" w:cs="Times New Roman"/>
          <w:color w:val="000000" w:themeColor="text1"/>
          <w:lang w:val="en-US"/>
        </w:rPr>
      </w:pPr>
    </w:p>
    <w:p w14:paraId="180DD708" w14:textId="4CCCD9B5" w:rsidR="00B37413" w:rsidRPr="00502718" w:rsidRDefault="00B37413" w:rsidP="00EC1022">
      <w:pPr>
        <w:spacing w:after="0"/>
        <w:ind w:firstLine="720"/>
        <w:jc w:val="both"/>
        <w:rPr>
          <w:rFonts w:ascii="Georgia" w:hAnsi="Georgia" w:cs="Times New Roman"/>
          <w:color w:val="000000" w:themeColor="text1"/>
        </w:rPr>
      </w:pPr>
      <w:r w:rsidRPr="00502718">
        <w:rPr>
          <w:rFonts w:ascii="Georgia" w:hAnsi="Georgia" w:cs="Times New Roman"/>
          <w:color w:val="000000" w:themeColor="text1"/>
        </w:rPr>
        <w:t xml:space="preserve"> </w:t>
      </w:r>
    </w:p>
    <w:p w14:paraId="65FF0CD8" w14:textId="28BAFA43" w:rsidR="00B37413" w:rsidRPr="00502718" w:rsidRDefault="00B37413" w:rsidP="00EC1022">
      <w:pPr>
        <w:spacing w:after="0"/>
        <w:ind w:firstLine="720"/>
        <w:jc w:val="center"/>
        <w:rPr>
          <w:rFonts w:ascii="Georgia" w:hAnsi="Georgia" w:cs="Times New Roman"/>
          <w:color w:val="000000" w:themeColor="text1"/>
        </w:rPr>
      </w:pPr>
      <w:r w:rsidRPr="00502718">
        <w:rPr>
          <w:rFonts w:ascii="Georgia" w:hAnsi="Georgia" w:cs="Times New Roman"/>
          <w:color w:val="000000" w:themeColor="text1"/>
        </w:rPr>
        <w:t>Tabel</w:t>
      </w:r>
      <w:r w:rsidRPr="00502718">
        <w:rPr>
          <w:rFonts w:ascii="Georgia" w:hAnsi="Georgia" w:cs="Times New Roman"/>
          <w:color w:val="000000" w:themeColor="text1"/>
          <w:lang w:val="en-US"/>
        </w:rPr>
        <w:t xml:space="preserve">. </w:t>
      </w:r>
      <w:r w:rsidR="00FE7C33">
        <w:rPr>
          <w:rFonts w:ascii="Georgia" w:hAnsi="Georgia" w:cs="Times New Roman"/>
          <w:color w:val="000000" w:themeColor="text1"/>
          <w:lang w:val="en-US"/>
        </w:rPr>
        <w:t>2</w:t>
      </w:r>
      <w:r w:rsidRPr="00502718">
        <w:rPr>
          <w:rFonts w:ascii="Georgia" w:hAnsi="Georgia" w:cs="Times New Roman"/>
          <w:color w:val="000000" w:themeColor="text1"/>
          <w:lang w:val="en-US"/>
        </w:rPr>
        <w:t xml:space="preserve">. Data </w:t>
      </w:r>
      <w:proofErr w:type="spellStart"/>
      <w:r w:rsidRPr="00502718">
        <w:rPr>
          <w:rFonts w:ascii="Georgia" w:hAnsi="Georgia" w:cs="Times New Roman"/>
          <w:color w:val="000000" w:themeColor="text1"/>
          <w:lang w:val="en-US"/>
        </w:rPr>
        <w:t>Majelis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rPr>
        <w:t xml:space="preserve"> Wirid Yasin </w:t>
      </w:r>
      <w:proofErr w:type="spellStart"/>
      <w:proofErr w:type="gramStart"/>
      <w:r w:rsidRPr="00502718">
        <w:rPr>
          <w:rFonts w:ascii="Georgia" w:hAnsi="Georgia" w:cs="Times New Roman"/>
          <w:color w:val="000000" w:themeColor="text1"/>
          <w:lang w:val="en-US"/>
        </w:rPr>
        <w:t>Periode</w:t>
      </w:r>
      <w:proofErr w:type="spellEnd"/>
      <w:r w:rsidRPr="00502718">
        <w:rPr>
          <w:rFonts w:ascii="Georgia" w:hAnsi="Georgia" w:cs="Times New Roman"/>
          <w:color w:val="000000" w:themeColor="text1"/>
        </w:rPr>
        <w:t xml:space="preserve">  1966</w:t>
      </w:r>
      <w:proofErr w:type="gramEnd"/>
      <w:r w:rsidRPr="00502718">
        <w:rPr>
          <w:rFonts w:ascii="Georgia" w:hAnsi="Georgia" w:cs="Times New Roman"/>
          <w:color w:val="000000" w:themeColor="text1"/>
        </w:rPr>
        <w:t>-1997</w:t>
      </w:r>
    </w:p>
    <w:tbl>
      <w:tblPr>
        <w:tblStyle w:val="TableGrid"/>
        <w:tblW w:w="9781" w:type="dxa"/>
        <w:tblInd w:w="250" w:type="dxa"/>
        <w:tblLayout w:type="fixed"/>
        <w:tblLook w:val="04A0" w:firstRow="1" w:lastRow="0" w:firstColumn="1" w:lastColumn="0" w:noHBand="0" w:noVBand="1"/>
      </w:tblPr>
      <w:tblGrid>
        <w:gridCol w:w="992"/>
        <w:gridCol w:w="2552"/>
        <w:gridCol w:w="1276"/>
        <w:gridCol w:w="1417"/>
        <w:gridCol w:w="1276"/>
        <w:gridCol w:w="1276"/>
        <w:gridCol w:w="992"/>
      </w:tblGrid>
      <w:tr w:rsidR="00B37413" w:rsidRPr="00502718" w14:paraId="272E316B" w14:textId="77777777" w:rsidTr="00B37413">
        <w:tc>
          <w:tcPr>
            <w:tcW w:w="992" w:type="dxa"/>
            <w:vMerge w:val="restart"/>
          </w:tcPr>
          <w:p w14:paraId="049CAA7E"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NO</w:t>
            </w:r>
          </w:p>
        </w:tc>
        <w:tc>
          <w:tcPr>
            <w:tcW w:w="2552" w:type="dxa"/>
            <w:vMerge w:val="restart"/>
          </w:tcPr>
          <w:p w14:paraId="09454618"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 xml:space="preserve">Nama </w:t>
            </w:r>
            <w:proofErr w:type="spellStart"/>
            <w:r w:rsidRPr="00502718">
              <w:rPr>
                <w:rFonts w:ascii="Georgia" w:hAnsi="Georgia"/>
                <w:color w:val="000000" w:themeColor="text1"/>
                <w:sz w:val="22"/>
                <w:szCs w:val="22"/>
              </w:rPr>
              <w:t>Kecamatan</w:t>
            </w:r>
            <w:proofErr w:type="spellEnd"/>
          </w:p>
        </w:tc>
        <w:tc>
          <w:tcPr>
            <w:tcW w:w="5245" w:type="dxa"/>
            <w:gridSpan w:val="4"/>
          </w:tcPr>
          <w:p w14:paraId="419EC18A"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RENTANG WAKTU</w:t>
            </w:r>
          </w:p>
        </w:tc>
        <w:tc>
          <w:tcPr>
            <w:tcW w:w="992" w:type="dxa"/>
            <w:vMerge w:val="restart"/>
            <w:shd w:val="clear" w:color="auto" w:fill="auto"/>
          </w:tcPr>
          <w:p w14:paraId="0273952B" w14:textId="77777777" w:rsidR="00B37413" w:rsidRPr="00502718" w:rsidRDefault="00B37413" w:rsidP="00EC1022">
            <w:pPr>
              <w:spacing w:line="276" w:lineRule="auto"/>
              <w:contextualSpacing/>
              <w:jc w:val="center"/>
              <w:rPr>
                <w:rFonts w:ascii="Georgia" w:hAnsi="Georgia"/>
                <w:color w:val="000000" w:themeColor="text1"/>
                <w:sz w:val="22"/>
                <w:szCs w:val="22"/>
              </w:rPr>
            </w:pPr>
            <w:proofErr w:type="spellStart"/>
            <w:r w:rsidRPr="00502718">
              <w:rPr>
                <w:rFonts w:ascii="Georgia" w:hAnsi="Georgia"/>
                <w:color w:val="000000" w:themeColor="text1"/>
                <w:sz w:val="22"/>
                <w:szCs w:val="22"/>
              </w:rPr>
              <w:t>Jlh</w:t>
            </w:r>
            <w:proofErr w:type="spellEnd"/>
          </w:p>
        </w:tc>
      </w:tr>
      <w:tr w:rsidR="00B37413" w:rsidRPr="00502718" w14:paraId="51BB1B90" w14:textId="77777777" w:rsidTr="00B37413">
        <w:tc>
          <w:tcPr>
            <w:tcW w:w="992" w:type="dxa"/>
            <w:vMerge/>
          </w:tcPr>
          <w:p w14:paraId="322AA274" w14:textId="77777777" w:rsidR="00B37413" w:rsidRPr="00502718" w:rsidRDefault="00B37413" w:rsidP="00EC1022">
            <w:pPr>
              <w:spacing w:line="276" w:lineRule="auto"/>
              <w:contextualSpacing/>
              <w:jc w:val="both"/>
              <w:rPr>
                <w:rFonts w:ascii="Georgia" w:hAnsi="Georgia"/>
                <w:color w:val="000000" w:themeColor="text1"/>
                <w:sz w:val="22"/>
                <w:szCs w:val="22"/>
              </w:rPr>
            </w:pPr>
          </w:p>
        </w:tc>
        <w:tc>
          <w:tcPr>
            <w:tcW w:w="2552" w:type="dxa"/>
            <w:vMerge/>
          </w:tcPr>
          <w:p w14:paraId="28A6F8AF" w14:textId="77777777" w:rsidR="00B37413" w:rsidRPr="00502718" w:rsidRDefault="00B37413" w:rsidP="00EC1022">
            <w:pPr>
              <w:spacing w:line="276" w:lineRule="auto"/>
              <w:contextualSpacing/>
              <w:jc w:val="center"/>
              <w:rPr>
                <w:rFonts w:ascii="Georgia" w:hAnsi="Georgia"/>
                <w:color w:val="000000" w:themeColor="text1"/>
                <w:sz w:val="22"/>
                <w:szCs w:val="22"/>
              </w:rPr>
            </w:pPr>
          </w:p>
        </w:tc>
        <w:tc>
          <w:tcPr>
            <w:tcW w:w="1276" w:type="dxa"/>
          </w:tcPr>
          <w:p w14:paraId="7BF862B2" w14:textId="63FEACAC"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1966-1970</w:t>
            </w:r>
          </w:p>
        </w:tc>
        <w:tc>
          <w:tcPr>
            <w:tcW w:w="1417" w:type="dxa"/>
          </w:tcPr>
          <w:p w14:paraId="02EF423A"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1971-1980</w:t>
            </w:r>
          </w:p>
        </w:tc>
        <w:tc>
          <w:tcPr>
            <w:tcW w:w="1276" w:type="dxa"/>
          </w:tcPr>
          <w:p w14:paraId="2FCC4C6A"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1981-1990</w:t>
            </w:r>
          </w:p>
        </w:tc>
        <w:tc>
          <w:tcPr>
            <w:tcW w:w="1276" w:type="dxa"/>
          </w:tcPr>
          <w:p w14:paraId="4B9C51D4"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1991-1997</w:t>
            </w:r>
          </w:p>
        </w:tc>
        <w:tc>
          <w:tcPr>
            <w:tcW w:w="992" w:type="dxa"/>
            <w:vMerge/>
            <w:shd w:val="clear" w:color="auto" w:fill="auto"/>
          </w:tcPr>
          <w:p w14:paraId="46FC2242" w14:textId="77777777" w:rsidR="00B37413" w:rsidRPr="00502718" w:rsidRDefault="00B37413" w:rsidP="00EC1022">
            <w:pPr>
              <w:spacing w:line="276" w:lineRule="auto"/>
              <w:contextualSpacing/>
              <w:jc w:val="center"/>
              <w:rPr>
                <w:rFonts w:ascii="Georgia" w:hAnsi="Georgia"/>
                <w:color w:val="000000" w:themeColor="text1"/>
                <w:sz w:val="22"/>
                <w:szCs w:val="22"/>
              </w:rPr>
            </w:pPr>
          </w:p>
        </w:tc>
      </w:tr>
      <w:tr w:rsidR="00B37413" w:rsidRPr="00502718" w14:paraId="099AF8C3" w14:textId="77777777" w:rsidTr="00B37413">
        <w:tc>
          <w:tcPr>
            <w:tcW w:w="992" w:type="dxa"/>
          </w:tcPr>
          <w:p w14:paraId="121D3822" w14:textId="77777777" w:rsidR="00B37413" w:rsidRPr="00502718" w:rsidRDefault="00B37413" w:rsidP="00EC1022">
            <w:pPr>
              <w:pStyle w:val="ListParagraph"/>
              <w:numPr>
                <w:ilvl w:val="0"/>
                <w:numId w:val="17"/>
              </w:numPr>
              <w:spacing w:line="276" w:lineRule="auto"/>
              <w:jc w:val="both"/>
              <w:rPr>
                <w:rFonts w:ascii="Georgia" w:hAnsi="Georgia"/>
                <w:color w:val="000000" w:themeColor="text1"/>
                <w:sz w:val="22"/>
                <w:szCs w:val="22"/>
              </w:rPr>
            </w:pPr>
          </w:p>
        </w:tc>
        <w:tc>
          <w:tcPr>
            <w:tcW w:w="2552" w:type="dxa"/>
          </w:tcPr>
          <w:p w14:paraId="05FF3B82" w14:textId="77777777" w:rsidR="00B37413" w:rsidRPr="00502718" w:rsidRDefault="00B37413" w:rsidP="00EC1022">
            <w:pPr>
              <w:spacing w:line="276" w:lineRule="auto"/>
              <w:contextualSpacing/>
              <w:rPr>
                <w:rFonts w:ascii="Georgia" w:hAnsi="Georgia"/>
                <w:color w:val="000000" w:themeColor="text1"/>
                <w:sz w:val="22"/>
                <w:szCs w:val="22"/>
              </w:rPr>
            </w:pPr>
            <w:proofErr w:type="spellStart"/>
            <w:r w:rsidRPr="00502718">
              <w:rPr>
                <w:rFonts w:ascii="Georgia" w:hAnsi="Georgia"/>
                <w:color w:val="000000" w:themeColor="text1"/>
                <w:sz w:val="22"/>
                <w:szCs w:val="22"/>
              </w:rPr>
              <w:t>Padangsidimpuan</w:t>
            </w:r>
            <w:proofErr w:type="spellEnd"/>
            <w:r w:rsidRPr="00502718">
              <w:rPr>
                <w:rFonts w:ascii="Georgia" w:hAnsi="Georgia"/>
                <w:color w:val="000000" w:themeColor="text1"/>
                <w:sz w:val="22"/>
                <w:szCs w:val="22"/>
              </w:rPr>
              <w:t xml:space="preserve"> Utara</w:t>
            </w:r>
          </w:p>
        </w:tc>
        <w:tc>
          <w:tcPr>
            <w:tcW w:w="1276" w:type="dxa"/>
          </w:tcPr>
          <w:p w14:paraId="2B9AA4D2"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4</w:t>
            </w:r>
          </w:p>
        </w:tc>
        <w:tc>
          <w:tcPr>
            <w:tcW w:w="1417" w:type="dxa"/>
          </w:tcPr>
          <w:p w14:paraId="66B1E7C6"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7</w:t>
            </w:r>
          </w:p>
        </w:tc>
        <w:tc>
          <w:tcPr>
            <w:tcW w:w="1276" w:type="dxa"/>
          </w:tcPr>
          <w:p w14:paraId="52158ED0"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2</w:t>
            </w:r>
          </w:p>
        </w:tc>
        <w:tc>
          <w:tcPr>
            <w:tcW w:w="1276" w:type="dxa"/>
          </w:tcPr>
          <w:p w14:paraId="2014B361"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2</w:t>
            </w:r>
          </w:p>
        </w:tc>
        <w:tc>
          <w:tcPr>
            <w:tcW w:w="992" w:type="dxa"/>
          </w:tcPr>
          <w:p w14:paraId="553266B4"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15</w:t>
            </w:r>
          </w:p>
        </w:tc>
      </w:tr>
      <w:tr w:rsidR="00B37413" w:rsidRPr="00502718" w14:paraId="7E3D5F52" w14:textId="77777777" w:rsidTr="00B37413">
        <w:tc>
          <w:tcPr>
            <w:tcW w:w="992" w:type="dxa"/>
          </w:tcPr>
          <w:p w14:paraId="1945FD80" w14:textId="77777777" w:rsidR="00B37413" w:rsidRPr="00502718" w:rsidRDefault="00B37413" w:rsidP="00EC1022">
            <w:pPr>
              <w:pStyle w:val="ListParagraph"/>
              <w:numPr>
                <w:ilvl w:val="0"/>
                <w:numId w:val="17"/>
              </w:numPr>
              <w:spacing w:line="276" w:lineRule="auto"/>
              <w:jc w:val="both"/>
              <w:rPr>
                <w:rFonts w:ascii="Georgia" w:hAnsi="Georgia"/>
                <w:color w:val="000000" w:themeColor="text1"/>
                <w:sz w:val="22"/>
                <w:szCs w:val="22"/>
              </w:rPr>
            </w:pPr>
          </w:p>
        </w:tc>
        <w:tc>
          <w:tcPr>
            <w:tcW w:w="2552" w:type="dxa"/>
          </w:tcPr>
          <w:p w14:paraId="2D1AD4DE" w14:textId="77777777" w:rsidR="00B37413" w:rsidRPr="00502718" w:rsidRDefault="00B37413" w:rsidP="00EC1022">
            <w:pPr>
              <w:spacing w:line="276" w:lineRule="auto"/>
              <w:contextualSpacing/>
              <w:jc w:val="both"/>
              <w:rPr>
                <w:rFonts w:ascii="Georgia" w:hAnsi="Georgia"/>
                <w:color w:val="000000" w:themeColor="text1"/>
                <w:sz w:val="22"/>
                <w:szCs w:val="22"/>
              </w:rPr>
            </w:pPr>
            <w:proofErr w:type="spellStart"/>
            <w:r w:rsidRPr="00502718">
              <w:rPr>
                <w:rFonts w:ascii="Georgia" w:hAnsi="Georgia"/>
                <w:color w:val="000000" w:themeColor="text1"/>
                <w:sz w:val="22"/>
                <w:szCs w:val="22"/>
              </w:rPr>
              <w:t>Padangsidimpuan</w:t>
            </w:r>
            <w:proofErr w:type="spellEnd"/>
            <w:r w:rsidRPr="00502718">
              <w:rPr>
                <w:rFonts w:ascii="Georgia" w:hAnsi="Georgia"/>
                <w:color w:val="000000" w:themeColor="text1"/>
                <w:sz w:val="22"/>
                <w:szCs w:val="22"/>
              </w:rPr>
              <w:t xml:space="preserve"> Tenggara</w:t>
            </w:r>
          </w:p>
        </w:tc>
        <w:tc>
          <w:tcPr>
            <w:tcW w:w="1276" w:type="dxa"/>
          </w:tcPr>
          <w:p w14:paraId="7965196B"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w:t>
            </w:r>
          </w:p>
        </w:tc>
        <w:tc>
          <w:tcPr>
            <w:tcW w:w="1417" w:type="dxa"/>
          </w:tcPr>
          <w:p w14:paraId="368D16BB"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1</w:t>
            </w:r>
          </w:p>
        </w:tc>
        <w:tc>
          <w:tcPr>
            <w:tcW w:w="1276" w:type="dxa"/>
          </w:tcPr>
          <w:p w14:paraId="5DADDD52"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5</w:t>
            </w:r>
          </w:p>
        </w:tc>
        <w:tc>
          <w:tcPr>
            <w:tcW w:w="1276" w:type="dxa"/>
          </w:tcPr>
          <w:p w14:paraId="72108760"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5</w:t>
            </w:r>
          </w:p>
        </w:tc>
        <w:tc>
          <w:tcPr>
            <w:tcW w:w="992" w:type="dxa"/>
          </w:tcPr>
          <w:p w14:paraId="7F265FFD"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11</w:t>
            </w:r>
          </w:p>
        </w:tc>
      </w:tr>
      <w:tr w:rsidR="00B37413" w:rsidRPr="00502718" w14:paraId="5C311DF0" w14:textId="77777777" w:rsidTr="00B37413">
        <w:tc>
          <w:tcPr>
            <w:tcW w:w="992" w:type="dxa"/>
          </w:tcPr>
          <w:p w14:paraId="137EDB15" w14:textId="77777777" w:rsidR="00B37413" w:rsidRPr="00502718" w:rsidRDefault="00B37413" w:rsidP="00EC1022">
            <w:pPr>
              <w:pStyle w:val="ListParagraph"/>
              <w:numPr>
                <w:ilvl w:val="0"/>
                <w:numId w:val="17"/>
              </w:numPr>
              <w:spacing w:line="276" w:lineRule="auto"/>
              <w:jc w:val="both"/>
              <w:rPr>
                <w:rFonts w:ascii="Georgia" w:hAnsi="Georgia"/>
                <w:color w:val="000000" w:themeColor="text1"/>
                <w:sz w:val="22"/>
                <w:szCs w:val="22"/>
              </w:rPr>
            </w:pPr>
          </w:p>
        </w:tc>
        <w:tc>
          <w:tcPr>
            <w:tcW w:w="2552" w:type="dxa"/>
          </w:tcPr>
          <w:p w14:paraId="04A765B6" w14:textId="77777777" w:rsidR="00B37413" w:rsidRPr="00502718" w:rsidRDefault="00B37413" w:rsidP="00EC1022">
            <w:pPr>
              <w:spacing w:line="276" w:lineRule="auto"/>
              <w:contextualSpacing/>
              <w:jc w:val="both"/>
              <w:rPr>
                <w:rFonts w:ascii="Georgia" w:hAnsi="Georgia"/>
                <w:color w:val="000000" w:themeColor="text1"/>
                <w:sz w:val="22"/>
                <w:szCs w:val="22"/>
              </w:rPr>
            </w:pPr>
            <w:proofErr w:type="spellStart"/>
            <w:r w:rsidRPr="00502718">
              <w:rPr>
                <w:rFonts w:ascii="Georgia" w:hAnsi="Georgia"/>
                <w:color w:val="000000" w:themeColor="text1"/>
                <w:sz w:val="22"/>
                <w:szCs w:val="22"/>
              </w:rPr>
              <w:t>Padangsidimpuan</w:t>
            </w:r>
            <w:proofErr w:type="spellEnd"/>
            <w:r w:rsidRPr="00502718">
              <w:rPr>
                <w:rFonts w:ascii="Georgia" w:hAnsi="Georgia"/>
                <w:color w:val="000000" w:themeColor="text1"/>
                <w:sz w:val="22"/>
                <w:szCs w:val="22"/>
              </w:rPr>
              <w:t xml:space="preserve"> Selatan </w:t>
            </w:r>
          </w:p>
        </w:tc>
        <w:tc>
          <w:tcPr>
            <w:tcW w:w="1276" w:type="dxa"/>
          </w:tcPr>
          <w:p w14:paraId="24F5A99F"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3</w:t>
            </w:r>
          </w:p>
        </w:tc>
        <w:tc>
          <w:tcPr>
            <w:tcW w:w="1417" w:type="dxa"/>
          </w:tcPr>
          <w:p w14:paraId="7F78FC91"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1</w:t>
            </w:r>
          </w:p>
        </w:tc>
        <w:tc>
          <w:tcPr>
            <w:tcW w:w="1276" w:type="dxa"/>
          </w:tcPr>
          <w:p w14:paraId="5F7E55A3"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11</w:t>
            </w:r>
          </w:p>
        </w:tc>
        <w:tc>
          <w:tcPr>
            <w:tcW w:w="1276" w:type="dxa"/>
          </w:tcPr>
          <w:p w14:paraId="0CA83DF0"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1</w:t>
            </w:r>
          </w:p>
        </w:tc>
        <w:tc>
          <w:tcPr>
            <w:tcW w:w="992" w:type="dxa"/>
          </w:tcPr>
          <w:p w14:paraId="2D5CCCFF"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16</w:t>
            </w:r>
          </w:p>
        </w:tc>
      </w:tr>
      <w:tr w:rsidR="00B37413" w:rsidRPr="00502718" w14:paraId="2FCED893" w14:textId="77777777" w:rsidTr="00B37413">
        <w:tc>
          <w:tcPr>
            <w:tcW w:w="992" w:type="dxa"/>
          </w:tcPr>
          <w:p w14:paraId="63566F14" w14:textId="77777777" w:rsidR="00B37413" w:rsidRPr="00502718" w:rsidRDefault="00B37413" w:rsidP="00EC1022">
            <w:pPr>
              <w:pStyle w:val="ListParagraph"/>
              <w:numPr>
                <w:ilvl w:val="0"/>
                <w:numId w:val="17"/>
              </w:numPr>
              <w:spacing w:line="276" w:lineRule="auto"/>
              <w:jc w:val="both"/>
              <w:rPr>
                <w:rFonts w:ascii="Georgia" w:hAnsi="Georgia"/>
                <w:color w:val="000000" w:themeColor="text1"/>
                <w:sz w:val="22"/>
                <w:szCs w:val="22"/>
              </w:rPr>
            </w:pPr>
          </w:p>
        </w:tc>
        <w:tc>
          <w:tcPr>
            <w:tcW w:w="2552" w:type="dxa"/>
          </w:tcPr>
          <w:p w14:paraId="05F04BE1" w14:textId="77777777" w:rsidR="00B37413" w:rsidRPr="00502718" w:rsidRDefault="00B37413" w:rsidP="00EC1022">
            <w:pPr>
              <w:spacing w:line="276" w:lineRule="auto"/>
              <w:contextualSpacing/>
              <w:jc w:val="both"/>
              <w:rPr>
                <w:rFonts w:ascii="Georgia" w:hAnsi="Georgia"/>
                <w:color w:val="000000" w:themeColor="text1"/>
                <w:sz w:val="22"/>
                <w:szCs w:val="22"/>
              </w:rPr>
            </w:pPr>
            <w:proofErr w:type="spellStart"/>
            <w:r w:rsidRPr="00502718">
              <w:rPr>
                <w:rFonts w:ascii="Georgia" w:hAnsi="Georgia"/>
                <w:color w:val="000000" w:themeColor="text1"/>
                <w:sz w:val="22"/>
                <w:szCs w:val="22"/>
              </w:rPr>
              <w:t>Hutaimbaru</w:t>
            </w:r>
            <w:proofErr w:type="spellEnd"/>
            <w:r w:rsidRPr="00502718">
              <w:rPr>
                <w:rFonts w:ascii="Georgia" w:hAnsi="Georgia"/>
                <w:color w:val="000000" w:themeColor="text1"/>
                <w:sz w:val="22"/>
                <w:szCs w:val="22"/>
              </w:rPr>
              <w:t xml:space="preserve"> </w:t>
            </w:r>
          </w:p>
        </w:tc>
        <w:tc>
          <w:tcPr>
            <w:tcW w:w="1276" w:type="dxa"/>
          </w:tcPr>
          <w:p w14:paraId="6E9BA2A5"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2</w:t>
            </w:r>
          </w:p>
        </w:tc>
        <w:tc>
          <w:tcPr>
            <w:tcW w:w="1417" w:type="dxa"/>
          </w:tcPr>
          <w:p w14:paraId="63BB7EB6"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5</w:t>
            </w:r>
          </w:p>
        </w:tc>
        <w:tc>
          <w:tcPr>
            <w:tcW w:w="1276" w:type="dxa"/>
          </w:tcPr>
          <w:p w14:paraId="2AF9062D"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3</w:t>
            </w:r>
          </w:p>
        </w:tc>
        <w:tc>
          <w:tcPr>
            <w:tcW w:w="1276" w:type="dxa"/>
          </w:tcPr>
          <w:p w14:paraId="2E6EC211"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2</w:t>
            </w:r>
          </w:p>
        </w:tc>
        <w:tc>
          <w:tcPr>
            <w:tcW w:w="992" w:type="dxa"/>
          </w:tcPr>
          <w:p w14:paraId="6A17D838"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12</w:t>
            </w:r>
          </w:p>
        </w:tc>
      </w:tr>
      <w:tr w:rsidR="00B37413" w:rsidRPr="00502718" w14:paraId="0CF34EF3" w14:textId="77777777" w:rsidTr="00B37413">
        <w:tc>
          <w:tcPr>
            <w:tcW w:w="992" w:type="dxa"/>
          </w:tcPr>
          <w:p w14:paraId="2D575F63" w14:textId="77777777" w:rsidR="00B37413" w:rsidRPr="00502718" w:rsidRDefault="00B37413" w:rsidP="00EC1022">
            <w:pPr>
              <w:pStyle w:val="ListParagraph"/>
              <w:numPr>
                <w:ilvl w:val="0"/>
                <w:numId w:val="17"/>
              </w:numPr>
              <w:spacing w:line="276" w:lineRule="auto"/>
              <w:jc w:val="both"/>
              <w:rPr>
                <w:rFonts w:ascii="Georgia" w:hAnsi="Georgia"/>
                <w:color w:val="000000" w:themeColor="text1"/>
                <w:sz w:val="22"/>
                <w:szCs w:val="22"/>
              </w:rPr>
            </w:pPr>
          </w:p>
        </w:tc>
        <w:tc>
          <w:tcPr>
            <w:tcW w:w="2552" w:type="dxa"/>
          </w:tcPr>
          <w:p w14:paraId="0BF32698" w14:textId="77777777" w:rsidR="00B37413" w:rsidRPr="00502718" w:rsidRDefault="00B37413" w:rsidP="00EC1022">
            <w:pPr>
              <w:spacing w:line="276" w:lineRule="auto"/>
              <w:contextualSpacing/>
              <w:jc w:val="both"/>
              <w:rPr>
                <w:rFonts w:ascii="Georgia" w:hAnsi="Georgia"/>
                <w:color w:val="000000" w:themeColor="text1"/>
                <w:sz w:val="22"/>
                <w:szCs w:val="22"/>
              </w:rPr>
            </w:pPr>
            <w:proofErr w:type="spellStart"/>
            <w:r w:rsidRPr="00502718">
              <w:rPr>
                <w:rFonts w:ascii="Georgia" w:hAnsi="Georgia"/>
                <w:color w:val="000000" w:themeColor="text1"/>
                <w:sz w:val="22"/>
                <w:szCs w:val="22"/>
              </w:rPr>
              <w:t>Batunadua</w:t>
            </w:r>
            <w:proofErr w:type="spellEnd"/>
          </w:p>
        </w:tc>
        <w:tc>
          <w:tcPr>
            <w:tcW w:w="1276" w:type="dxa"/>
          </w:tcPr>
          <w:p w14:paraId="0A1C4F97"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w:t>
            </w:r>
          </w:p>
        </w:tc>
        <w:tc>
          <w:tcPr>
            <w:tcW w:w="1417" w:type="dxa"/>
          </w:tcPr>
          <w:p w14:paraId="7B261A6F"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2</w:t>
            </w:r>
          </w:p>
        </w:tc>
        <w:tc>
          <w:tcPr>
            <w:tcW w:w="1276" w:type="dxa"/>
          </w:tcPr>
          <w:p w14:paraId="7FD11892"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4</w:t>
            </w:r>
          </w:p>
        </w:tc>
        <w:tc>
          <w:tcPr>
            <w:tcW w:w="1276" w:type="dxa"/>
          </w:tcPr>
          <w:p w14:paraId="13A889CF"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12</w:t>
            </w:r>
          </w:p>
        </w:tc>
        <w:tc>
          <w:tcPr>
            <w:tcW w:w="992" w:type="dxa"/>
          </w:tcPr>
          <w:p w14:paraId="43BB8BE9"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18</w:t>
            </w:r>
          </w:p>
        </w:tc>
      </w:tr>
      <w:tr w:rsidR="00B37413" w:rsidRPr="00502718" w14:paraId="0B765C33" w14:textId="77777777" w:rsidTr="00B37413">
        <w:tc>
          <w:tcPr>
            <w:tcW w:w="8789" w:type="dxa"/>
            <w:gridSpan w:val="6"/>
          </w:tcPr>
          <w:p w14:paraId="6D2889EE" w14:textId="77777777" w:rsidR="00B37413" w:rsidRPr="00502718" w:rsidRDefault="00B37413" w:rsidP="00EC1022">
            <w:pPr>
              <w:spacing w:line="276" w:lineRule="auto"/>
              <w:contextualSpacing/>
              <w:jc w:val="center"/>
              <w:rPr>
                <w:rFonts w:ascii="Georgia" w:hAnsi="Georgia"/>
                <w:color w:val="000000" w:themeColor="text1"/>
                <w:sz w:val="22"/>
                <w:szCs w:val="22"/>
              </w:rPr>
            </w:pPr>
            <w:proofErr w:type="spellStart"/>
            <w:r w:rsidRPr="00502718">
              <w:rPr>
                <w:rFonts w:ascii="Georgia" w:hAnsi="Georgia"/>
                <w:color w:val="000000" w:themeColor="text1"/>
                <w:sz w:val="22"/>
                <w:szCs w:val="22"/>
              </w:rPr>
              <w:t>Jumlah</w:t>
            </w:r>
            <w:proofErr w:type="spellEnd"/>
          </w:p>
        </w:tc>
        <w:tc>
          <w:tcPr>
            <w:tcW w:w="992" w:type="dxa"/>
          </w:tcPr>
          <w:p w14:paraId="47405E81" w14:textId="77777777" w:rsidR="00B37413" w:rsidRPr="00502718" w:rsidRDefault="00B37413" w:rsidP="00EC1022">
            <w:pPr>
              <w:spacing w:line="276" w:lineRule="auto"/>
              <w:contextualSpacing/>
              <w:jc w:val="center"/>
              <w:rPr>
                <w:rFonts w:ascii="Georgia" w:hAnsi="Georgia"/>
                <w:color w:val="000000" w:themeColor="text1"/>
                <w:sz w:val="22"/>
                <w:szCs w:val="22"/>
              </w:rPr>
            </w:pPr>
            <w:r w:rsidRPr="00502718">
              <w:rPr>
                <w:rFonts w:ascii="Georgia" w:hAnsi="Georgia"/>
                <w:color w:val="000000" w:themeColor="text1"/>
                <w:sz w:val="22"/>
                <w:szCs w:val="22"/>
              </w:rPr>
              <w:t>72</w:t>
            </w:r>
          </w:p>
        </w:tc>
      </w:tr>
    </w:tbl>
    <w:p w14:paraId="56BBC221" w14:textId="77777777" w:rsidR="00B37413" w:rsidRPr="00502718" w:rsidRDefault="00B37413" w:rsidP="00EC1022">
      <w:pPr>
        <w:spacing w:after="0"/>
        <w:ind w:left="851" w:hanging="851"/>
        <w:contextualSpacing/>
        <w:jc w:val="both"/>
        <w:rPr>
          <w:rFonts w:ascii="Georgia" w:hAnsi="Georgia" w:cs="Times New Roman"/>
          <w:color w:val="000000" w:themeColor="text1"/>
        </w:rPr>
      </w:pPr>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Sumber: Data Majelis Taklim Kementerian Agama Kota Padangsidimpuan Tahun 2020</w:t>
      </w:r>
    </w:p>
    <w:p w14:paraId="7C134F44" w14:textId="77777777" w:rsidR="00B37413" w:rsidRPr="00502718" w:rsidRDefault="00B37413" w:rsidP="00EC1022">
      <w:pPr>
        <w:spacing w:after="0"/>
        <w:ind w:left="851" w:hanging="851"/>
        <w:contextualSpacing/>
        <w:jc w:val="both"/>
        <w:rPr>
          <w:rFonts w:ascii="Georgia" w:hAnsi="Georgia" w:cs="Times New Roman"/>
          <w:color w:val="000000" w:themeColor="text1"/>
        </w:rPr>
      </w:pPr>
    </w:p>
    <w:p w14:paraId="0BD4D765" w14:textId="207EAE95" w:rsidR="00B37413" w:rsidRPr="00E035D8" w:rsidRDefault="00B37413" w:rsidP="00EC1022">
      <w:pPr>
        <w:spacing w:after="0"/>
        <w:ind w:firstLine="720"/>
        <w:jc w:val="both"/>
        <w:rPr>
          <w:rFonts w:ascii="Georgia" w:hAnsi="Georgia" w:cs="Times New Roman"/>
          <w:color w:val="000000" w:themeColor="text1"/>
          <w:lang w:val="en-US"/>
        </w:rPr>
      </w:pPr>
      <w:r w:rsidRPr="00502718">
        <w:rPr>
          <w:rFonts w:ascii="Georgia" w:hAnsi="Georgia" w:cs="Times New Roman"/>
          <w:color w:val="000000" w:themeColor="text1"/>
          <w:lang w:val="en-US"/>
        </w:rPr>
        <w:t xml:space="preserve">Pada </w:t>
      </w:r>
      <w:proofErr w:type="spellStart"/>
      <w:r w:rsidRPr="00502718">
        <w:rPr>
          <w:rFonts w:ascii="Georgia" w:hAnsi="Georgia" w:cs="Times New Roman"/>
          <w:color w:val="000000" w:themeColor="text1"/>
          <w:lang w:val="en-US"/>
        </w:rPr>
        <w:t>periode</w:t>
      </w:r>
      <w:proofErr w:type="spellEnd"/>
      <w:r w:rsidRPr="00502718">
        <w:rPr>
          <w:rFonts w:ascii="Georgia" w:hAnsi="Georgia" w:cs="Times New Roman"/>
          <w:color w:val="000000" w:themeColor="text1"/>
          <w:lang w:val="en-US"/>
        </w:rPr>
        <w:t xml:space="preserve"> </w:t>
      </w:r>
      <w:proofErr w:type="spellStart"/>
      <w:proofErr w:type="gramStart"/>
      <w:r w:rsidRPr="00502718">
        <w:rPr>
          <w:rFonts w:ascii="Georgia" w:hAnsi="Georgia" w:cs="Times New Roman"/>
          <w:color w:val="000000" w:themeColor="text1"/>
          <w:lang w:val="en-US"/>
        </w:rPr>
        <w:t>ini</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 pertumbuhan</w:t>
      </w:r>
      <w:proofErr w:type="gramEnd"/>
      <w:r w:rsidRPr="00502718">
        <w:rPr>
          <w:rFonts w:ascii="Georgia" w:hAnsi="Georgia" w:cs="Times New Roman"/>
          <w:color w:val="000000" w:themeColor="text1"/>
        </w:rPr>
        <w:t xml:space="preserve"> dan perkembangan </w:t>
      </w:r>
      <w:proofErr w:type="spellStart"/>
      <w:r w:rsidRPr="00502718">
        <w:rPr>
          <w:rFonts w:ascii="Georgia" w:hAnsi="Georgia" w:cs="Times New Roman"/>
          <w:color w:val="000000" w:themeColor="text1"/>
          <w:lang w:val="en-US"/>
        </w:rPr>
        <w:t>majelis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rPr>
        <w:t xml:space="preserve"> berfungsi sebagai pendidikan keagamaan masyarakat sekaligus melestarikan tradisi NU. </w:t>
      </w:r>
      <w:proofErr w:type="spellStart"/>
      <w:r w:rsidRPr="00502718">
        <w:rPr>
          <w:rFonts w:ascii="Georgia" w:hAnsi="Georgia" w:cs="Times New Roman"/>
          <w:color w:val="000000" w:themeColor="text1"/>
          <w:lang w:val="en-US"/>
        </w:rPr>
        <w:t>Analisis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peneliti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majelis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ini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tumbuh</w:t>
      </w:r>
      <w:proofErr w:type="spellEnd"/>
      <w:r w:rsidRPr="00502718">
        <w:rPr>
          <w:rFonts w:ascii="Georgia" w:hAnsi="Georgia" w:cs="Times New Roman"/>
          <w:color w:val="000000" w:themeColor="text1"/>
          <w:lang w:val="en-US"/>
        </w:rPr>
        <w:t xml:space="preserve"> </w:t>
      </w:r>
      <w:proofErr w:type="spellStart"/>
      <w:r w:rsidR="00E035D8">
        <w:rPr>
          <w:rFonts w:ascii="Georgia" w:hAnsi="Georgia" w:cs="Times New Roman"/>
          <w:color w:val="000000" w:themeColor="text1"/>
          <w:lang w:val="en-US"/>
        </w:rPr>
        <w:t>dalam</w:t>
      </w:r>
      <w:proofErr w:type="spellEnd"/>
      <w:r w:rsidR="00E035D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jumlah</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besar</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tidak terlepas dari paham mayoritas masyarakat Padangsidimpuan, </w:t>
      </w:r>
      <w:r w:rsidRPr="00502718">
        <w:rPr>
          <w:rFonts w:ascii="Georgia" w:hAnsi="Georgia" w:cs="Times New Roman"/>
          <w:i/>
          <w:iCs/>
          <w:color w:val="000000" w:themeColor="text1"/>
        </w:rPr>
        <w:t>ahlussunnah wal jama’ah.</w:t>
      </w:r>
      <w:r w:rsidRPr="00502718">
        <w:rPr>
          <w:rFonts w:ascii="Georgia" w:hAnsi="Georgia" w:cs="Times New Roman"/>
          <w:i/>
          <w:iCs/>
          <w:color w:val="000000" w:themeColor="text1"/>
          <w:lang w:val="en-US"/>
        </w:rPr>
        <w:t xml:space="preserve"> </w:t>
      </w:r>
      <w:proofErr w:type="spellStart"/>
      <w:r w:rsidRPr="00502718">
        <w:rPr>
          <w:rFonts w:ascii="Georgia" w:hAnsi="Georgia" w:cs="Times New Roman"/>
          <w:color w:val="000000" w:themeColor="text1"/>
          <w:lang w:val="en-US"/>
        </w:rPr>
        <w:t>Majelis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ini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mengalami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perkembangan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secara</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kualitas</w:t>
      </w:r>
      <w:proofErr w:type="spellEnd"/>
      <w:r w:rsidRPr="00502718">
        <w:rPr>
          <w:rFonts w:ascii="Georgia" w:hAnsi="Georgia" w:cs="Times New Roman"/>
          <w:color w:val="000000" w:themeColor="text1"/>
          <w:lang w:val="en-US"/>
        </w:rPr>
        <w:t xml:space="preserve"> pada </w:t>
      </w:r>
      <w:r w:rsidRPr="00502718">
        <w:rPr>
          <w:rFonts w:ascii="Georgia" w:hAnsi="Georgia" w:cs="Times New Roman"/>
          <w:color w:val="000000" w:themeColor="text1"/>
        </w:rPr>
        <w:t>pertengahan tahun 1980-an</w:t>
      </w:r>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dengan</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ada</w:t>
      </w:r>
      <w:proofErr w:type="spellStart"/>
      <w:r w:rsidRPr="00502718">
        <w:rPr>
          <w:rFonts w:ascii="Georgia" w:hAnsi="Georgia" w:cs="Times New Roman"/>
          <w:color w:val="000000" w:themeColor="text1"/>
          <w:lang w:val="en-US"/>
        </w:rPr>
        <w:t>nya</w:t>
      </w:r>
      <w:proofErr w:type="spellEnd"/>
      <w:r w:rsidRPr="00502718">
        <w:rPr>
          <w:rFonts w:ascii="Georgia" w:hAnsi="Georgia" w:cs="Times New Roman"/>
          <w:color w:val="000000" w:themeColor="text1"/>
        </w:rPr>
        <w:t xml:space="preserve"> penambahan </w:t>
      </w:r>
      <w:proofErr w:type="spellStart"/>
      <w:r w:rsidR="00E035D8">
        <w:rPr>
          <w:rFonts w:ascii="Georgia" w:hAnsi="Georgia" w:cs="Times New Roman"/>
          <w:color w:val="000000" w:themeColor="text1"/>
          <w:lang w:val="en-US"/>
        </w:rPr>
        <w:t>konten</w:t>
      </w:r>
      <w:proofErr w:type="spellEnd"/>
      <w:r w:rsidR="00E035D8">
        <w:rPr>
          <w:rFonts w:ascii="Georgia" w:hAnsi="Georgia" w:cs="Times New Roman"/>
          <w:color w:val="000000" w:themeColor="text1"/>
          <w:lang w:val="en-US"/>
        </w:rPr>
        <w:t>/</w:t>
      </w:r>
      <w:proofErr w:type="spellStart"/>
      <w:r w:rsidR="00E035D8">
        <w:rPr>
          <w:rFonts w:ascii="Georgia" w:hAnsi="Georgia" w:cs="Times New Roman"/>
          <w:color w:val="000000" w:themeColor="text1"/>
          <w:lang w:val="en-US"/>
        </w:rPr>
        <w:t>isi</w:t>
      </w:r>
      <w:proofErr w:type="spellEnd"/>
      <w:r w:rsidR="00E035D8">
        <w:rPr>
          <w:rFonts w:ascii="Georgia" w:hAnsi="Georgia" w:cs="Times New Roman"/>
          <w:color w:val="000000" w:themeColor="text1"/>
          <w:lang w:val="en-US"/>
        </w:rPr>
        <w:t xml:space="preserve"> </w:t>
      </w:r>
      <w:proofErr w:type="spellStart"/>
      <w:r w:rsidR="00E035D8">
        <w:rPr>
          <w:rFonts w:ascii="Georgia" w:hAnsi="Georgia" w:cs="Times New Roman"/>
          <w:color w:val="000000" w:themeColor="text1"/>
          <w:lang w:val="en-US"/>
        </w:rPr>
        <w:t>yaitu</w:t>
      </w:r>
      <w:proofErr w:type="spellEnd"/>
      <w:r w:rsidR="00E035D8">
        <w:rPr>
          <w:rFonts w:ascii="Georgia" w:hAnsi="Georgia" w:cs="Times New Roman"/>
          <w:color w:val="000000" w:themeColor="text1"/>
          <w:lang w:val="en-US"/>
        </w:rPr>
        <w:t xml:space="preserve"> </w:t>
      </w:r>
      <w:r w:rsidRPr="00502718">
        <w:rPr>
          <w:rFonts w:ascii="Georgia" w:hAnsi="Georgia" w:cs="Times New Roman"/>
          <w:color w:val="000000" w:themeColor="text1"/>
        </w:rPr>
        <w:t>pembacaan surat Al-Mulk setelah membaca surat Yasin</w:t>
      </w:r>
      <w:r w:rsidR="00E035D8">
        <w:rPr>
          <w:rFonts w:ascii="Georgia" w:hAnsi="Georgia" w:cs="Times New Roman"/>
          <w:color w:val="000000" w:themeColor="text1"/>
          <w:lang w:val="en-US"/>
        </w:rPr>
        <w:t xml:space="preserve"> dan </w:t>
      </w:r>
      <w:proofErr w:type="spellStart"/>
      <w:r w:rsidR="00E035D8">
        <w:rPr>
          <w:rFonts w:ascii="Georgia" w:hAnsi="Georgia" w:cs="Times New Roman"/>
          <w:color w:val="000000" w:themeColor="text1"/>
          <w:lang w:val="en-US"/>
        </w:rPr>
        <w:t>adanya</w:t>
      </w:r>
      <w:proofErr w:type="spellEnd"/>
      <w:r w:rsidR="00E035D8">
        <w:rPr>
          <w:rFonts w:ascii="Georgia" w:hAnsi="Georgia" w:cs="Times New Roman"/>
          <w:color w:val="000000" w:themeColor="text1"/>
          <w:lang w:val="en-US"/>
        </w:rPr>
        <w:t xml:space="preserve"> </w:t>
      </w:r>
      <w:proofErr w:type="spellStart"/>
      <w:r w:rsidR="00E035D8">
        <w:rPr>
          <w:rFonts w:ascii="Georgia" w:hAnsi="Georgia" w:cs="Times New Roman"/>
          <w:color w:val="000000" w:themeColor="text1"/>
          <w:lang w:val="en-US"/>
        </w:rPr>
        <w:t>buku</w:t>
      </w:r>
      <w:proofErr w:type="spellEnd"/>
      <w:r w:rsidR="00E035D8">
        <w:rPr>
          <w:rFonts w:ascii="Georgia" w:hAnsi="Georgia" w:cs="Times New Roman"/>
          <w:color w:val="000000" w:themeColor="text1"/>
          <w:lang w:val="en-US"/>
        </w:rPr>
        <w:t xml:space="preserve"> Yasin, </w:t>
      </w:r>
      <w:proofErr w:type="spellStart"/>
      <w:r w:rsidR="00E035D8">
        <w:rPr>
          <w:rFonts w:ascii="Georgia" w:hAnsi="Georgia" w:cs="Times New Roman"/>
          <w:color w:val="000000" w:themeColor="text1"/>
          <w:lang w:val="en-US"/>
        </w:rPr>
        <w:t>sebagai</w:t>
      </w:r>
      <w:proofErr w:type="spellEnd"/>
      <w:r w:rsidR="00E035D8">
        <w:rPr>
          <w:rFonts w:ascii="Georgia" w:hAnsi="Georgia" w:cs="Times New Roman"/>
          <w:color w:val="000000" w:themeColor="text1"/>
          <w:lang w:val="en-US"/>
        </w:rPr>
        <w:t xml:space="preserve"> </w:t>
      </w:r>
      <w:proofErr w:type="spellStart"/>
      <w:r w:rsidR="00E035D8">
        <w:rPr>
          <w:rFonts w:ascii="Georgia" w:hAnsi="Georgia" w:cs="Times New Roman"/>
          <w:color w:val="000000" w:themeColor="text1"/>
          <w:lang w:val="en-US"/>
        </w:rPr>
        <w:t>pedoman</w:t>
      </w:r>
      <w:proofErr w:type="spellEnd"/>
      <w:r w:rsidR="00E035D8">
        <w:rPr>
          <w:rFonts w:ascii="Georgia" w:hAnsi="Georgia" w:cs="Times New Roman"/>
          <w:color w:val="000000" w:themeColor="text1"/>
          <w:lang w:val="en-US"/>
        </w:rPr>
        <w:t xml:space="preserve"> </w:t>
      </w:r>
      <w:proofErr w:type="spellStart"/>
      <w:r w:rsidR="00E035D8">
        <w:rPr>
          <w:rFonts w:ascii="Georgia" w:hAnsi="Georgia" w:cs="Times New Roman"/>
          <w:color w:val="000000" w:themeColor="text1"/>
          <w:lang w:val="en-US"/>
        </w:rPr>
        <w:t>bagi</w:t>
      </w:r>
      <w:proofErr w:type="spellEnd"/>
      <w:r w:rsidR="00E035D8">
        <w:rPr>
          <w:rFonts w:ascii="Georgia" w:hAnsi="Georgia" w:cs="Times New Roman"/>
          <w:color w:val="000000" w:themeColor="text1"/>
          <w:lang w:val="en-US"/>
        </w:rPr>
        <w:t xml:space="preserve"> para </w:t>
      </w:r>
      <w:proofErr w:type="spellStart"/>
      <w:r w:rsidR="00E035D8">
        <w:rPr>
          <w:rFonts w:ascii="Georgia" w:hAnsi="Georgia" w:cs="Times New Roman"/>
          <w:color w:val="000000" w:themeColor="text1"/>
          <w:lang w:val="en-US"/>
        </w:rPr>
        <w:t>jamaah</w:t>
      </w:r>
      <w:proofErr w:type="spellEnd"/>
      <w:r w:rsidR="00E035D8">
        <w:rPr>
          <w:rFonts w:ascii="Georgia" w:hAnsi="Georgia" w:cs="Times New Roman"/>
          <w:color w:val="000000" w:themeColor="text1"/>
          <w:lang w:val="en-US"/>
        </w:rPr>
        <w:t>.</w:t>
      </w:r>
    </w:p>
    <w:p w14:paraId="2E2B206F" w14:textId="77777777" w:rsidR="00B37413" w:rsidRPr="00502718" w:rsidRDefault="00B37413" w:rsidP="00EC1022">
      <w:pPr>
        <w:spacing w:after="0"/>
        <w:ind w:firstLine="720"/>
        <w:jc w:val="both"/>
        <w:rPr>
          <w:rFonts w:ascii="Georgia" w:hAnsi="Georgia" w:cs="Times New Roman"/>
          <w:color w:val="000000" w:themeColor="text1"/>
        </w:rPr>
      </w:pPr>
    </w:p>
    <w:p w14:paraId="7F58028C" w14:textId="77777777" w:rsidR="00B37413" w:rsidRPr="00502718" w:rsidRDefault="00B37413" w:rsidP="00EC1022">
      <w:pPr>
        <w:spacing w:after="0"/>
        <w:jc w:val="center"/>
        <w:rPr>
          <w:rFonts w:ascii="Georgia" w:hAnsi="Georgia" w:cs="Times New Roman"/>
          <w:color w:val="000000" w:themeColor="text1"/>
        </w:rPr>
      </w:pPr>
      <w:r w:rsidRPr="00502718">
        <w:rPr>
          <w:rFonts w:ascii="Georgia" w:hAnsi="Georgia" w:cs="Times New Roman"/>
          <w:noProof/>
          <w:color w:val="000000" w:themeColor="text1"/>
        </w:rPr>
        <w:drawing>
          <wp:inline distT="0" distB="0" distL="0" distR="0" wp14:anchorId="1E299426" wp14:editId="3C2549E0">
            <wp:extent cx="4865946" cy="2075815"/>
            <wp:effectExtent l="0" t="0" r="0" b="635"/>
            <wp:docPr id="3" name="Picture 3" descr="C:\Users\User\Downloads\WhatsApp Image 2021-05-24 at 4.43.2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1-05-24 at 4.43.20 PM.jpeg"/>
                    <pic:cNvPicPr>
                      <a:picLocks noChangeAspect="1" noChangeArrowheads="1"/>
                    </pic:cNvPicPr>
                  </pic:nvPicPr>
                  <pic:blipFill rotWithShape="1">
                    <a:blip r:embed="rId16">
                      <a:extLst>
                        <a:ext uri="{28A0092B-C50C-407E-A947-70E740481C1C}">
                          <a14:useLocalDpi xmlns:a14="http://schemas.microsoft.com/office/drawing/2010/main" val="0"/>
                        </a:ext>
                      </a:extLst>
                    </a:blip>
                    <a:srcRect r="8876"/>
                    <a:stretch/>
                  </pic:blipFill>
                  <pic:spPr bwMode="auto">
                    <a:xfrm>
                      <a:off x="0" y="0"/>
                      <a:ext cx="4942700" cy="2108558"/>
                    </a:xfrm>
                    <a:prstGeom prst="rect">
                      <a:avLst/>
                    </a:prstGeom>
                    <a:noFill/>
                    <a:ln>
                      <a:noFill/>
                    </a:ln>
                    <a:extLst>
                      <a:ext uri="{53640926-AAD7-44D8-BBD7-CCE9431645EC}">
                        <a14:shadowObscured xmlns:a14="http://schemas.microsoft.com/office/drawing/2010/main"/>
                      </a:ext>
                    </a:extLst>
                  </pic:spPr>
                </pic:pic>
              </a:graphicData>
            </a:graphic>
          </wp:inline>
        </w:drawing>
      </w:r>
    </w:p>
    <w:p w14:paraId="6E66B249" w14:textId="2F876765" w:rsidR="00B37413" w:rsidRPr="00502718" w:rsidRDefault="00B37413" w:rsidP="00EC1022">
      <w:pPr>
        <w:spacing w:after="0"/>
        <w:jc w:val="center"/>
        <w:rPr>
          <w:rFonts w:ascii="Georgia" w:hAnsi="Georgia" w:cs="Times New Roman"/>
          <w:color w:val="000000" w:themeColor="text1"/>
        </w:rPr>
      </w:pPr>
      <w:r w:rsidRPr="00502718">
        <w:rPr>
          <w:rFonts w:ascii="Georgia" w:hAnsi="Georgia" w:cs="Times New Roman"/>
          <w:color w:val="000000" w:themeColor="text1"/>
        </w:rPr>
        <w:t>Gambar</w:t>
      </w:r>
      <w:r w:rsidRPr="00502718">
        <w:rPr>
          <w:rFonts w:ascii="Georgia" w:hAnsi="Georgia" w:cs="Times New Roman"/>
          <w:color w:val="000000" w:themeColor="text1"/>
          <w:lang w:val="en-US"/>
        </w:rPr>
        <w:t>.</w:t>
      </w:r>
      <w:r w:rsidRPr="00502718">
        <w:rPr>
          <w:rFonts w:ascii="Georgia" w:hAnsi="Georgia" w:cs="Times New Roman"/>
          <w:color w:val="000000" w:themeColor="text1"/>
        </w:rPr>
        <w:t>4</w:t>
      </w:r>
      <w:r w:rsidRPr="00502718">
        <w:rPr>
          <w:rFonts w:ascii="Georgia" w:hAnsi="Georgia" w:cs="Times New Roman"/>
          <w:color w:val="000000" w:themeColor="text1"/>
          <w:lang w:val="en-US"/>
        </w:rPr>
        <w:t>.</w:t>
      </w:r>
      <w:r w:rsidRPr="00502718">
        <w:rPr>
          <w:rFonts w:ascii="Georgia" w:hAnsi="Georgia" w:cs="Times New Roman"/>
          <w:color w:val="000000" w:themeColor="text1"/>
        </w:rPr>
        <w:t>Diduga sebagai buku pertama yang memuat surat Al-Mulk &amp; Yasin</w:t>
      </w:r>
    </w:p>
    <w:p w14:paraId="78965E16" w14:textId="77777777" w:rsidR="00B37413" w:rsidRPr="00502718" w:rsidRDefault="00B37413" w:rsidP="00EC1022">
      <w:pPr>
        <w:spacing w:after="0"/>
        <w:jc w:val="center"/>
        <w:rPr>
          <w:rFonts w:ascii="Georgia" w:hAnsi="Georgia" w:cs="Times New Roman"/>
          <w:color w:val="000000" w:themeColor="text1"/>
        </w:rPr>
      </w:pPr>
    </w:p>
    <w:p w14:paraId="74D29D6B" w14:textId="50E6D516" w:rsidR="00B37413" w:rsidRPr="00502718" w:rsidRDefault="00B37413" w:rsidP="00EC1022">
      <w:pPr>
        <w:spacing w:after="0"/>
        <w:ind w:firstLine="567"/>
        <w:jc w:val="both"/>
        <w:rPr>
          <w:rFonts w:ascii="Georgia" w:hAnsi="Georgia" w:cs="Times New Roman"/>
          <w:color w:val="000000" w:themeColor="text1"/>
          <w:lang w:val="en-US"/>
        </w:rPr>
      </w:pPr>
      <w:r w:rsidRPr="00502718">
        <w:rPr>
          <w:rFonts w:ascii="Georgia" w:hAnsi="Georgia" w:cs="Times New Roman"/>
          <w:color w:val="000000" w:themeColor="text1"/>
        </w:rPr>
        <w:t>Secara umum sejak tahun 1980-an, di Indonesia muncul sebuah lapisan masyarakat baru</w:t>
      </w:r>
      <w:r w:rsidR="00146CE7"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yang disebut sebagai kelas menengah dari kelompok muslim, kemunculan kelas ini diikuti pula oleh meningkatnya semangat kembali pada kehidupan agam</w:t>
      </w:r>
      <w:r w:rsidRPr="00502718">
        <w:rPr>
          <w:rFonts w:ascii="Georgia" w:hAnsi="Georgia" w:cs="Times New Roman"/>
          <w:color w:val="000000" w:themeColor="text1"/>
          <w:lang w:val="en-US"/>
        </w:rPr>
        <w:t xml:space="preserve">a </w:t>
      </w:r>
      <w:r w:rsidRPr="00502718">
        <w:rPr>
          <w:rFonts w:ascii="Georgia" w:hAnsi="Georgia" w:cs="Times New Roman"/>
          <w:color w:val="000000" w:themeColor="text1"/>
          <w:lang w:val="en-US"/>
        </w:rPr>
        <w:fldChar w:fldCharType="begin" w:fldLock="1"/>
      </w:r>
      <w:r w:rsidR="00716944" w:rsidRPr="00502718">
        <w:rPr>
          <w:rFonts w:ascii="Georgia" w:hAnsi="Georgia" w:cs="Times New Roman"/>
          <w:color w:val="000000" w:themeColor="text1"/>
          <w:lang w:val="en-US"/>
        </w:rPr>
        <w:instrText>ADDIN CSL_CITATION {"citationItems":[{"id":"ITEM-1","itemData":{"author":[{"dropping-particle":"","family":"Hasbullah","given":"Moeflich","non-dropping-particle":"","parse-names":false,"suffix":""}],"container-title":"KHAZANAH, Jurnal Ilmu Agama Islam, Pascasarjana UIN Sunan Gunung Djati","id":"ITEM-1","issue":"10","issued":{"date-parts":[["2007"]]},"page":"1-24","title":"Teori ‘Habitus’ Bourdieu dan kehadiran kelas menengah Muslim Indonesia","type":"article-journal","volume":"3"},"uris":["http://www.mendeley.com/documents/?uuid=5ada8c70-c5fe-4fb5-b94f-bc81a5cd7c08"]}],"mendeley":{"formattedCitation":"(Hasbullah, 2007)","plainTextFormattedCitation":"(Hasbullah, 2007)","previouslyFormattedCitation":"(Hasbullah, 2007)"},"properties":{"noteIndex":0},"schema":"https://github.com/citation-style-language/schema/raw/master/csl-citation.json"}</w:instrText>
      </w:r>
      <w:r w:rsidRPr="00502718">
        <w:rPr>
          <w:rFonts w:ascii="Georgia" w:hAnsi="Georgia" w:cs="Times New Roman"/>
          <w:color w:val="000000" w:themeColor="text1"/>
          <w:lang w:val="en-US"/>
        </w:rPr>
        <w:fldChar w:fldCharType="separate"/>
      </w:r>
      <w:r w:rsidRPr="00502718">
        <w:rPr>
          <w:rFonts w:ascii="Georgia" w:hAnsi="Georgia" w:cs="Times New Roman"/>
          <w:noProof/>
          <w:color w:val="000000" w:themeColor="text1"/>
          <w:lang w:val="en-US"/>
        </w:rPr>
        <w:t>(Hasbullah, 2007)</w:t>
      </w:r>
      <w:r w:rsidRPr="00502718">
        <w:rPr>
          <w:rFonts w:ascii="Georgia" w:hAnsi="Georgia" w:cs="Times New Roman"/>
          <w:color w:val="000000" w:themeColor="text1"/>
          <w:lang w:val="en-US"/>
        </w:rPr>
        <w:fldChar w:fldCharType="end"/>
      </w:r>
      <w:r w:rsidRPr="00502718">
        <w:rPr>
          <w:rFonts w:ascii="Georgia" w:hAnsi="Georgia" w:cs="Times New Roman"/>
          <w:color w:val="000000" w:themeColor="text1"/>
          <w:lang w:val="en-US"/>
        </w:rPr>
        <w:t>.</w:t>
      </w:r>
      <w:r w:rsidRPr="00502718">
        <w:rPr>
          <w:rFonts w:ascii="Georgia" w:hAnsi="Georgia" w:cs="Times New Roman"/>
          <w:color w:val="000000" w:themeColor="text1"/>
        </w:rPr>
        <w:t xml:space="preserve"> Fenomena yang sama juga ditemukan di Padangsidimpuan pada </w:t>
      </w:r>
      <w:proofErr w:type="spellStart"/>
      <w:r w:rsidR="00E035D8">
        <w:rPr>
          <w:rFonts w:ascii="Georgia" w:hAnsi="Georgia" w:cs="Times New Roman"/>
          <w:color w:val="000000" w:themeColor="text1"/>
          <w:lang w:val="en-US"/>
        </w:rPr>
        <w:t>dekade</w:t>
      </w:r>
      <w:proofErr w:type="spellEnd"/>
      <w:r w:rsidRPr="00502718">
        <w:rPr>
          <w:rFonts w:ascii="Georgia" w:hAnsi="Georgia" w:cs="Times New Roman"/>
          <w:color w:val="000000" w:themeColor="text1"/>
        </w:rPr>
        <w:t xml:space="preserve"> 1990-an.  Kehadiran kelompok menengah baru muslim Padangsidimpuan telah mendorong kebangkitan Islam yang ditandai dengan tumbuhnya sikap kesadaran beragama  dan perkembangan pola pikir masyarakat muslim Padangsidimpuan, yang pada akhirnya melahirkan kelompok pengajian yang berbeda dari sebelumnya. Sebagai kelompok </w:t>
      </w:r>
      <w:r w:rsidRPr="00502718">
        <w:rPr>
          <w:rFonts w:ascii="Georgia" w:hAnsi="Georgia" w:cs="Times New Roman"/>
          <w:color w:val="000000" w:themeColor="text1"/>
        </w:rPr>
        <w:lastRenderedPageBreak/>
        <w:t xml:space="preserve">yang memiliki kemampuan rasionalitas dan kemampuan finansial yang memadai, kelompok ini menjadi lebih kritis dalam memahami agama dan memilih sumber pembelajaran agama dan menuntut tenaga pengajar yang memiliki kompetensi keilmuan sesuai dengan kebutuhan masyarakat. </w:t>
      </w:r>
      <w:proofErr w:type="spellStart"/>
      <w:r w:rsidR="00146CE7" w:rsidRPr="00502718">
        <w:rPr>
          <w:rFonts w:ascii="Georgia" w:hAnsi="Georgia" w:cs="Times New Roman"/>
          <w:color w:val="000000" w:themeColor="text1"/>
          <w:lang w:val="en-US"/>
        </w:rPr>
        <w:t>Fenomena</w:t>
      </w:r>
      <w:proofErr w:type="spellEnd"/>
      <w:r w:rsidR="00146CE7" w:rsidRPr="00502718">
        <w:rPr>
          <w:rFonts w:ascii="Georgia" w:hAnsi="Georgia" w:cs="Times New Roman"/>
          <w:color w:val="000000" w:themeColor="text1"/>
          <w:lang w:val="en-US"/>
        </w:rPr>
        <w:t xml:space="preserve"> </w:t>
      </w:r>
      <w:proofErr w:type="spellStart"/>
      <w:r w:rsidR="00146CE7" w:rsidRPr="00502718">
        <w:rPr>
          <w:rFonts w:ascii="Georgia" w:hAnsi="Georgia" w:cs="Times New Roman"/>
          <w:color w:val="000000" w:themeColor="text1"/>
          <w:lang w:val="en-US"/>
        </w:rPr>
        <w:t>ini</w:t>
      </w:r>
      <w:proofErr w:type="spellEnd"/>
      <w:r w:rsidR="00146CE7" w:rsidRPr="00502718">
        <w:rPr>
          <w:rFonts w:ascii="Georgia" w:hAnsi="Georgia" w:cs="Times New Roman"/>
          <w:color w:val="000000" w:themeColor="text1"/>
          <w:lang w:val="en-US"/>
        </w:rPr>
        <w:t xml:space="preserve"> </w:t>
      </w:r>
      <w:proofErr w:type="spellStart"/>
      <w:r w:rsidR="00146CE7" w:rsidRPr="00502718">
        <w:rPr>
          <w:rFonts w:ascii="Georgia" w:hAnsi="Georgia" w:cs="Times New Roman"/>
          <w:color w:val="000000" w:themeColor="text1"/>
          <w:lang w:val="en-US"/>
        </w:rPr>
        <w:t>sekaligus</w:t>
      </w:r>
      <w:proofErr w:type="spellEnd"/>
      <w:r w:rsidR="00146CE7" w:rsidRPr="00502718">
        <w:rPr>
          <w:rFonts w:ascii="Georgia" w:hAnsi="Georgia" w:cs="Times New Roman"/>
          <w:color w:val="000000" w:themeColor="text1"/>
          <w:lang w:val="en-US"/>
        </w:rPr>
        <w:t xml:space="preserve"> </w:t>
      </w:r>
      <w:proofErr w:type="spellStart"/>
      <w:r w:rsidR="00146CE7" w:rsidRPr="00502718">
        <w:rPr>
          <w:rFonts w:ascii="Georgia" w:hAnsi="Georgia" w:cs="Times New Roman"/>
          <w:color w:val="000000" w:themeColor="text1"/>
          <w:lang w:val="en-US"/>
        </w:rPr>
        <w:t>menggambarkan</w:t>
      </w:r>
      <w:proofErr w:type="spellEnd"/>
      <w:r w:rsidR="00146CE7" w:rsidRPr="00502718">
        <w:rPr>
          <w:rFonts w:ascii="Georgia" w:hAnsi="Georgia" w:cs="Times New Roman"/>
          <w:color w:val="000000" w:themeColor="text1"/>
          <w:lang w:val="en-US"/>
        </w:rPr>
        <w:t xml:space="preserve"> </w:t>
      </w:r>
      <w:proofErr w:type="spellStart"/>
      <w:r w:rsidR="00146CE7" w:rsidRPr="00502718">
        <w:rPr>
          <w:rFonts w:ascii="Georgia" w:hAnsi="Georgia" w:cs="Times New Roman"/>
          <w:color w:val="000000" w:themeColor="text1"/>
          <w:lang w:val="en-US"/>
        </w:rPr>
        <w:t>potret</w:t>
      </w:r>
      <w:proofErr w:type="spellEnd"/>
      <w:r w:rsidR="00146CE7" w:rsidRPr="00502718">
        <w:rPr>
          <w:rFonts w:ascii="Georgia" w:hAnsi="Georgia" w:cs="Times New Roman"/>
          <w:color w:val="000000" w:themeColor="text1"/>
          <w:lang w:val="en-US"/>
        </w:rPr>
        <w:t xml:space="preserve"> </w:t>
      </w:r>
      <w:proofErr w:type="spellStart"/>
      <w:r w:rsidR="00146CE7" w:rsidRPr="00502718">
        <w:rPr>
          <w:rFonts w:ascii="Georgia" w:hAnsi="Georgia" w:cs="Times New Roman"/>
          <w:color w:val="000000" w:themeColor="text1"/>
          <w:lang w:val="en-US"/>
        </w:rPr>
        <w:t>jamaah</w:t>
      </w:r>
      <w:proofErr w:type="spellEnd"/>
      <w:r w:rsidR="00146CE7" w:rsidRPr="00502718">
        <w:rPr>
          <w:rFonts w:ascii="Georgia" w:hAnsi="Georgia" w:cs="Times New Roman"/>
          <w:color w:val="000000" w:themeColor="text1"/>
          <w:lang w:val="en-US"/>
        </w:rPr>
        <w:t xml:space="preserve"> </w:t>
      </w:r>
      <w:proofErr w:type="spellStart"/>
      <w:r w:rsidR="00146CE7" w:rsidRPr="00502718">
        <w:rPr>
          <w:rFonts w:ascii="Georgia" w:hAnsi="Georgia" w:cs="Times New Roman"/>
          <w:color w:val="000000" w:themeColor="text1"/>
          <w:lang w:val="en-US"/>
        </w:rPr>
        <w:t>majelis</w:t>
      </w:r>
      <w:proofErr w:type="spellEnd"/>
      <w:r w:rsidR="00146CE7" w:rsidRPr="00502718">
        <w:rPr>
          <w:rFonts w:ascii="Georgia" w:hAnsi="Georgia" w:cs="Times New Roman"/>
          <w:color w:val="000000" w:themeColor="text1"/>
          <w:lang w:val="en-US"/>
        </w:rPr>
        <w:t xml:space="preserve"> </w:t>
      </w:r>
      <w:proofErr w:type="spellStart"/>
      <w:r w:rsidR="00146CE7" w:rsidRPr="00502718">
        <w:rPr>
          <w:rFonts w:ascii="Georgia" w:hAnsi="Georgia" w:cs="Times New Roman"/>
          <w:color w:val="000000" w:themeColor="text1"/>
          <w:lang w:val="en-US"/>
        </w:rPr>
        <w:t>taklim</w:t>
      </w:r>
      <w:proofErr w:type="spellEnd"/>
      <w:r w:rsidR="00146CE7" w:rsidRPr="00502718">
        <w:rPr>
          <w:rFonts w:ascii="Georgia" w:hAnsi="Georgia" w:cs="Times New Roman"/>
          <w:color w:val="000000" w:themeColor="text1"/>
          <w:lang w:val="en-US"/>
        </w:rPr>
        <w:t xml:space="preserve"> di </w:t>
      </w:r>
      <w:proofErr w:type="spellStart"/>
      <w:r w:rsidR="00146CE7" w:rsidRPr="00502718">
        <w:rPr>
          <w:rFonts w:ascii="Georgia" w:hAnsi="Georgia" w:cs="Times New Roman"/>
          <w:color w:val="000000" w:themeColor="text1"/>
          <w:lang w:val="en-US"/>
        </w:rPr>
        <w:t>Padangsidimpuan</w:t>
      </w:r>
      <w:proofErr w:type="spellEnd"/>
      <w:r w:rsidR="00146CE7" w:rsidRPr="00502718">
        <w:rPr>
          <w:rFonts w:ascii="Georgia" w:hAnsi="Georgia" w:cs="Times New Roman"/>
          <w:color w:val="000000" w:themeColor="text1"/>
          <w:lang w:val="en-US"/>
        </w:rPr>
        <w:t xml:space="preserve"> </w:t>
      </w:r>
      <w:proofErr w:type="spellStart"/>
      <w:r w:rsidR="00146CE7" w:rsidRPr="00502718">
        <w:rPr>
          <w:rFonts w:ascii="Georgia" w:hAnsi="Georgia" w:cs="Times New Roman"/>
          <w:color w:val="000000" w:themeColor="text1"/>
          <w:lang w:val="en-US"/>
        </w:rPr>
        <w:t>dekade</w:t>
      </w:r>
      <w:proofErr w:type="spellEnd"/>
      <w:r w:rsidR="00146CE7" w:rsidRPr="00502718">
        <w:rPr>
          <w:rFonts w:ascii="Georgia" w:hAnsi="Georgia" w:cs="Times New Roman"/>
          <w:color w:val="000000" w:themeColor="text1"/>
          <w:lang w:val="en-US"/>
        </w:rPr>
        <w:t xml:space="preserve"> 1990-an. Jamaah yang pada </w:t>
      </w:r>
      <w:proofErr w:type="spellStart"/>
      <w:r w:rsidR="00146CE7" w:rsidRPr="00502718">
        <w:rPr>
          <w:rFonts w:ascii="Georgia" w:hAnsi="Georgia" w:cs="Times New Roman"/>
          <w:color w:val="000000" w:themeColor="text1"/>
          <w:lang w:val="en-US"/>
        </w:rPr>
        <w:t>awalnya</w:t>
      </w:r>
      <w:proofErr w:type="spellEnd"/>
      <w:r w:rsidR="00146CE7" w:rsidRPr="00502718">
        <w:rPr>
          <w:rFonts w:ascii="Georgia" w:hAnsi="Georgia" w:cs="Times New Roman"/>
          <w:color w:val="000000" w:themeColor="text1"/>
          <w:lang w:val="en-US"/>
        </w:rPr>
        <w:t xml:space="preserve"> </w:t>
      </w:r>
      <w:proofErr w:type="spellStart"/>
      <w:r w:rsidR="00146CE7" w:rsidRPr="00502718">
        <w:rPr>
          <w:rFonts w:ascii="Georgia" w:hAnsi="Georgia" w:cs="Times New Roman"/>
          <w:color w:val="000000" w:themeColor="text1"/>
          <w:lang w:val="en-US"/>
        </w:rPr>
        <w:t>bersifat</w:t>
      </w:r>
      <w:proofErr w:type="spellEnd"/>
      <w:r w:rsidR="00146CE7" w:rsidRPr="00502718">
        <w:rPr>
          <w:rFonts w:ascii="Georgia" w:hAnsi="Georgia" w:cs="Times New Roman"/>
          <w:color w:val="000000" w:themeColor="text1"/>
          <w:lang w:val="en-US"/>
        </w:rPr>
        <w:t xml:space="preserve"> </w:t>
      </w:r>
      <w:proofErr w:type="spellStart"/>
      <w:r w:rsidR="00146CE7" w:rsidRPr="00502718">
        <w:rPr>
          <w:rFonts w:ascii="Georgia" w:hAnsi="Georgia" w:cs="Times New Roman"/>
          <w:color w:val="000000" w:themeColor="text1"/>
          <w:lang w:val="en-US"/>
        </w:rPr>
        <w:t>homogen</w:t>
      </w:r>
      <w:proofErr w:type="spellEnd"/>
      <w:r w:rsidR="00146CE7" w:rsidRPr="00502718">
        <w:rPr>
          <w:rFonts w:ascii="Georgia" w:hAnsi="Georgia" w:cs="Times New Roman"/>
          <w:color w:val="000000" w:themeColor="text1"/>
          <w:lang w:val="en-US"/>
        </w:rPr>
        <w:t xml:space="preserve"> </w:t>
      </w:r>
      <w:proofErr w:type="spellStart"/>
      <w:r w:rsidR="00146CE7" w:rsidRPr="00502718">
        <w:rPr>
          <w:rFonts w:ascii="Georgia" w:hAnsi="Georgia" w:cs="Times New Roman"/>
          <w:color w:val="000000" w:themeColor="text1"/>
          <w:lang w:val="en-US"/>
        </w:rPr>
        <w:t>menjadi</w:t>
      </w:r>
      <w:proofErr w:type="spellEnd"/>
      <w:r w:rsidR="00146CE7" w:rsidRPr="00502718">
        <w:rPr>
          <w:rFonts w:ascii="Georgia" w:hAnsi="Georgia" w:cs="Times New Roman"/>
          <w:color w:val="000000" w:themeColor="text1"/>
          <w:lang w:val="en-US"/>
        </w:rPr>
        <w:t xml:space="preserve"> </w:t>
      </w:r>
      <w:proofErr w:type="spellStart"/>
      <w:r w:rsidR="00146CE7" w:rsidRPr="00502718">
        <w:rPr>
          <w:rFonts w:ascii="Georgia" w:hAnsi="Georgia" w:cs="Times New Roman"/>
          <w:color w:val="000000" w:themeColor="text1"/>
          <w:lang w:val="en-US"/>
        </w:rPr>
        <w:t>heterogen</w:t>
      </w:r>
      <w:proofErr w:type="spellEnd"/>
      <w:r w:rsidR="00146CE7" w:rsidRPr="00502718">
        <w:rPr>
          <w:rFonts w:ascii="Georgia" w:hAnsi="Georgia" w:cs="Times New Roman"/>
          <w:color w:val="000000" w:themeColor="text1"/>
          <w:lang w:val="en-US"/>
        </w:rPr>
        <w:t xml:space="preserve"> </w:t>
      </w:r>
      <w:proofErr w:type="spellStart"/>
      <w:r w:rsidR="00146CE7" w:rsidRPr="00502718">
        <w:rPr>
          <w:rFonts w:ascii="Georgia" w:hAnsi="Georgia" w:cs="Times New Roman"/>
          <w:color w:val="000000" w:themeColor="text1"/>
          <w:lang w:val="en-US"/>
        </w:rPr>
        <w:t>baik</w:t>
      </w:r>
      <w:proofErr w:type="spellEnd"/>
      <w:r w:rsidR="00146CE7" w:rsidRPr="00502718">
        <w:rPr>
          <w:rFonts w:ascii="Georgia" w:hAnsi="Georgia" w:cs="Times New Roman"/>
          <w:color w:val="000000" w:themeColor="text1"/>
          <w:lang w:val="en-US"/>
        </w:rPr>
        <w:t xml:space="preserve"> </w:t>
      </w:r>
      <w:proofErr w:type="spellStart"/>
      <w:r w:rsidR="00146CE7" w:rsidRPr="00502718">
        <w:rPr>
          <w:rFonts w:ascii="Georgia" w:hAnsi="Georgia" w:cs="Times New Roman"/>
          <w:color w:val="000000" w:themeColor="text1"/>
          <w:lang w:val="en-US"/>
        </w:rPr>
        <w:t>dari</w:t>
      </w:r>
      <w:proofErr w:type="spellEnd"/>
      <w:r w:rsidR="00146CE7" w:rsidRPr="00502718">
        <w:rPr>
          <w:rFonts w:ascii="Georgia" w:hAnsi="Georgia" w:cs="Times New Roman"/>
          <w:color w:val="000000" w:themeColor="text1"/>
          <w:lang w:val="en-US"/>
        </w:rPr>
        <w:t xml:space="preserve"> </w:t>
      </w:r>
      <w:proofErr w:type="spellStart"/>
      <w:r w:rsidR="00146CE7" w:rsidRPr="00502718">
        <w:rPr>
          <w:rFonts w:ascii="Georgia" w:hAnsi="Georgia" w:cs="Times New Roman"/>
          <w:color w:val="000000" w:themeColor="text1"/>
          <w:lang w:val="en-US"/>
        </w:rPr>
        <w:t>aspek</w:t>
      </w:r>
      <w:proofErr w:type="spellEnd"/>
      <w:r w:rsidR="00146CE7" w:rsidRPr="00502718">
        <w:rPr>
          <w:rFonts w:ascii="Georgia" w:hAnsi="Georgia" w:cs="Times New Roman"/>
          <w:color w:val="000000" w:themeColor="text1"/>
          <w:lang w:val="en-US"/>
        </w:rPr>
        <w:t xml:space="preserve"> </w:t>
      </w:r>
      <w:proofErr w:type="spellStart"/>
      <w:r w:rsidR="00CC0EE8" w:rsidRPr="00502718">
        <w:rPr>
          <w:rFonts w:ascii="Georgia" w:hAnsi="Georgia" w:cs="Times New Roman"/>
          <w:color w:val="000000" w:themeColor="text1"/>
          <w:lang w:val="en-US"/>
        </w:rPr>
        <w:t>sosial</w:t>
      </w:r>
      <w:proofErr w:type="spellEnd"/>
      <w:r w:rsidR="00CC0EE8" w:rsidRPr="00502718">
        <w:rPr>
          <w:rFonts w:ascii="Georgia" w:hAnsi="Georgia" w:cs="Times New Roman"/>
          <w:color w:val="000000" w:themeColor="text1"/>
          <w:lang w:val="en-US"/>
        </w:rPr>
        <w:t xml:space="preserve">, </w:t>
      </w:r>
      <w:proofErr w:type="spellStart"/>
      <w:r w:rsidR="00146CE7" w:rsidRPr="00502718">
        <w:rPr>
          <w:rFonts w:ascii="Georgia" w:hAnsi="Georgia" w:cs="Times New Roman"/>
          <w:color w:val="000000" w:themeColor="text1"/>
          <w:lang w:val="en-US"/>
        </w:rPr>
        <w:t>ekonomi</w:t>
      </w:r>
      <w:proofErr w:type="spellEnd"/>
      <w:r w:rsidR="00146CE7" w:rsidRPr="00502718">
        <w:rPr>
          <w:rFonts w:ascii="Georgia" w:hAnsi="Georgia" w:cs="Times New Roman"/>
          <w:color w:val="000000" w:themeColor="text1"/>
          <w:lang w:val="en-US"/>
        </w:rPr>
        <w:t xml:space="preserve">, </w:t>
      </w:r>
      <w:proofErr w:type="spellStart"/>
      <w:r w:rsidR="00146CE7" w:rsidRPr="00502718">
        <w:rPr>
          <w:rFonts w:ascii="Georgia" w:hAnsi="Georgia" w:cs="Times New Roman"/>
          <w:color w:val="000000" w:themeColor="text1"/>
          <w:lang w:val="en-US"/>
        </w:rPr>
        <w:t>pendidikan</w:t>
      </w:r>
      <w:proofErr w:type="spellEnd"/>
      <w:r w:rsidR="00146CE7" w:rsidRPr="00502718">
        <w:rPr>
          <w:rFonts w:ascii="Georgia" w:hAnsi="Georgia" w:cs="Times New Roman"/>
          <w:color w:val="000000" w:themeColor="text1"/>
          <w:lang w:val="en-US"/>
        </w:rPr>
        <w:t xml:space="preserve"> dan </w:t>
      </w:r>
      <w:proofErr w:type="spellStart"/>
      <w:r w:rsidR="00146CE7" w:rsidRPr="00502718">
        <w:rPr>
          <w:rFonts w:ascii="Georgia" w:hAnsi="Georgia" w:cs="Times New Roman"/>
          <w:color w:val="000000" w:themeColor="text1"/>
          <w:lang w:val="en-US"/>
        </w:rPr>
        <w:t>ekonomi</w:t>
      </w:r>
      <w:proofErr w:type="spellEnd"/>
      <w:r w:rsidR="00146CE7" w:rsidRPr="00502718">
        <w:rPr>
          <w:rFonts w:ascii="Georgia" w:hAnsi="Georgia" w:cs="Times New Roman"/>
          <w:color w:val="000000" w:themeColor="text1"/>
          <w:lang w:val="en-US"/>
        </w:rPr>
        <w:t>.</w:t>
      </w:r>
    </w:p>
    <w:p w14:paraId="4EEDF84C" w14:textId="295C8644" w:rsidR="00B37413" w:rsidRPr="00502718" w:rsidRDefault="00B37413" w:rsidP="00EC1022">
      <w:pPr>
        <w:spacing w:after="0"/>
        <w:ind w:firstLine="720"/>
        <w:jc w:val="both"/>
        <w:rPr>
          <w:rFonts w:ascii="Georgia" w:hAnsi="Georgia" w:cs="Times New Roman"/>
          <w:color w:val="000000" w:themeColor="text1"/>
        </w:rPr>
      </w:pPr>
      <w:r w:rsidRPr="00502718">
        <w:rPr>
          <w:rFonts w:ascii="Georgia" w:hAnsi="Georgia" w:cs="Times New Roman"/>
          <w:color w:val="000000" w:themeColor="text1"/>
          <w:lang w:val="en-US"/>
        </w:rPr>
        <w:t xml:space="preserve">Abbas </w:t>
      </w:r>
      <w:proofErr w:type="spellStart"/>
      <w:proofErr w:type="gramStart"/>
      <w:r w:rsidRPr="00502718">
        <w:rPr>
          <w:rFonts w:ascii="Georgia" w:hAnsi="Georgia" w:cs="Times New Roman"/>
          <w:color w:val="000000" w:themeColor="text1"/>
          <w:lang w:val="en-US"/>
        </w:rPr>
        <w:t>Pulungan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menyatakan</w:t>
      </w:r>
      <w:proofErr w:type="spellEnd"/>
      <w:proofErr w:type="gram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bahwa</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sampai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tahun</w:t>
      </w:r>
      <w:proofErr w:type="spellEnd"/>
      <w:r w:rsidRPr="00502718">
        <w:rPr>
          <w:rFonts w:ascii="Georgia" w:hAnsi="Georgia" w:cs="Times New Roman"/>
          <w:color w:val="000000" w:themeColor="text1"/>
          <w:lang w:val="en-US"/>
        </w:rPr>
        <w:t xml:space="preserve"> 1970-an </w:t>
      </w:r>
      <w:proofErr w:type="spellStart"/>
      <w:r w:rsidRPr="00502718">
        <w:rPr>
          <w:rFonts w:ascii="Georgia" w:hAnsi="Georgia" w:cs="Times New Roman"/>
          <w:color w:val="000000" w:themeColor="text1"/>
          <w:lang w:val="en-US"/>
        </w:rPr>
        <w:t>sosok</w:t>
      </w:r>
      <w:proofErr w:type="spellEnd"/>
      <w:r w:rsidRPr="00502718">
        <w:rPr>
          <w:rFonts w:ascii="Georgia" w:hAnsi="Georgia" w:cs="Times New Roman"/>
          <w:color w:val="000000" w:themeColor="text1"/>
          <w:lang w:val="en-US"/>
        </w:rPr>
        <w:t xml:space="preserve"> ulama </w:t>
      </w:r>
      <w:proofErr w:type="spellStart"/>
      <w:r w:rsidRPr="00502718">
        <w:rPr>
          <w:rFonts w:ascii="Georgia" w:hAnsi="Georgia" w:cs="Times New Roman"/>
          <w:color w:val="000000" w:themeColor="text1"/>
          <w:lang w:val="en-US"/>
        </w:rPr>
        <w:t>dalam</w:t>
      </w:r>
      <w:proofErr w:type="spellEnd"/>
      <w:r w:rsidRPr="00502718">
        <w:rPr>
          <w:rFonts w:ascii="Georgia" w:hAnsi="Georgia" w:cs="Times New Roman"/>
          <w:color w:val="000000" w:themeColor="text1"/>
          <w:lang w:val="en-US"/>
        </w:rPr>
        <w:t xml:space="preserve"> p</w:t>
      </w:r>
      <w:r w:rsidRPr="00502718">
        <w:rPr>
          <w:rFonts w:ascii="Georgia" w:hAnsi="Georgia" w:cs="Times New Roman"/>
          <w:color w:val="000000" w:themeColor="text1"/>
        </w:rPr>
        <w:t xml:space="preserve">aradigma masyarakat </w:t>
      </w:r>
      <w:r w:rsidR="00146CE7" w:rsidRPr="00502718">
        <w:rPr>
          <w:rFonts w:ascii="Georgia" w:hAnsi="Georgia" w:cs="Times New Roman"/>
          <w:color w:val="000000" w:themeColor="text1"/>
          <w:lang w:val="en-US"/>
        </w:rPr>
        <w:t xml:space="preserve"> </w:t>
      </w:r>
      <w:proofErr w:type="spellStart"/>
      <w:r w:rsidR="00146CE7" w:rsidRPr="00502718">
        <w:rPr>
          <w:rFonts w:ascii="Georgia" w:hAnsi="Georgia" w:cs="Times New Roman"/>
          <w:color w:val="000000" w:themeColor="text1"/>
          <w:lang w:val="en-US"/>
        </w:rPr>
        <w:t>Mandailing</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 </w:t>
      </w:r>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adalah</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mereka</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yang pernah belajar ke Makkah</w:t>
      </w:r>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Paradigma</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ini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kemudian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berubah</w:t>
      </w:r>
      <w:proofErr w:type="spellEnd"/>
      <w:r w:rsidRPr="00502718">
        <w:rPr>
          <w:rFonts w:ascii="Georgia" w:hAnsi="Georgia" w:cs="Times New Roman"/>
          <w:color w:val="000000" w:themeColor="text1"/>
          <w:lang w:val="en-US"/>
        </w:rPr>
        <w:t xml:space="preserve"> pada </w:t>
      </w:r>
      <w:proofErr w:type="spellStart"/>
      <w:r w:rsidRPr="00502718">
        <w:rPr>
          <w:rFonts w:ascii="Georgia" w:hAnsi="Georgia" w:cs="Times New Roman"/>
          <w:color w:val="000000" w:themeColor="text1"/>
          <w:lang w:val="en-US"/>
        </w:rPr>
        <w:t>tahun</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1970-an ke atas</w:t>
      </w:r>
      <w:r w:rsidRPr="00502718">
        <w:rPr>
          <w:rFonts w:ascii="Georgia" w:hAnsi="Georgia" w:cs="Times New Roman"/>
          <w:color w:val="000000" w:themeColor="text1"/>
          <w:lang w:val="en-US"/>
        </w:rPr>
        <w:t>,</w:t>
      </w:r>
      <w:r w:rsidR="00146CE7"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sebagai konsekuensi dari perkembangan pemikiran dan perubahan sosial</w:t>
      </w:r>
      <w:r w:rsidR="00146CE7" w:rsidRPr="00502718">
        <w:rPr>
          <w:rFonts w:ascii="Georgia" w:hAnsi="Georgia" w:cs="Times New Roman"/>
          <w:color w:val="000000" w:themeColor="text1"/>
          <w:lang w:val="en-US"/>
        </w:rPr>
        <w:t xml:space="preserve">, yang </w:t>
      </w:r>
      <w:proofErr w:type="spellStart"/>
      <w:r w:rsidR="00146CE7" w:rsidRPr="00502718">
        <w:rPr>
          <w:rFonts w:ascii="Georgia" w:hAnsi="Georgia" w:cs="Times New Roman"/>
          <w:color w:val="000000" w:themeColor="text1"/>
          <w:lang w:val="en-US"/>
        </w:rPr>
        <w:t>kemudian</w:t>
      </w:r>
      <w:proofErr w:type="spellEnd"/>
      <w:r w:rsidR="00146CE7" w:rsidRPr="00502718">
        <w:rPr>
          <w:rFonts w:ascii="Georgia" w:hAnsi="Georgia" w:cs="Times New Roman"/>
          <w:color w:val="000000" w:themeColor="text1"/>
          <w:lang w:val="en-US"/>
        </w:rPr>
        <w:t xml:space="preserve"> </w:t>
      </w:r>
      <w:proofErr w:type="spellStart"/>
      <w:r w:rsidR="00146CE7" w:rsidRPr="00502718">
        <w:rPr>
          <w:rFonts w:ascii="Georgia" w:hAnsi="Georgia" w:cs="Times New Roman"/>
          <w:color w:val="000000" w:themeColor="text1"/>
          <w:lang w:val="en-US"/>
        </w:rPr>
        <w:t>memberi</w:t>
      </w:r>
      <w:proofErr w:type="spellEnd"/>
      <w:r w:rsidR="00146CE7" w:rsidRPr="00502718">
        <w:rPr>
          <w:rFonts w:ascii="Georgia" w:hAnsi="Georgia" w:cs="Times New Roman"/>
          <w:color w:val="000000" w:themeColor="text1"/>
          <w:lang w:val="en-US"/>
        </w:rPr>
        <w:t xml:space="preserve"> </w:t>
      </w:r>
      <w:proofErr w:type="spellStart"/>
      <w:r w:rsidR="00146CE7" w:rsidRPr="00502718">
        <w:rPr>
          <w:rFonts w:ascii="Georgia" w:hAnsi="Georgia" w:cs="Times New Roman"/>
          <w:color w:val="000000" w:themeColor="text1"/>
          <w:lang w:val="en-US"/>
        </w:rPr>
        <w:t>peluang</w:t>
      </w:r>
      <w:proofErr w:type="spellEnd"/>
      <w:r w:rsidR="00146CE7"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ustaz-ustaz dari kalangan intelektual</w:t>
      </w:r>
      <w:r w:rsidR="00716944" w:rsidRPr="00502718">
        <w:rPr>
          <w:rFonts w:ascii="Georgia" w:hAnsi="Georgia" w:cs="Times New Roman"/>
          <w:color w:val="000000" w:themeColor="text1"/>
          <w:lang w:val="en-US"/>
        </w:rPr>
        <w:t xml:space="preserve"> </w:t>
      </w:r>
      <w:r w:rsidR="00716944" w:rsidRPr="00502718">
        <w:rPr>
          <w:rFonts w:ascii="Georgia" w:hAnsi="Georgia" w:cs="Times New Roman"/>
          <w:color w:val="000000" w:themeColor="text1"/>
          <w:lang w:val="en-US"/>
        </w:rPr>
        <w:fldChar w:fldCharType="begin" w:fldLock="1"/>
      </w:r>
      <w:r w:rsidR="002E4C12" w:rsidRPr="00502718">
        <w:rPr>
          <w:rFonts w:ascii="Georgia" w:hAnsi="Georgia" w:cs="Times New Roman"/>
          <w:color w:val="000000" w:themeColor="text1"/>
          <w:lang w:val="en-US"/>
        </w:rPr>
        <w:instrText>ADDIN CSL_CITATION {"citationItems":[{"id":"ITEM-1","itemData":{"author":[{"dropping-particle":"","family":"Pulungan","given":"Abbas","non-dropping-particle":"","parse-names":false,"suffix":""}],"id":"ITEM-1","issued":{"date-parts":[["2009"]]},"publisher":"Citapustaka","publisher-place":"Bandung","title":"Perkembangan Islam di Mandailing","type":"book"},"uris":["http://www.mendeley.com/documents/?uuid=1d24ecde-1ba0-46b1-827f-04fae874e42a"]}],"mendeley":{"formattedCitation":"(Pulungan, 2009)","plainTextFormattedCitation":"(Pulungan, 2009)","previouslyFormattedCitation":"(Pulungan, 2009)"},"properties":{"noteIndex":0},"schema":"https://github.com/citation-style-language/schema/raw/master/csl-citation.json"}</w:instrText>
      </w:r>
      <w:r w:rsidR="00716944" w:rsidRPr="00502718">
        <w:rPr>
          <w:rFonts w:ascii="Georgia" w:hAnsi="Georgia" w:cs="Times New Roman"/>
          <w:color w:val="000000" w:themeColor="text1"/>
          <w:lang w:val="en-US"/>
        </w:rPr>
        <w:fldChar w:fldCharType="separate"/>
      </w:r>
      <w:r w:rsidR="00716944" w:rsidRPr="00502718">
        <w:rPr>
          <w:rFonts w:ascii="Georgia" w:hAnsi="Georgia" w:cs="Times New Roman"/>
          <w:noProof/>
          <w:color w:val="000000" w:themeColor="text1"/>
          <w:lang w:val="en-US"/>
        </w:rPr>
        <w:t>(Pulungan, 2009)</w:t>
      </w:r>
      <w:r w:rsidR="00716944" w:rsidRPr="00502718">
        <w:rPr>
          <w:rFonts w:ascii="Georgia" w:hAnsi="Georgia" w:cs="Times New Roman"/>
          <w:color w:val="000000" w:themeColor="text1"/>
          <w:lang w:val="en-US"/>
        </w:rPr>
        <w:fldChar w:fldCharType="end"/>
      </w:r>
      <w:r w:rsidR="00716944" w:rsidRPr="00502718">
        <w:rPr>
          <w:rFonts w:ascii="Georgia" w:hAnsi="Georgia" w:cs="Times New Roman"/>
          <w:color w:val="000000" w:themeColor="text1"/>
          <w:lang w:val="en-US"/>
        </w:rPr>
        <w:t>.</w:t>
      </w:r>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Kenyataan ini menggeser posisi ustaz-ustaz </w:t>
      </w:r>
      <w:proofErr w:type="spellStart"/>
      <w:r w:rsidRPr="00502718">
        <w:rPr>
          <w:rFonts w:ascii="Georgia" w:hAnsi="Georgia" w:cs="Times New Roman"/>
          <w:color w:val="000000" w:themeColor="text1"/>
          <w:lang w:val="en-US"/>
        </w:rPr>
        <w:t>lulusan</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Timur Tengah dan Musthafawiyah kepada ustaz-ustaz dari kalangan akademisi, yang pada saat itu adalah pimpinan dan dosen Fakultas Tarbiyah IAIN Sumatera Utara cabang Padangsidimpuan. Diantara nama-nama ustaz dari kalangan </w:t>
      </w:r>
      <w:proofErr w:type="spellStart"/>
      <w:r w:rsidR="00E035D8">
        <w:rPr>
          <w:rFonts w:ascii="Georgia" w:hAnsi="Georgia" w:cs="Times New Roman"/>
          <w:color w:val="000000" w:themeColor="text1"/>
          <w:lang w:val="en-US"/>
        </w:rPr>
        <w:t>intelektual</w:t>
      </w:r>
      <w:proofErr w:type="spellEnd"/>
      <w:r w:rsidR="00E035D8">
        <w:rPr>
          <w:rFonts w:ascii="Georgia" w:hAnsi="Georgia" w:cs="Times New Roman"/>
          <w:color w:val="000000" w:themeColor="text1"/>
          <w:lang w:val="en-US"/>
        </w:rPr>
        <w:t xml:space="preserve"> </w:t>
      </w:r>
      <w:r w:rsidRPr="00502718">
        <w:rPr>
          <w:rFonts w:ascii="Georgia" w:hAnsi="Georgia" w:cs="Times New Roman"/>
          <w:color w:val="000000" w:themeColor="text1"/>
        </w:rPr>
        <w:t>adalah: Haidar Putra Daulay, Kosim AR, Muslim Hasibuan, Rusman Hasibuan, Syahid Muammar Pulungan dan generasi akhir pada periode ini adalah Zulfan Efendi Hasibuan.</w:t>
      </w:r>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Tokoh sentral dari kelompok ini adalah Profesor Haidar Putra Daulay MA</w:t>
      </w:r>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Falsafah ”mendidik, mencerdaskan  bangsa”</w:t>
      </w:r>
      <w:r w:rsidR="002E4C12" w:rsidRPr="00502718">
        <w:rPr>
          <w:rFonts w:ascii="Georgia" w:hAnsi="Georgia" w:cs="Times New Roman"/>
          <w:color w:val="000000" w:themeColor="text1"/>
          <w:lang w:val="en-US"/>
        </w:rPr>
        <w:t xml:space="preserve"> </w:t>
      </w:r>
      <w:r w:rsidR="002E4C12" w:rsidRPr="00502718">
        <w:rPr>
          <w:rFonts w:ascii="Georgia" w:hAnsi="Georgia" w:cs="Times New Roman"/>
          <w:color w:val="000000" w:themeColor="text1"/>
          <w:lang w:val="en-US"/>
        </w:rPr>
        <w:fldChar w:fldCharType="begin" w:fldLock="1"/>
      </w:r>
      <w:r w:rsidR="002E4C12" w:rsidRPr="00502718">
        <w:rPr>
          <w:rFonts w:ascii="Georgia" w:hAnsi="Georgia" w:cs="Times New Roman"/>
          <w:color w:val="000000" w:themeColor="text1"/>
          <w:lang w:val="en-US"/>
        </w:rPr>
        <w:instrText>ADDIN CSL_CITATION {"citationItems":[{"id":"ITEM-1","itemData":{"editor":[{"dropping-particle":"","family":"Siahaan","given":"Amiruddin","non-dropping-particle":"","parse-names":false,"suffix":""}],"id":"ITEM-1","issued":{"date-parts":[["2009"]]},"publisher":"Citapustaka Media Perintis","publisher-place":"Bandung","title":"Mendidik mencerdaskan bangsa.pdf","type":"book"},"uris":["http://www.mendeley.com/documents/?uuid=6aa51456-5f12-40fc-8529-b6a43448ca33"]}],"mendeley":{"formattedCitation":"(Siahaan, 2009)","plainTextFormattedCitation":"(Siahaan, 2009)","previouslyFormattedCitation":"(Siahaan, 2009)"},"properties":{"noteIndex":0},"schema":"https://github.com/citation-style-language/schema/raw/master/csl-citation.json"}</w:instrText>
      </w:r>
      <w:r w:rsidR="002E4C12" w:rsidRPr="00502718">
        <w:rPr>
          <w:rFonts w:ascii="Georgia" w:hAnsi="Georgia" w:cs="Times New Roman"/>
          <w:color w:val="000000" w:themeColor="text1"/>
          <w:lang w:val="en-US"/>
        </w:rPr>
        <w:fldChar w:fldCharType="separate"/>
      </w:r>
      <w:r w:rsidR="002E4C12" w:rsidRPr="00502718">
        <w:rPr>
          <w:rFonts w:ascii="Georgia" w:hAnsi="Georgia" w:cs="Times New Roman"/>
          <w:noProof/>
          <w:color w:val="000000" w:themeColor="text1"/>
          <w:lang w:val="en-US"/>
        </w:rPr>
        <w:t>(Siahaan, 2009)</w:t>
      </w:r>
      <w:r w:rsidR="002E4C12" w:rsidRPr="00502718">
        <w:rPr>
          <w:rFonts w:ascii="Georgia" w:hAnsi="Georgia" w:cs="Times New Roman"/>
          <w:color w:val="000000" w:themeColor="text1"/>
          <w:lang w:val="en-US"/>
        </w:rPr>
        <w:fldChar w:fldCharType="end"/>
      </w:r>
      <w:r w:rsidRPr="00502718">
        <w:rPr>
          <w:rFonts w:ascii="Georgia" w:hAnsi="Georgia" w:cs="Times New Roman"/>
          <w:color w:val="000000" w:themeColor="text1"/>
        </w:rPr>
        <w:t xml:space="preserve"> diterjemahkan secara maksimal di tengah-tengah masyarakat Padangsidimpuan selama periode jabatan sebagai Dekan Fakultas Tarbiyah IAIN Sumatera Utara Medan </w:t>
      </w:r>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cabang</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Padangsidimpuan</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(1992-1997). </w:t>
      </w:r>
    </w:p>
    <w:p w14:paraId="1A5B6124" w14:textId="066EDBCA" w:rsidR="00B37413" w:rsidRPr="00502718" w:rsidRDefault="00B37413" w:rsidP="00EC1022">
      <w:pPr>
        <w:spacing w:after="0"/>
        <w:ind w:firstLine="720"/>
        <w:jc w:val="both"/>
        <w:rPr>
          <w:rFonts w:ascii="Georgia" w:hAnsi="Georgia" w:cs="Times New Roman"/>
          <w:color w:val="000000" w:themeColor="text1"/>
          <w:lang w:val="en-US"/>
        </w:rPr>
      </w:pPr>
      <w:r w:rsidRPr="00502718">
        <w:rPr>
          <w:rFonts w:ascii="Georgia" w:hAnsi="Georgia" w:cs="Times New Roman"/>
          <w:color w:val="000000" w:themeColor="text1"/>
        </w:rPr>
        <w:t>Menurut Moeflich Hasbullah, ”tahun 1980-an, Kota-Kota besar seperti Jakarta, Bandung, Yogyakarta, Surabaya dan yang lainnya telah dibanjiri oleh gelombang baru kebangkitan agama. Ditandai dengan menjamurnya kelompok-kelompok pengajian kelas elit.”</w:t>
      </w:r>
      <w:r w:rsidR="002E4C12" w:rsidRPr="00502718">
        <w:rPr>
          <w:rFonts w:ascii="Georgia" w:hAnsi="Georgia" w:cs="Times New Roman"/>
          <w:color w:val="000000" w:themeColor="text1"/>
          <w:lang w:val="en-US"/>
        </w:rPr>
        <w:t xml:space="preserve"> </w:t>
      </w:r>
      <w:r w:rsidR="002E4C12" w:rsidRPr="00502718">
        <w:rPr>
          <w:rFonts w:ascii="Georgia" w:hAnsi="Georgia" w:cs="Times New Roman"/>
          <w:color w:val="000000" w:themeColor="text1"/>
          <w:lang w:val="en-US"/>
        </w:rPr>
        <w:fldChar w:fldCharType="begin" w:fldLock="1"/>
      </w:r>
      <w:r w:rsidR="00836444" w:rsidRPr="00502718">
        <w:rPr>
          <w:rFonts w:ascii="Georgia" w:hAnsi="Georgia" w:cs="Times New Roman"/>
          <w:color w:val="000000" w:themeColor="text1"/>
          <w:lang w:val="en-US"/>
        </w:rPr>
        <w:instrText>ADDIN CSL_CITATION {"citationItems":[{"id":"ITEM-1","itemData":{"author":[{"dropping-particle":"","family":"Hasbullah","given":"Moeflich","non-dropping-particle":"","parse-names":false,"suffix":""}],"container-title":"KHAZANAH, Jurnal Ilmu Agama Islam, Pascasarjana UIN Sunan Gunung Djati","id":"ITEM-1","issue":"10","issued":{"date-parts":[["2007"]]},"page":"1-24","title":"Teori ‘Habitus’ Bourdieu dan kehadiran kelas menengah Muslim Indonesia","type":"article-journal","volume":"3"},"uris":["http://www.mendeley.com/documents/?uuid=5ada8c70-c5fe-4fb5-b94f-bc81a5cd7c08"]}],"mendeley":{"formattedCitation":"(Hasbullah, 2007)","plainTextFormattedCitation":"(Hasbullah, 2007)","previouslyFormattedCitation":"(Hasbullah, 2007)"},"properties":{"noteIndex":0},"schema":"https://github.com/citation-style-language/schema/raw/master/csl-citation.json"}</w:instrText>
      </w:r>
      <w:r w:rsidR="002E4C12" w:rsidRPr="00502718">
        <w:rPr>
          <w:rFonts w:ascii="Georgia" w:hAnsi="Georgia" w:cs="Times New Roman"/>
          <w:color w:val="000000" w:themeColor="text1"/>
          <w:lang w:val="en-US"/>
        </w:rPr>
        <w:fldChar w:fldCharType="separate"/>
      </w:r>
      <w:r w:rsidR="002E4C12" w:rsidRPr="00502718">
        <w:rPr>
          <w:rFonts w:ascii="Georgia" w:hAnsi="Georgia" w:cs="Times New Roman"/>
          <w:noProof/>
          <w:color w:val="000000" w:themeColor="text1"/>
          <w:lang w:val="en-US"/>
        </w:rPr>
        <w:t>(Hasbullah, 2007)</w:t>
      </w:r>
      <w:r w:rsidR="002E4C12" w:rsidRPr="00502718">
        <w:rPr>
          <w:rFonts w:ascii="Georgia" w:hAnsi="Georgia" w:cs="Times New Roman"/>
          <w:color w:val="000000" w:themeColor="text1"/>
          <w:lang w:val="en-US"/>
        </w:rPr>
        <w:fldChar w:fldCharType="end"/>
      </w:r>
      <w:r w:rsidR="00C61208" w:rsidRPr="00502718">
        <w:rPr>
          <w:rFonts w:ascii="Georgia" w:hAnsi="Georgia" w:cs="Times New Roman"/>
          <w:color w:val="000000" w:themeColor="text1"/>
          <w:lang w:val="en-US"/>
        </w:rPr>
        <w:t>.</w:t>
      </w:r>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 xml:space="preserve">Fenomena kelompok pengajian di Padangsidimpuan pada periode ini tidak lagi identik dengan daerah pedesaan namun juga sudah merambah daerah perkotaan, tidak hanya di masjid dan rumah-rumah namun juga di kantor-kantor, </w:t>
      </w:r>
      <w:proofErr w:type="spellStart"/>
      <w:r w:rsidR="00146CE7" w:rsidRPr="00502718">
        <w:rPr>
          <w:rFonts w:ascii="Georgia" w:hAnsi="Georgia" w:cs="Times New Roman"/>
          <w:color w:val="000000" w:themeColor="text1"/>
          <w:lang w:val="en-US"/>
        </w:rPr>
        <w:t>tidak</w:t>
      </w:r>
      <w:proofErr w:type="spellEnd"/>
      <w:r w:rsidR="00146CE7" w:rsidRPr="00502718">
        <w:rPr>
          <w:rFonts w:ascii="Georgia" w:hAnsi="Georgia" w:cs="Times New Roman"/>
          <w:color w:val="000000" w:themeColor="text1"/>
          <w:lang w:val="en-US"/>
        </w:rPr>
        <w:t xml:space="preserve"> </w:t>
      </w:r>
      <w:proofErr w:type="spellStart"/>
      <w:r w:rsidR="00146CE7" w:rsidRPr="00502718">
        <w:rPr>
          <w:rFonts w:ascii="Georgia" w:hAnsi="Georgia" w:cs="Times New Roman"/>
          <w:color w:val="000000" w:themeColor="text1"/>
          <w:lang w:val="en-US"/>
        </w:rPr>
        <w:t>hanya</w:t>
      </w:r>
      <w:proofErr w:type="spellEnd"/>
      <w:r w:rsidR="00146CE7" w:rsidRPr="00502718">
        <w:rPr>
          <w:rFonts w:ascii="Georgia" w:hAnsi="Georgia" w:cs="Times New Roman"/>
          <w:color w:val="000000" w:themeColor="text1"/>
          <w:lang w:val="en-US"/>
        </w:rPr>
        <w:t xml:space="preserve"> di </w:t>
      </w:r>
      <w:proofErr w:type="spellStart"/>
      <w:r w:rsidR="00146CE7" w:rsidRPr="00502718">
        <w:rPr>
          <w:rFonts w:ascii="Georgia" w:hAnsi="Georgia" w:cs="Times New Roman"/>
          <w:color w:val="000000" w:themeColor="text1"/>
          <w:lang w:val="en-US"/>
        </w:rPr>
        <w:t>kalangan</w:t>
      </w:r>
      <w:proofErr w:type="spellEnd"/>
      <w:r w:rsidR="00146CE7" w:rsidRPr="00502718">
        <w:rPr>
          <w:rFonts w:ascii="Georgia" w:hAnsi="Georgia" w:cs="Times New Roman"/>
          <w:color w:val="000000" w:themeColor="text1"/>
          <w:lang w:val="en-US"/>
        </w:rPr>
        <w:t xml:space="preserve"> </w:t>
      </w:r>
      <w:proofErr w:type="spellStart"/>
      <w:r w:rsidR="00146CE7" w:rsidRPr="00502718">
        <w:rPr>
          <w:rFonts w:ascii="Georgia" w:hAnsi="Georgia" w:cs="Times New Roman"/>
          <w:color w:val="000000" w:themeColor="text1"/>
          <w:lang w:val="en-US"/>
        </w:rPr>
        <w:t>masyarakat</w:t>
      </w:r>
      <w:proofErr w:type="spellEnd"/>
      <w:r w:rsidR="00146CE7" w:rsidRPr="00502718">
        <w:rPr>
          <w:rFonts w:ascii="Georgia" w:hAnsi="Georgia" w:cs="Times New Roman"/>
          <w:color w:val="000000" w:themeColor="text1"/>
          <w:lang w:val="en-US"/>
        </w:rPr>
        <w:t xml:space="preserve"> </w:t>
      </w:r>
      <w:proofErr w:type="spellStart"/>
      <w:r w:rsidR="00146CE7" w:rsidRPr="00502718">
        <w:rPr>
          <w:rFonts w:ascii="Georgia" w:hAnsi="Georgia" w:cs="Times New Roman"/>
          <w:color w:val="000000" w:themeColor="text1"/>
          <w:lang w:val="en-US"/>
        </w:rPr>
        <w:t>pedesaan</w:t>
      </w:r>
      <w:proofErr w:type="spellEnd"/>
      <w:r w:rsidR="00146CE7" w:rsidRPr="00502718">
        <w:rPr>
          <w:rFonts w:ascii="Georgia" w:hAnsi="Georgia" w:cs="Times New Roman"/>
          <w:color w:val="000000" w:themeColor="text1"/>
          <w:lang w:val="en-US"/>
        </w:rPr>
        <w:t xml:space="preserve"> </w:t>
      </w:r>
      <w:proofErr w:type="spellStart"/>
      <w:r w:rsidR="00146CE7" w:rsidRPr="00502718">
        <w:rPr>
          <w:rFonts w:ascii="Georgia" w:hAnsi="Georgia" w:cs="Times New Roman"/>
          <w:color w:val="000000" w:themeColor="text1"/>
          <w:lang w:val="en-US"/>
        </w:rPr>
        <w:t>tapi</w:t>
      </w:r>
      <w:proofErr w:type="spellEnd"/>
      <w:r w:rsidR="00146CE7" w:rsidRPr="00502718">
        <w:rPr>
          <w:rFonts w:ascii="Georgia" w:hAnsi="Georgia" w:cs="Times New Roman"/>
          <w:color w:val="000000" w:themeColor="text1"/>
          <w:lang w:val="en-US"/>
        </w:rPr>
        <w:t xml:space="preserve"> juga </w:t>
      </w:r>
      <w:proofErr w:type="spellStart"/>
      <w:r w:rsidR="00146CE7" w:rsidRPr="00502718">
        <w:rPr>
          <w:rFonts w:ascii="Georgia" w:hAnsi="Georgia" w:cs="Times New Roman"/>
          <w:color w:val="000000" w:themeColor="text1"/>
          <w:lang w:val="en-US"/>
        </w:rPr>
        <w:t>masyarakat</w:t>
      </w:r>
      <w:proofErr w:type="spellEnd"/>
      <w:r w:rsidR="00146CE7" w:rsidRPr="00502718">
        <w:rPr>
          <w:rFonts w:ascii="Georgia" w:hAnsi="Georgia" w:cs="Times New Roman"/>
          <w:color w:val="000000" w:themeColor="text1"/>
          <w:lang w:val="en-US"/>
        </w:rPr>
        <w:t xml:space="preserve"> </w:t>
      </w:r>
      <w:proofErr w:type="spellStart"/>
      <w:r w:rsidR="00146CE7" w:rsidRPr="00502718">
        <w:rPr>
          <w:rFonts w:ascii="Georgia" w:hAnsi="Georgia" w:cs="Times New Roman"/>
          <w:color w:val="000000" w:themeColor="text1"/>
          <w:lang w:val="en-US"/>
        </w:rPr>
        <w:t>perkotaan</w:t>
      </w:r>
      <w:proofErr w:type="spellEnd"/>
      <w:r w:rsidR="00146CE7" w:rsidRPr="00502718">
        <w:rPr>
          <w:rFonts w:ascii="Georgia" w:hAnsi="Georgia" w:cs="Times New Roman"/>
          <w:color w:val="000000" w:themeColor="text1"/>
          <w:lang w:val="en-US"/>
        </w:rPr>
        <w:t>.  M</w:t>
      </w:r>
      <w:r w:rsidRPr="00502718">
        <w:rPr>
          <w:rFonts w:ascii="Georgia" w:hAnsi="Georgia" w:cs="Times New Roman"/>
          <w:color w:val="000000" w:themeColor="text1"/>
        </w:rPr>
        <w:t>etode dan materi yang semakin luas</w:t>
      </w:r>
      <w:r w:rsidR="00146CE7" w:rsidRPr="00502718">
        <w:rPr>
          <w:rFonts w:ascii="Georgia" w:hAnsi="Georgia" w:cs="Times New Roman"/>
          <w:color w:val="000000" w:themeColor="text1"/>
          <w:lang w:val="en-US"/>
        </w:rPr>
        <w:t>,</w:t>
      </w:r>
      <w:r w:rsidRPr="00502718">
        <w:rPr>
          <w:rFonts w:ascii="Georgia" w:hAnsi="Georgia" w:cs="Times New Roman"/>
          <w:color w:val="000000" w:themeColor="text1"/>
        </w:rPr>
        <w:t xml:space="preserve"> menuntut tenaga pengajar yang lebih profesional. </w:t>
      </w:r>
      <w:proofErr w:type="spellStart"/>
      <w:r w:rsidRPr="00502718">
        <w:rPr>
          <w:rFonts w:ascii="Georgia" w:hAnsi="Georgia" w:cs="Times New Roman"/>
          <w:color w:val="000000" w:themeColor="text1"/>
          <w:lang w:val="en-US"/>
        </w:rPr>
        <w:t>Sehingga</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tenaga-tenaga</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pengajar</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majelis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di Kota Padangsidimpuan memasuki tahun 1990-an</w:t>
      </w:r>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adalah</w:t>
      </w:r>
      <w:proofErr w:type="spellEnd"/>
      <w:r w:rsidRPr="00502718">
        <w:rPr>
          <w:rFonts w:ascii="Georgia" w:hAnsi="Georgia" w:cs="Times New Roman"/>
          <w:color w:val="000000" w:themeColor="text1"/>
          <w:lang w:val="en-US"/>
        </w:rPr>
        <w:t xml:space="preserve"> </w:t>
      </w:r>
      <w:r w:rsidRPr="00502718">
        <w:rPr>
          <w:rFonts w:ascii="Georgia" w:hAnsi="Georgia" w:cs="Times New Roman"/>
          <w:color w:val="000000" w:themeColor="text1"/>
        </w:rPr>
        <w:t>usatz-ustaz dari kalangan akademisi</w:t>
      </w:r>
      <w:r w:rsidRPr="00502718">
        <w:rPr>
          <w:rFonts w:ascii="Georgia" w:hAnsi="Georgia" w:cs="Times New Roman"/>
          <w:color w:val="000000" w:themeColor="text1"/>
          <w:lang w:val="en-US"/>
        </w:rPr>
        <w:t xml:space="preserve">. </w:t>
      </w:r>
    </w:p>
    <w:p w14:paraId="09ADF0EA" w14:textId="0770B9CB" w:rsidR="000D7D28" w:rsidRPr="00502718" w:rsidRDefault="000D7D28" w:rsidP="00EC1022">
      <w:pPr>
        <w:spacing w:after="0"/>
        <w:ind w:firstLine="720"/>
        <w:jc w:val="both"/>
        <w:rPr>
          <w:rFonts w:ascii="Georgia" w:hAnsi="Georgia" w:cs="Times New Roman"/>
          <w:color w:val="000000" w:themeColor="text1"/>
          <w:lang w:val="en-US"/>
        </w:rPr>
      </w:pPr>
      <w:proofErr w:type="spellStart"/>
      <w:r w:rsidRPr="00502718">
        <w:rPr>
          <w:rFonts w:ascii="Georgia" w:hAnsi="Georgia" w:cs="Times New Roman"/>
          <w:color w:val="000000" w:themeColor="text1"/>
          <w:lang w:val="en-US"/>
        </w:rPr>
        <w:t>Pelaksanaan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majelis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dekade</w:t>
      </w:r>
      <w:proofErr w:type="spellEnd"/>
      <w:r w:rsidRPr="00502718">
        <w:rPr>
          <w:rFonts w:ascii="Georgia" w:hAnsi="Georgia" w:cs="Times New Roman"/>
          <w:color w:val="000000" w:themeColor="text1"/>
          <w:lang w:val="en-US"/>
        </w:rPr>
        <w:t xml:space="preserve"> 1990-an di </w:t>
      </w:r>
      <w:proofErr w:type="spellStart"/>
      <w:r w:rsidRPr="00502718">
        <w:rPr>
          <w:rFonts w:ascii="Georgia" w:hAnsi="Georgia" w:cs="Times New Roman"/>
          <w:color w:val="000000" w:themeColor="text1"/>
          <w:lang w:val="en-US"/>
        </w:rPr>
        <w:t>Padangsidimpuan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diwarnai</w:t>
      </w:r>
      <w:proofErr w:type="spellEnd"/>
      <w:r w:rsidRPr="00502718">
        <w:rPr>
          <w:rFonts w:ascii="Georgia" w:hAnsi="Georgia" w:cs="Times New Roman"/>
          <w:color w:val="000000" w:themeColor="text1"/>
          <w:lang w:val="en-US"/>
        </w:rPr>
        <w:t xml:space="preserve"> oleh </w:t>
      </w:r>
      <w:proofErr w:type="spellStart"/>
      <w:r w:rsidRPr="00502718">
        <w:rPr>
          <w:rFonts w:ascii="Georgia" w:hAnsi="Georgia" w:cs="Times New Roman"/>
          <w:color w:val="000000" w:themeColor="text1"/>
          <w:lang w:val="en-US"/>
        </w:rPr>
        <w:t>sinergitas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antara</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elit</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politik</w:t>
      </w:r>
      <w:proofErr w:type="spellEnd"/>
      <w:r w:rsidRPr="00502718">
        <w:rPr>
          <w:rFonts w:ascii="Georgia" w:hAnsi="Georgia" w:cs="Times New Roman"/>
          <w:color w:val="000000" w:themeColor="text1"/>
          <w:lang w:val="en-US"/>
        </w:rPr>
        <w:t xml:space="preserve"> dan </w:t>
      </w:r>
      <w:proofErr w:type="spellStart"/>
      <w:r w:rsidRPr="00502718">
        <w:rPr>
          <w:rFonts w:ascii="Georgia" w:hAnsi="Georgia" w:cs="Times New Roman"/>
          <w:color w:val="000000" w:themeColor="text1"/>
          <w:lang w:val="en-US"/>
        </w:rPr>
        <w:t>akademisi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dari</w:t>
      </w:r>
      <w:proofErr w:type="spellEnd"/>
      <w:r w:rsidRPr="00502718">
        <w:rPr>
          <w:rFonts w:ascii="Georgia" w:hAnsi="Georgia" w:cs="Times New Roman"/>
          <w:color w:val="000000" w:themeColor="text1"/>
          <w:lang w:val="en-US"/>
        </w:rPr>
        <w:t xml:space="preserve"> PTKIN. </w:t>
      </w:r>
      <w:proofErr w:type="spellStart"/>
      <w:r w:rsidR="005A0E35">
        <w:rPr>
          <w:rFonts w:ascii="Georgia" w:hAnsi="Georgia" w:cs="Times New Roman"/>
          <w:color w:val="000000" w:themeColor="text1"/>
          <w:lang w:val="en-US"/>
        </w:rPr>
        <w:t>Santrinisasi</w:t>
      </w:r>
      <w:proofErr w:type="spellEnd"/>
      <w:r w:rsidR="005A0E35">
        <w:rPr>
          <w:rFonts w:ascii="Georgia" w:hAnsi="Georgia" w:cs="Times New Roman"/>
          <w:color w:val="000000" w:themeColor="text1"/>
          <w:lang w:val="en-US"/>
        </w:rPr>
        <w:t xml:space="preserve"> di </w:t>
      </w:r>
      <w:proofErr w:type="spellStart"/>
      <w:r w:rsidR="005A0E35">
        <w:rPr>
          <w:rFonts w:ascii="Georgia" w:hAnsi="Georgia" w:cs="Times New Roman"/>
          <w:color w:val="000000" w:themeColor="text1"/>
          <w:lang w:val="en-US"/>
        </w:rPr>
        <w:t>kalangan</w:t>
      </w:r>
      <w:proofErr w:type="spellEnd"/>
      <w:r w:rsidR="005A0E35">
        <w:rPr>
          <w:rFonts w:ascii="Georgia" w:hAnsi="Georgia" w:cs="Times New Roman"/>
          <w:color w:val="000000" w:themeColor="text1"/>
          <w:lang w:val="en-US"/>
        </w:rPr>
        <w:t xml:space="preserve"> </w:t>
      </w:r>
      <w:proofErr w:type="spellStart"/>
      <w:r w:rsidR="005A0E35">
        <w:rPr>
          <w:rFonts w:ascii="Georgia" w:hAnsi="Georgia" w:cs="Times New Roman"/>
          <w:color w:val="000000" w:themeColor="text1"/>
          <w:lang w:val="en-US"/>
        </w:rPr>
        <w:t>elit</w:t>
      </w:r>
      <w:proofErr w:type="spellEnd"/>
      <w:r w:rsidR="005A0E35">
        <w:rPr>
          <w:rFonts w:ascii="Georgia" w:hAnsi="Georgia" w:cs="Times New Roman"/>
          <w:color w:val="000000" w:themeColor="text1"/>
          <w:lang w:val="en-US"/>
        </w:rPr>
        <w:t xml:space="preserve"> </w:t>
      </w:r>
      <w:proofErr w:type="spellStart"/>
      <w:r w:rsidR="005A0E35">
        <w:rPr>
          <w:rFonts w:ascii="Georgia" w:hAnsi="Georgia" w:cs="Times New Roman"/>
          <w:color w:val="000000" w:themeColor="text1"/>
          <w:lang w:val="en-US"/>
        </w:rPr>
        <w:t>politik</w:t>
      </w:r>
      <w:proofErr w:type="spellEnd"/>
      <w:r w:rsidR="005A0E35">
        <w:rPr>
          <w:rFonts w:ascii="Georgia" w:hAnsi="Georgia" w:cs="Times New Roman"/>
          <w:color w:val="000000" w:themeColor="text1"/>
          <w:lang w:val="en-US"/>
        </w:rPr>
        <w:t xml:space="preserve"> </w:t>
      </w:r>
      <w:proofErr w:type="spellStart"/>
      <w:r w:rsidR="005A0E35">
        <w:rPr>
          <w:rFonts w:ascii="Georgia" w:hAnsi="Georgia" w:cs="Times New Roman"/>
          <w:color w:val="000000" w:themeColor="text1"/>
          <w:lang w:val="en-US"/>
        </w:rPr>
        <w:t>pemerin</w:t>
      </w:r>
      <w:r w:rsidR="001E6053">
        <w:rPr>
          <w:rFonts w:ascii="Georgia" w:hAnsi="Georgia" w:cs="Times New Roman"/>
          <w:color w:val="000000" w:themeColor="text1"/>
          <w:lang w:val="en-US"/>
        </w:rPr>
        <w:t>t</w:t>
      </w:r>
      <w:r w:rsidR="005A0E35">
        <w:rPr>
          <w:rFonts w:ascii="Georgia" w:hAnsi="Georgia" w:cs="Times New Roman"/>
          <w:color w:val="000000" w:themeColor="text1"/>
          <w:lang w:val="en-US"/>
        </w:rPr>
        <w:t>ah</w:t>
      </w:r>
      <w:proofErr w:type="spellEnd"/>
      <w:r w:rsidR="005A0E35">
        <w:rPr>
          <w:rFonts w:ascii="Georgia" w:hAnsi="Georgia" w:cs="Times New Roman"/>
          <w:color w:val="000000" w:themeColor="text1"/>
          <w:lang w:val="en-US"/>
        </w:rPr>
        <w:t xml:space="preserve"> </w:t>
      </w:r>
      <w:proofErr w:type="spellStart"/>
      <w:r w:rsidR="005A0E35">
        <w:rPr>
          <w:rFonts w:ascii="Georgia" w:hAnsi="Georgia" w:cs="Times New Roman"/>
          <w:color w:val="000000" w:themeColor="text1"/>
          <w:lang w:val="en-US"/>
        </w:rPr>
        <w:t>Kabupaten</w:t>
      </w:r>
      <w:proofErr w:type="spellEnd"/>
      <w:r w:rsidR="005A0E35">
        <w:rPr>
          <w:rFonts w:ascii="Georgia" w:hAnsi="Georgia" w:cs="Times New Roman"/>
          <w:color w:val="000000" w:themeColor="text1"/>
          <w:lang w:val="en-US"/>
        </w:rPr>
        <w:t xml:space="preserve"> </w:t>
      </w:r>
      <w:proofErr w:type="spellStart"/>
      <w:r w:rsidR="005A0E35">
        <w:rPr>
          <w:rFonts w:ascii="Georgia" w:hAnsi="Georgia" w:cs="Times New Roman"/>
          <w:color w:val="000000" w:themeColor="text1"/>
          <w:lang w:val="en-US"/>
        </w:rPr>
        <w:t>Tapanuli</w:t>
      </w:r>
      <w:proofErr w:type="spellEnd"/>
      <w:r w:rsidR="005A0E35">
        <w:rPr>
          <w:rFonts w:ascii="Georgia" w:hAnsi="Georgia" w:cs="Times New Roman"/>
          <w:color w:val="000000" w:themeColor="text1"/>
          <w:lang w:val="en-US"/>
        </w:rPr>
        <w:t xml:space="preserve"> Selatan </w:t>
      </w:r>
      <w:proofErr w:type="spellStart"/>
      <w:r w:rsidR="001E6053">
        <w:rPr>
          <w:rFonts w:ascii="Georgia" w:hAnsi="Georgia" w:cs="Times New Roman"/>
          <w:color w:val="000000" w:themeColor="text1"/>
          <w:lang w:val="en-US"/>
        </w:rPr>
        <w:t>k</w:t>
      </w:r>
      <w:r w:rsidR="005A0E35">
        <w:rPr>
          <w:rFonts w:ascii="Georgia" w:hAnsi="Georgia" w:cs="Times New Roman"/>
          <w:color w:val="000000" w:themeColor="text1"/>
          <w:lang w:val="en-US"/>
        </w:rPr>
        <w:t>etika</w:t>
      </w:r>
      <w:proofErr w:type="spellEnd"/>
      <w:r w:rsidR="005A0E35">
        <w:rPr>
          <w:rFonts w:ascii="Georgia" w:hAnsi="Georgia" w:cs="Times New Roman"/>
          <w:color w:val="000000" w:themeColor="text1"/>
          <w:lang w:val="en-US"/>
        </w:rPr>
        <w:t xml:space="preserve"> </w:t>
      </w:r>
      <w:proofErr w:type="spellStart"/>
      <w:r w:rsidR="005A0E35">
        <w:rPr>
          <w:rFonts w:ascii="Georgia" w:hAnsi="Georgia" w:cs="Times New Roman"/>
          <w:color w:val="000000" w:themeColor="text1"/>
          <w:lang w:val="en-US"/>
        </w:rPr>
        <w:t>itu</w:t>
      </w:r>
      <w:proofErr w:type="spellEnd"/>
      <w:r w:rsidR="005A0E35">
        <w:rPr>
          <w:rFonts w:ascii="Georgia" w:hAnsi="Georgia" w:cs="Times New Roman"/>
          <w:color w:val="000000" w:themeColor="text1"/>
          <w:lang w:val="en-US"/>
        </w:rPr>
        <w:t xml:space="preserve"> dan </w:t>
      </w:r>
      <w:proofErr w:type="spellStart"/>
      <w:r w:rsidR="005A0E35">
        <w:rPr>
          <w:rFonts w:ascii="Georgia" w:hAnsi="Georgia" w:cs="Times New Roman"/>
          <w:color w:val="000000" w:themeColor="text1"/>
          <w:lang w:val="en-US"/>
        </w:rPr>
        <w:t>kehadiran</w:t>
      </w:r>
      <w:proofErr w:type="spellEnd"/>
      <w:r w:rsidR="005A0E35">
        <w:rPr>
          <w:rFonts w:ascii="Georgia" w:hAnsi="Georgia" w:cs="Times New Roman"/>
          <w:color w:val="000000" w:themeColor="text1"/>
          <w:lang w:val="en-US"/>
        </w:rPr>
        <w:t xml:space="preserve"> </w:t>
      </w:r>
      <w:proofErr w:type="spellStart"/>
      <w:r w:rsidR="005A0E35">
        <w:rPr>
          <w:rFonts w:ascii="Georgia" w:hAnsi="Georgia" w:cs="Times New Roman"/>
          <w:color w:val="000000" w:themeColor="text1"/>
          <w:lang w:val="en-US"/>
        </w:rPr>
        <w:t>u</w:t>
      </w:r>
      <w:r w:rsidRPr="00502718">
        <w:rPr>
          <w:rFonts w:ascii="Georgia" w:hAnsi="Georgia" w:cs="Times New Roman"/>
          <w:color w:val="000000" w:themeColor="text1"/>
          <w:lang w:val="en-US"/>
        </w:rPr>
        <w:t>staz-ustaz</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dari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kalangan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akademisi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menjadi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pematik</w:t>
      </w:r>
      <w:proofErr w:type="spellEnd"/>
      <w:r w:rsidRPr="00502718">
        <w:rPr>
          <w:rFonts w:ascii="Georgia" w:hAnsi="Georgia" w:cs="Times New Roman"/>
          <w:color w:val="000000" w:themeColor="text1"/>
          <w:lang w:val="en-US"/>
        </w:rPr>
        <w:t xml:space="preserve"> </w:t>
      </w:r>
      <w:proofErr w:type="spellStart"/>
      <w:r w:rsidR="005A0E35">
        <w:rPr>
          <w:rFonts w:ascii="Georgia" w:hAnsi="Georgia" w:cs="Times New Roman"/>
          <w:color w:val="000000" w:themeColor="text1"/>
          <w:lang w:val="en-US"/>
        </w:rPr>
        <w:t>kebangkitan</w:t>
      </w:r>
      <w:proofErr w:type="spellEnd"/>
      <w:r w:rsidR="005A0E35">
        <w:rPr>
          <w:rFonts w:ascii="Georgia" w:hAnsi="Georgia" w:cs="Times New Roman"/>
          <w:color w:val="000000" w:themeColor="text1"/>
          <w:lang w:val="en-US"/>
        </w:rPr>
        <w:t xml:space="preserve"> </w:t>
      </w:r>
      <w:proofErr w:type="spellStart"/>
      <w:r w:rsidR="005A0E35">
        <w:rPr>
          <w:rFonts w:ascii="Georgia" w:hAnsi="Georgia" w:cs="Times New Roman"/>
          <w:color w:val="000000" w:themeColor="text1"/>
          <w:lang w:val="en-US"/>
        </w:rPr>
        <w:t>majelis</w:t>
      </w:r>
      <w:proofErr w:type="spellEnd"/>
      <w:r w:rsidR="005A0E35">
        <w:rPr>
          <w:rFonts w:ascii="Georgia" w:hAnsi="Georgia" w:cs="Times New Roman"/>
          <w:color w:val="000000" w:themeColor="text1"/>
          <w:lang w:val="en-US"/>
        </w:rPr>
        <w:t xml:space="preserve"> </w:t>
      </w:r>
      <w:proofErr w:type="spellStart"/>
      <w:r w:rsidR="005A0E35">
        <w:rPr>
          <w:rFonts w:ascii="Georgia" w:hAnsi="Georgia" w:cs="Times New Roman"/>
          <w:color w:val="000000" w:themeColor="text1"/>
          <w:lang w:val="en-US"/>
        </w:rPr>
        <w:t>taklim</w:t>
      </w:r>
      <w:proofErr w:type="spellEnd"/>
      <w:r w:rsidR="005A0E35">
        <w:rPr>
          <w:rFonts w:ascii="Georgia" w:hAnsi="Georgia" w:cs="Times New Roman"/>
          <w:color w:val="000000" w:themeColor="text1"/>
          <w:lang w:val="en-US"/>
        </w:rPr>
        <w:t xml:space="preserve"> di </w:t>
      </w:r>
      <w:proofErr w:type="spellStart"/>
      <w:r w:rsidRPr="00502718">
        <w:rPr>
          <w:rFonts w:ascii="Georgia" w:hAnsi="Georgia" w:cs="Times New Roman"/>
          <w:color w:val="000000" w:themeColor="text1"/>
          <w:lang w:val="en-US"/>
        </w:rPr>
        <w:t>Padangsidimpuan</w:t>
      </w:r>
      <w:proofErr w:type="spellEnd"/>
      <w:r w:rsidRPr="00502718">
        <w:rPr>
          <w:rFonts w:ascii="Georgia" w:hAnsi="Georgia" w:cs="Times New Roman"/>
          <w:color w:val="000000" w:themeColor="text1"/>
          <w:lang w:val="en-US"/>
        </w:rPr>
        <w:t xml:space="preserve">. Hasil </w:t>
      </w:r>
      <w:proofErr w:type="spellStart"/>
      <w:r w:rsidRPr="00502718">
        <w:rPr>
          <w:rFonts w:ascii="Georgia" w:hAnsi="Georgia" w:cs="Times New Roman"/>
          <w:color w:val="000000" w:themeColor="text1"/>
          <w:lang w:val="en-US"/>
        </w:rPr>
        <w:t>sinergitas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ini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adalah</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maraknya</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majelis</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lang w:val="en-US"/>
        </w:rPr>
        <w:t xml:space="preserve"> di </w:t>
      </w:r>
      <w:proofErr w:type="spellStart"/>
      <w:r w:rsidRPr="00502718">
        <w:rPr>
          <w:rFonts w:ascii="Georgia" w:hAnsi="Georgia" w:cs="Times New Roman"/>
          <w:color w:val="000000" w:themeColor="text1"/>
          <w:lang w:val="en-US"/>
        </w:rPr>
        <w:t>kantor-kantor</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pemerintahan</w:t>
      </w:r>
      <w:proofErr w:type="spellEnd"/>
      <w:r w:rsidRPr="00502718">
        <w:rPr>
          <w:rFonts w:ascii="Georgia" w:hAnsi="Georgia" w:cs="Times New Roman"/>
          <w:color w:val="000000" w:themeColor="text1"/>
          <w:lang w:val="en-US"/>
        </w:rPr>
        <w:t xml:space="preserve">, </w:t>
      </w:r>
      <w:proofErr w:type="gramStart"/>
      <w:r w:rsidRPr="00502718">
        <w:rPr>
          <w:rFonts w:ascii="Georgia" w:hAnsi="Georgia" w:cs="Times New Roman"/>
          <w:color w:val="000000" w:themeColor="text1"/>
          <w:lang w:val="en-US"/>
        </w:rPr>
        <w:t>masjid  dan</w:t>
      </w:r>
      <w:proofErr w:type="gram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daerah-daerah</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perkotaan</w:t>
      </w:r>
      <w:proofErr w:type="spellEnd"/>
      <w:r w:rsidRPr="00502718">
        <w:rPr>
          <w:rFonts w:ascii="Georgia" w:hAnsi="Georgia" w:cs="Times New Roman"/>
          <w:color w:val="000000" w:themeColor="text1"/>
          <w:lang w:val="en-US"/>
        </w:rPr>
        <w:t xml:space="preserve">. Pengajian Al-Hidayah yang </w:t>
      </w:r>
      <w:proofErr w:type="spellStart"/>
      <w:r w:rsidRPr="00502718">
        <w:rPr>
          <w:rFonts w:ascii="Georgia" w:hAnsi="Georgia" w:cs="Times New Roman"/>
          <w:color w:val="000000" w:themeColor="text1"/>
          <w:lang w:val="en-US"/>
        </w:rPr>
        <w:t>merupakan</w:t>
      </w:r>
      <w:proofErr w:type="spellEnd"/>
      <w:r w:rsidRPr="00502718">
        <w:rPr>
          <w:rFonts w:ascii="Georgia" w:hAnsi="Georgia" w:cs="Times New Roman"/>
          <w:color w:val="000000" w:themeColor="text1"/>
          <w:lang w:val="en-US"/>
        </w:rPr>
        <w:t xml:space="preserve"> </w:t>
      </w:r>
      <w:r w:rsidRPr="00502718">
        <w:rPr>
          <w:rFonts w:ascii="Georgia" w:hAnsi="Georgia" w:cs="Times New Roman"/>
          <w:i/>
          <w:iCs/>
          <w:color w:val="000000" w:themeColor="text1"/>
          <w:lang w:val="en-US"/>
        </w:rPr>
        <w:t>under-bow</w:t>
      </w:r>
      <w:r w:rsidRPr="00502718">
        <w:rPr>
          <w:rFonts w:ascii="Georgia" w:hAnsi="Georgia" w:cs="Times New Roman"/>
          <w:color w:val="000000" w:themeColor="text1"/>
          <w:lang w:val="en-US"/>
        </w:rPr>
        <w:t xml:space="preserve"> </w:t>
      </w:r>
      <w:r w:rsidR="005A0E35">
        <w:rPr>
          <w:rFonts w:ascii="Georgia" w:hAnsi="Georgia" w:cs="Times New Roman"/>
          <w:color w:val="000000" w:themeColor="text1"/>
          <w:lang w:val="en-US"/>
        </w:rPr>
        <w:t xml:space="preserve">GOLKAR, </w:t>
      </w:r>
      <w:proofErr w:type="spellStart"/>
      <w:r w:rsidR="005A0E35">
        <w:rPr>
          <w:rFonts w:ascii="Georgia" w:hAnsi="Georgia" w:cs="Times New Roman"/>
          <w:color w:val="000000" w:themeColor="text1"/>
          <w:lang w:val="en-US"/>
        </w:rPr>
        <w:t>sebagai</w:t>
      </w:r>
      <w:proofErr w:type="spellEnd"/>
      <w:r w:rsidR="005A0E35">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partai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politk</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penguasa</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ketika</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itu</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me</w:t>
      </w:r>
      <w:r w:rsidR="005A0E35">
        <w:rPr>
          <w:rFonts w:ascii="Georgia" w:hAnsi="Georgia" w:cs="Times New Roman"/>
          <w:color w:val="000000" w:themeColor="text1"/>
          <w:lang w:val="en-US"/>
        </w:rPr>
        <w:t>ngalami</w:t>
      </w:r>
      <w:proofErr w:type="spellEnd"/>
      <w:r w:rsidR="005A0E35">
        <w:rPr>
          <w:rFonts w:ascii="Georgia" w:hAnsi="Georgia" w:cs="Times New Roman"/>
          <w:color w:val="000000" w:themeColor="text1"/>
          <w:lang w:val="en-US"/>
        </w:rPr>
        <w:t xml:space="preserve"> </w:t>
      </w:r>
      <w:proofErr w:type="spellStart"/>
      <w:r w:rsidR="005A0E35">
        <w:rPr>
          <w:rFonts w:ascii="Georgia" w:hAnsi="Georgia" w:cs="Times New Roman"/>
          <w:color w:val="000000" w:themeColor="text1"/>
          <w:lang w:val="en-US"/>
        </w:rPr>
        <w:t>pertumbuhan</w:t>
      </w:r>
      <w:proofErr w:type="spellEnd"/>
      <w:r w:rsidR="005A0E35">
        <w:rPr>
          <w:rFonts w:ascii="Georgia" w:hAnsi="Georgia" w:cs="Times New Roman"/>
          <w:color w:val="000000" w:themeColor="text1"/>
          <w:lang w:val="en-US"/>
        </w:rPr>
        <w:t xml:space="preserve"> dan </w:t>
      </w:r>
      <w:proofErr w:type="spellStart"/>
      <w:r w:rsidR="005A0E35">
        <w:rPr>
          <w:rFonts w:ascii="Georgia" w:hAnsi="Georgia" w:cs="Times New Roman"/>
          <w:color w:val="000000" w:themeColor="text1"/>
          <w:lang w:val="en-US"/>
        </w:rPr>
        <w:t>perkembangan</w:t>
      </w:r>
      <w:proofErr w:type="spellEnd"/>
      <w:r w:rsidR="005A0E35">
        <w:rPr>
          <w:rFonts w:ascii="Georgia" w:hAnsi="Georgia" w:cs="Times New Roman"/>
          <w:color w:val="000000" w:themeColor="text1"/>
          <w:lang w:val="en-US"/>
        </w:rPr>
        <w:t xml:space="preserve"> </w:t>
      </w:r>
      <w:proofErr w:type="spellStart"/>
      <w:r w:rsidR="005A0E35">
        <w:rPr>
          <w:rFonts w:ascii="Georgia" w:hAnsi="Georgia" w:cs="Times New Roman"/>
          <w:color w:val="000000" w:themeColor="text1"/>
          <w:lang w:val="en-US"/>
        </w:rPr>
        <w:t>pesat</w:t>
      </w:r>
      <w:proofErr w:type="spellEnd"/>
      <w:r w:rsidR="005A0E35">
        <w:rPr>
          <w:rFonts w:ascii="Georgia" w:hAnsi="Georgia" w:cs="Times New Roman"/>
          <w:color w:val="000000" w:themeColor="text1"/>
          <w:lang w:val="en-US"/>
        </w:rPr>
        <w:t xml:space="preserve">. </w:t>
      </w:r>
      <w:r w:rsidR="0082100E">
        <w:rPr>
          <w:rFonts w:ascii="Georgia" w:hAnsi="Georgia" w:cs="Times New Roman"/>
          <w:color w:val="000000" w:themeColor="text1"/>
          <w:lang w:val="en-US"/>
        </w:rPr>
        <w:t xml:space="preserve">Pengajian </w:t>
      </w:r>
      <w:r w:rsidR="005A0E35">
        <w:rPr>
          <w:rFonts w:ascii="Georgia" w:hAnsi="Georgia" w:cs="Times New Roman"/>
          <w:color w:val="000000" w:themeColor="text1"/>
          <w:lang w:val="en-US"/>
        </w:rPr>
        <w:t>Al-Hid</w:t>
      </w:r>
      <w:r w:rsidR="00750A14">
        <w:rPr>
          <w:rFonts w:ascii="Georgia" w:hAnsi="Georgia" w:cs="Times New Roman"/>
          <w:color w:val="000000" w:themeColor="text1"/>
          <w:lang w:val="en-US"/>
        </w:rPr>
        <w:t>a</w:t>
      </w:r>
      <w:r w:rsidR="005A0E35">
        <w:rPr>
          <w:rFonts w:ascii="Georgia" w:hAnsi="Georgia" w:cs="Times New Roman"/>
          <w:color w:val="000000" w:themeColor="text1"/>
          <w:lang w:val="en-US"/>
        </w:rPr>
        <w:t xml:space="preserve">yah </w:t>
      </w:r>
      <w:proofErr w:type="spellStart"/>
      <w:r w:rsidR="00F72AD2">
        <w:rPr>
          <w:rFonts w:ascii="Georgia" w:hAnsi="Georgia" w:cs="Times New Roman"/>
          <w:color w:val="000000" w:themeColor="text1"/>
          <w:lang w:val="en-US"/>
        </w:rPr>
        <w:t>me</w:t>
      </w:r>
      <w:r w:rsidRPr="00502718">
        <w:rPr>
          <w:rFonts w:ascii="Georgia" w:hAnsi="Georgia" w:cs="Times New Roman"/>
          <w:color w:val="000000" w:themeColor="text1"/>
          <w:lang w:val="en-US"/>
        </w:rPr>
        <w:t>miliki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pe</w:t>
      </w:r>
      <w:r w:rsidR="005A0E35">
        <w:rPr>
          <w:rFonts w:ascii="Georgia" w:hAnsi="Georgia" w:cs="Times New Roman"/>
          <w:color w:val="000000" w:themeColor="text1"/>
          <w:lang w:val="en-US"/>
        </w:rPr>
        <w:t>r</w:t>
      </w:r>
      <w:r w:rsidRPr="00502718">
        <w:rPr>
          <w:rFonts w:ascii="Georgia" w:hAnsi="Georgia" w:cs="Times New Roman"/>
          <w:color w:val="000000" w:themeColor="text1"/>
          <w:lang w:val="en-US"/>
        </w:rPr>
        <w:t>an</w:t>
      </w:r>
      <w:proofErr w:type="spellEnd"/>
      <w:r w:rsidRPr="00502718">
        <w:rPr>
          <w:rFonts w:ascii="Georgia" w:hAnsi="Georgia" w:cs="Times New Roman"/>
          <w:color w:val="000000" w:themeColor="text1"/>
          <w:lang w:val="en-US"/>
        </w:rPr>
        <w:t xml:space="preserve"> dan </w:t>
      </w:r>
      <w:proofErr w:type="spellStart"/>
      <w:r w:rsidRPr="00502718">
        <w:rPr>
          <w:rFonts w:ascii="Georgia" w:hAnsi="Georgia" w:cs="Times New Roman"/>
          <w:color w:val="000000" w:themeColor="text1"/>
          <w:lang w:val="en-US"/>
        </w:rPr>
        <w:t>pengaruh</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besar</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dalam</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setiap</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lapisan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masyarakat</w:t>
      </w:r>
      <w:proofErr w:type="spellEnd"/>
      <w:r w:rsidR="005A0E35">
        <w:rPr>
          <w:rFonts w:ascii="Georgia" w:hAnsi="Georgia" w:cs="Times New Roman"/>
          <w:color w:val="000000" w:themeColor="text1"/>
          <w:lang w:val="en-US"/>
        </w:rPr>
        <w:t xml:space="preserve"> </w:t>
      </w:r>
      <w:proofErr w:type="spellStart"/>
      <w:r w:rsidR="005A0E35">
        <w:rPr>
          <w:rFonts w:ascii="Georgia" w:hAnsi="Georgia" w:cs="Times New Roman"/>
          <w:color w:val="000000" w:themeColor="text1"/>
          <w:lang w:val="en-US"/>
        </w:rPr>
        <w:t>perkotaan</w:t>
      </w:r>
      <w:proofErr w:type="spellEnd"/>
      <w:r w:rsidR="005A0E35">
        <w:rPr>
          <w:rFonts w:ascii="Georgia" w:hAnsi="Georgia" w:cs="Times New Roman"/>
          <w:color w:val="000000" w:themeColor="text1"/>
          <w:lang w:val="en-US"/>
        </w:rPr>
        <w:t xml:space="preserve"> </w:t>
      </w:r>
      <w:proofErr w:type="spellStart"/>
      <w:r w:rsidR="005A0E35">
        <w:rPr>
          <w:rFonts w:ascii="Georgia" w:hAnsi="Georgia" w:cs="Times New Roman"/>
          <w:color w:val="000000" w:themeColor="text1"/>
          <w:lang w:val="en-US"/>
        </w:rPr>
        <w:t>sampai</w:t>
      </w:r>
      <w:proofErr w:type="spellEnd"/>
      <w:r w:rsidR="005A0E35">
        <w:rPr>
          <w:rFonts w:ascii="Georgia" w:hAnsi="Georgia" w:cs="Times New Roman"/>
          <w:color w:val="000000" w:themeColor="text1"/>
          <w:lang w:val="en-US"/>
        </w:rPr>
        <w:t xml:space="preserve"> </w:t>
      </w:r>
      <w:proofErr w:type="spellStart"/>
      <w:r w:rsidR="005A0E35">
        <w:rPr>
          <w:rFonts w:ascii="Georgia" w:hAnsi="Georgia" w:cs="Times New Roman"/>
          <w:color w:val="000000" w:themeColor="text1"/>
          <w:lang w:val="en-US"/>
        </w:rPr>
        <w:t>pedesaan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dengan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dukungan</w:t>
      </w:r>
      <w:proofErr w:type="spellEnd"/>
      <w:r w:rsidRPr="00502718">
        <w:rPr>
          <w:rFonts w:ascii="Georgia" w:hAnsi="Georgia" w:cs="Times New Roman"/>
          <w:color w:val="000000" w:themeColor="text1"/>
          <w:lang w:val="en-US"/>
        </w:rPr>
        <w:t xml:space="preserve"> moral dan material </w:t>
      </w:r>
      <w:proofErr w:type="spellStart"/>
      <w:r w:rsidRPr="00502718">
        <w:rPr>
          <w:rFonts w:ascii="Georgia" w:hAnsi="Georgia" w:cs="Times New Roman"/>
          <w:color w:val="000000" w:themeColor="text1"/>
          <w:lang w:val="en-US"/>
        </w:rPr>
        <w:t>dari</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pemerintahan</w:t>
      </w:r>
      <w:proofErr w:type="spellEnd"/>
      <w:r w:rsidRPr="00502718">
        <w:rPr>
          <w:rFonts w:ascii="Georgia" w:hAnsi="Georgia" w:cs="Times New Roman"/>
          <w:color w:val="000000" w:themeColor="text1"/>
          <w:lang w:val="en-US"/>
        </w:rPr>
        <w:t xml:space="preserve">. </w:t>
      </w:r>
      <w:proofErr w:type="spellStart"/>
      <w:r w:rsidR="00941029" w:rsidRPr="00502718">
        <w:rPr>
          <w:rFonts w:ascii="Georgia" w:hAnsi="Georgia" w:cs="Times New Roman"/>
          <w:color w:val="000000" w:themeColor="text1"/>
          <w:lang w:val="en-US"/>
        </w:rPr>
        <w:t>Meskipun</w:t>
      </w:r>
      <w:proofErr w:type="spellEnd"/>
      <w:r w:rsidR="00941029" w:rsidRPr="00502718">
        <w:rPr>
          <w:rFonts w:ascii="Georgia" w:hAnsi="Georgia" w:cs="Times New Roman"/>
          <w:color w:val="000000" w:themeColor="text1"/>
          <w:lang w:val="en-US"/>
        </w:rPr>
        <w:t xml:space="preserve"> </w:t>
      </w:r>
      <w:r w:rsidR="00941029" w:rsidRPr="00502718">
        <w:rPr>
          <w:rFonts w:ascii="Georgia" w:hAnsi="Georgia" w:cs="Times New Roman"/>
          <w:color w:val="000000" w:themeColor="text1"/>
        </w:rPr>
        <w:t xml:space="preserve">keberadaan majelis taklim </w:t>
      </w:r>
      <w:r w:rsidR="00941029" w:rsidRPr="00502718">
        <w:rPr>
          <w:rFonts w:ascii="Georgia" w:hAnsi="Georgia" w:cs="Times New Roman"/>
          <w:color w:val="000000" w:themeColor="text1"/>
          <w:lang w:val="en-US"/>
        </w:rPr>
        <w:t xml:space="preserve">pada </w:t>
      </w:r>
      <w:proofErr w:type="spellStart"/>
      <w:r w:rsidR="00941029" w:rsidRPr="00502718">
        <w:rPr>
          <w:rFonts w:ascii="Georgia" w:hAnsi="Georgia" w:cs="Times New Roman"/>
          <w:color w:val="000000" w:themeColor="text1"/>
          <w:lang w:val="en-US"/>
        </w:rPr>
        <w:t>periode</w:t>
      </w:r>
      <w:proofErr w:type="spellEnd"/>
      <w:r w:rsidR="00941029" w:rsidRPr="00502718">
        <w:rPr>
          <w:rFonts w:ascii="Georgia" w:hAnsi="Georgia" w:cs="Times New Roman"/>
          <w:color w:val="000000" w:themeColor="text1"/>
          <w:lang w:val="en-US"/>
        </w:rPr>
        <w:t xml:space="preserve"> </w:t>
      </w:r>
      <w:proofErr w:type="spellStart"/>
      <w:r w:rsidR="00941029" w:rsidRPr="00502718">
        <w:rPr>
          <w:rFonts w:ascii="Georgia" w:hAnsi="Georgia" w:cs="Times New Roman"/>
          <w:color w:val="000000" w:themeColor="text1"/>
          <w:lang w:val="en-US"/>
        </w:rPr>
        <w:t>ini</w:t>
      </w:r>
      <w:proofErr w:type="spellEnd"/>
      <w:r w:rsidR="00941029" w:rsidRPr="00502718">
        <w:rPr>
          <w:rFonts w:ascii="Georgia" w:hAnsi="Georgia" w:cs="Times New Roman"/>
          <w:color w:val="000000" w:themeColor="text1"/>
          <w:lang w:val="en-US"/>
        </w:rPr>
        <w:t xml:space="preserve"> </w:t>
      </w:r>
      <w:proofErr w:type="spellStart"/>
      <w:r w:rsidR="00941029" w:rsidRPr="00502718">
        <w:rPr>
          <w:rFonts w:ascii="Georgia" w:hAnsi="Georgia" w:cs="Times New Roman"/>
          <w:color w:val="000000" w:themeColor="text1"/>
          <w:lang w:val="en-US"/>
        </w:rPr>
        <w:t>untuk</w:t>
      </w:r>
      <w:proofErr w:type="spellEnd"/>
      <w:r w:rsidR="00941029" w:rsidRPr="00502718">
        <w:rPr>
          <w:rFonts w:ascii="Georgia" w:hAnsi="Georgia" w:cs="Times New Roman"/>
          <w:color w:val="000000" w:themeColor="text1"/>
          <w:lang w:val="en-US"/>
        </w:rPr>
        <w:t xml:space="preserve"> </w:t>
      </w:r>
      <w:proofErr w:type="spellStart"/>
      <w:r w:rsidR="00941029" w:rsidRPr="00502718">
        <w:rPr>
          <w:rFonts w:ascii="Georgia" w:hAnsi="Georgia" w:cs="Times New Roman"/>
          <w:color w:val="000000" w:themeColor="text1"/>
          <w:lang w:val="en-US"/>
        </w:rPr>
        <w:t>mendukung</w:t>
      </w:r>
      <w:proofErr w:type="spellEnd"/>
      <w:r w:rsidR="00941029" w:rsidRPr="00502718">
        <w:rPr>
          <w:rFonts w:ascii="Georgia" w:hAnsi="Georgia" w:cs="Times New Roman"/>
          <w:color w:val="000000" w:themeColor="text1"/>
          <w:lang w:val="en-US"/>
        </w:rPr>
        <w:t xml:space="preserve"> </w:t>
      </w:r>
      <w:r w:rsidR="00941029" w:rsidRPr="00502718">
        <w:rPr>
          <w:rFonts w:ascii="Georgia" w:hAnsi="Georgia" w:cs="Times New Roman"/>
          <w:color w:val="000000" w:themeColor="text1"/>
        </w:rPr>
        <w:t>kepentingan politik yang didominasi oleh satu kelompok tertentu,</w:t>
      </w:r>
      <w:r w:rsidR="00941029" w:rsidRPr="00502718">
        <w:rPr>
          <w:rFonts w:ascii="Georgia" w:hAnsi="Georgia" w:cs="Times New Roman"/>
          <w:color w:val="000000" w:themeColor="text1"/>
          <w:lang w:val="en-US"/>
        </w:rPr>
        <w:t xml:space="preserve"> </w:t>
      </w:r>
      <w:proofErr w:type="spellStart"/>
      <w:r w:rsidR="00941029" w:rsidRPr="00502718">
        <w:rPr>
          <w:rFonts w:ascii="Georgia" w:hAnsi="Georgia" w:cs="Times New Roman"/>
          <w:color w:val="000000" w:themeColor="text1"/>
          <w:lang w:val="en-US"/>
        </w:rPr>
        <w:t>namun</w:t>
      </w:r>
      <w:proofErr w:type="spellEnd"/>
      <w:r w:rsidR="00941029" w:rsidRPr="00502718">
        <w:rPr>
          <w:rFonts w:ascii="Georgia" w:hAnsi="Georgia" w:cs="Times New Roman"/>
          <w:color w:val="000000" w:themeColor="text1"/>
          <w:lang w:val="en-US"/>
        </w:rPr>
        <w:t xml:space="preserve"> </w:t>
      </w:r>
      <w:proofErr w:type="spellStart"/>
      <w:r w:rsidR="00941029" w:rsidRPr="00502718">
        <w:rPr>
          <w:rFonts w:ascii="Georgia" w:hAnsi="Georgia" w:cs="Times New Roman"/>
          <w:color w:val="000000" w:themeColor="text1"/>
          <w:lang w:val="en-US"/>
        </w:rPr>
        <w:t>tidak</w:t>
      </w:r>
      <w:proofErr w:type="spellEnd"/>
      <w:r w:rsidR="00941029" w:rsidRPr="00502718">
        <w:rPr>
          <w:rFonts w:ascii="Georgia" w:hAnsi="Georgia" w:cs="Times New Roman"/>
          <w:color w:val="000000" w:themeColor="text1"/>
          <w:lang w:val="en-US"/>
        </w:rPr>
        <w:t xml:space="preserve"> </w:t>
      </w:r>
      <w:proofErr w:type="spellStart"/>
      <w:r w:rsidR="00941029" w:rsidRPr="00502718">
        <w:rPr>
          <w:rFonts w:ascii="Georgia" w:hAnsi="Georgia" w:cs="Times New Roman"/>
          <w:color w:val="000000" w:themeColor="text1"/>
          <w:lang w:val="en-US"/>
        </w:rPr>
        <w:t>dapat</w:t>
      </w:r>
      <w:proofErr w:type="spellEnd"/>
      <w:r w:rsidR="00941029" w:rsidRPr="00502718">
        <w:rPr>
          <w:rFonts w:ascii="Georgia" w:hAnsi="Georgia" w:cs="Times New Roman"/>
          <w:color w:val="000000" w:themeColor="text1"/>
          <w:lang w:val="en-US"/>
        </w:rPr>
        <w:t xml:space="preserve"> </w:t>
      </w:r>
      <w:proofErr w:type="spellStart"/>
      <w:r w:rsidR="00941029" w:rsidRPr="00502718">
        <w:rPr>
          <w:rFonts w:ascii="Georgia" w:hAnsi="Georgia" w:cs="Times New Roman"/>
          <w:color w:val="000000" w:themeColor="text1"/>
          <w:lang w:val="en-US"/>
        </w:rPr>
        <w:t>dinafikan</w:t>
      </w:r>
      <w:proofErr w:type="spellEnd"/>
      <w:r w:rsidR="00941029" w:rsidRPr="00502718">
        <w:rPr>
          <w:rFonts w:ascii="Georgia" w:hAnsi="Georgia" w:cs="Times New Roman"/>
          <w:color w:val="000000" w:themeColor="text1"/>
          <w:lang w:val="en-US"/>
        </w:rPr>
        <w:t xml:space="preserve"> </w:t>
      </w:r>
      <w:proofErr w:type="spellStart"/>
      <w:r w:rsidR="00941029" w:rsidRPr="00502718">
        <w:rPr>
          <w:rFonts w:ascii="Georgia" w:hAnsi="Georgia" w:cs="Times New Roman"/>
          <w:color w:val="000000" w:themeColor="text1"/>
          <w:lang w:val="en-US"/>
        </w:rPr>
        <w:t>bahwa</w:t>
      </w:r>
      <w:proofErr w:type="spellEnd"/>
      <w:r w:rsidR="00941029" w:rsidRPr="00502718">
        <w:rPr>
          <w:rFonts w:ascii="Georgia" w:hAnsi="Georgia" w:cs="Times New Roman"/>
          <w:color w:val="000000" w:themeColor="text1"/>
          <w:lang w:val="en-US"/>
        </w:rPr>
        <w:t xml:space="preserve"> </w:t>
      </w:r>
      <w:proofErr w:type="spellStart"/>
      <w:r w:rsidR="00941029" w:rsidRPr="00502718">
        <w:rPr>
          <w:rFonts w:ascii="Georgia" w:hAnsi="Georgia" w:cs="Times New Roman"/>
          <w:color w:val="000000" w:themeColor="text1"/>
          <w:lang w:val="en-US"/>
        </w:rPr>
        <w:t>kondisi</w:t>
      </w:r>
      <w:proofErr w:type="spellEnd"/>
      <w:r w:rsidR="00941029" w:rsidRPr="00502718">
        <w:rPr>
          <w:rFonts w:ascii="Georgia" w:hAnsi="Georgia" w:cs="Times New Roman"/>
          <w:color w:val="000000" w:themeColor="text1"/>
          <w:lang w:val="en-US"/>
        </w:rPr>
        <w:t xml:space="preserve"> </w:t>
      </w:r>
      <w:proofErr w:type="spellStart"/>
      <w:r w:rsidR="00941029" w:rsidRPr="00502718">
        <w:rPr>
          <w:rFonts w:ascii="Georgia" w:hAnsi="Georgia" w:cs="Times New Roman"/>
          <w:color w:val="000000" w:themeColor="text1"/>
          <w:lang w:val="en-US"/>
        </w:rPr>
        <w:t>ini</w:t>
      </w:r>
      <w:proofErr w:type="spellEnd"/>
      <w:r w:rsidR="00941029" w:rsidRPr="00502718">
        <w:rPr>
          <w:rFonts w:ascii="Georgia" w:hAnsi="Georgia" w:cs="Times New Roman"/>
          <w:color w:val="000000" w:themeColor="text1"/>
          <w:lang w:val="en-US"/>
        </w:rPr>
        <w:t xml:space="preserve"> </w:t>
      </w:r>
      <w:proofErr w:type="spellStart"/>
      <w:r w:rsidR="00941029" w:rsidRPr="00502718">
        <w:rPr>
          <w:rFonts w:ascii="Georgia" w:hAnsi="Georgia" w:cs="Times New Roman"/>
          <w:color w:val="000000" w:themeColor="text1"/>
          <w:lang w:val="en-US"/>
        </w:rPr>
        <w:t>memperi</w:t>
      </w:r>
      <w:proofErr w:type="spellEnd"/>
      <w:r w:rsidR="00941029" w:rsidRPr="00502718">
        <w:rPr>
          <w:rFonts w:ascii="Georgia" w:hAnsi="Georgia" w:cs="Times New Roman"/>
          <w:color w:val="000000" w:themeColor="text1"/>
          <w:lang w:val="en-US"/>
        </w:rPr>
        <w:t xml:space="preserve"> </w:t>
      </w:r>
      <w:proofErr w:type="spellStart"/>
      <w:r w:rsidR="00941029" w:rsidRPr="00502718">
        <w:rPr>
          <w:rFonts w:ascii="Georgia" w:hAnsi="Georgia" w:cs="Times New Roman"/>
          <w:color w:val="000000" w:themeColor="text1"/>
          <w:lang w:val="en-US"/>
        </w:rPr>
        <w:t>peluang</w:t>
      </w:r>
      <w:proofErr w:type="spellEnd"/>
      <w:r w:rsidR="00941029" w:rsidRPr="00502718">
        <w:rPr>
          <w:rFonts w:ascii="Georgia" w:hAnsi="Georgia" w:cs="Times New Roman"/>
          <w:color w:val="000000" w:themeColor="text1"/>
          <w:lang w:val="en-US"/>
        </w:rPr>
        <w:t xml:space="preserve"> </w:t>
      </w:r>
      <w:proofErr w:type="spellStart"/>
      <w:r w:rsidR="00941029" w:rsidRPr="00502718">
        <w:rPr>
          <w:rFonts w:ascii="Georgia" w:hAnsi="Georgia" w:cs="Times New Roman"/>
          <w:color w:val="000000" w:themeColor="text1"/>
          <w:lang w:val="en-US"/>
        </w:rPr>
        <w:t>kebangkitan</w:t>
      </w:r>
      <w:proofErr w:type="spellEnd"/>
      <w:r w:rsidR="00941029" w:rsidRPr="00502718">
        <w:rPr>
          <w:rFonts w:ascii="Georgia" w:hAnsi="Georgia" w:cs="Times New Roman"/>
          <w:color w:val="000000" w:themeColor="text1"/>
          <w:lang w:val="en-US"/>
        </w:rPr>
        <w:t xml:space="preserve"> </w:t>
      </w:r>
      <w:proofErr w:type="spellStart"/>
      <w:r w:rsidR="00941029" w:rsidRPr="00502718">
        <w:rPr>
          <w:rFonts w:ascii="Georgia" w:hAnsi="Georgia" w:cs="Times New Roman"/>
          <w:color w:val="000000" w:themeColor="text1"/>
          <w:lang w:val="en-US"/>
        </w:rPr>
        <w:t>majelis</w:t>
      </w:r>
      <w:proofErr w:type="spellEnd"/>
      <w:r w:rsidR="00941029" w:rsidRPr="00502718">
        <w:rPr>
          <w:rFonts w:ascii="Georgia" w:hAnsi="Georgia" w:cs="Times New Roman"/>
          <w:color w:val="000000" w:themeColor="text1"/>
          <w:lang w:val="en-US"/>
        </w:rPr>
        <w:t xml:space="preserve"> </w:t>
      </w:r>
      <w:proofErr w:type="spellStart"/>
      <w:r w:rsidR="00941029" w:rsidRPr="00502718">
        <w:rPr>
          <w:rFonts w:ascii="Georgia" w:hAnsi="Georgia" w:cs="Times New Roman"/>
          <w:color w:val="000000" w:themeColor="text1"/>
          <w:lang w:val="en-US"/>
        </w:rPr>
        <w:t>taklim</w:t>
      </w:r>
      <w:proofErr w:type="spellEnd"/>
      <w:r w:rsidR="00941029" w:rsidRPr="00502718">
        <w:rPr>
          <w:rFonts w:ascii="Georgia" w:hAnsi="Georgia" w:cs="Times New Roman"/>
          <w:color w:val="000000" w:themeColor="text1"/>
          <w:lang w:val="en-US"/>
        </w:rPr>
        <w:t xml:space="preserve"> pada </w:t>
      </w:r>
      <w:proofErr w:type="spellStart"/>
      <w:r w:rsidR="00941029" w:rsidRPr="00502718">
        <w:rPr>
          <w:rFonts w:ascii="Georgia" w:hAnsi="Georgia" w:cs="Times New Roman"/>
          <w:color w:val="000000" w:themeColor="text1"/>
          <w:lang w:val="en-US"/>
        </w:rPr>
        <w:t>periode</w:t>
      </w:r>
      <w:proofErr w:type="spellEnd"/>
      <w:r w:rsidR="00941029" w:rsidRPr="00502718">
        <w:rPr>
          <w:rFonts w:ascii="Georgia" w:hAnsi="Georgia" w:cs="Times New Roman"/>
          <w:color w:val="000000" w:themeColor="text1"/>
          <w:lang w:val="en-US"/>
        </w:rPr>
        <w:t xml:space="preserve"> </w:t>
      </w:r>
      <w:proofErr w:type="spellStart"/>
      <w:r w:rsidR="00941029" w:rsidRPr="00502718">
        <w:rPr>
          <w:rFonts w:ascii="Georgia" w:hAnsi="Georgia" w:cs="Times New Roman"/>
          <w:color w:val="000000" w:themeColor="text1"/>
          <w:lang w:val="en-US"/>
        </w:rPr>
        <w:t>ini</w:t>
      </w:r>
      <w:proofErr w:type="spellEnd"/>
      <w:r w:rsidR="00941029" w:rsidRPr="00502718">
        <w:rPr>
          <w:rFonts w:ascii="Georgia" w:hAnsi="Georgia" w:cs="Times New Roman"/>
          <w:color w:val="000000" w:themeColor="text1"/>
          <w:lang w:val="en-US"/>
        </w:rPr>
        <w:t>.</w:t>
      </w:r>
    </w:p>
    <w:p w14:paraId="0318F7C6" w14:textId="33AD2C66" w:rsidR="00DE2B15" w:rsidRPr="00502718" w:rsidRDefault="00EC4420" w:rsidP="00EC1022">
      <w:pPr>
        <w:spacing w:after="0"/>
        <w:ind w:firstLine="567"/>
        <w:jc w:val="both"/>
        <w:rPr>
          <w:rFonts w:ascii="Georgia" w:hAnsi="Georgia" w:cs="Times New Roman"/>
          <w:color w:val="000000" w:themeColor="text1"/>
        </w:rPr>
      </w:pPr>
      <w:bookmarkStart w:id="5" w:name="_Hlk83278634"/>
      <w:proofErr w:type="spellStart"/>
      <w:r w:rsidRPr="00502718">
        <w:rPr>
          <w:rFonts w:ascii="Georgia" w:hAnsi="Georgia" w:cs="Times New Roman"/>
          <w:color w:val="000000" w:themeColor="text1"/>
          <w:lang w:val="en-US"/>
        </w:rPr>
        <w:t>Menurut</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Umadatul</w:t>
      </w:r>
      <w:proofErr w:type="spellEnd"/>
      <w:r w:rsidRPr="00502718">
        <w:rPr>
          <w:rFonts w:ascii="Georgia" w:hAnsi="Georgia" w:cs="Times New Roman"/>
          <w:color w:val="000000" w:themeColor="text1"/>
          <w:lang w:val="en-US"/>
        </w:rPr>
        <w:t xml:space="preserve"> Hasanah, m</w:t>
      </w:r>
      <w:r w:rsidRPr="00502718">
        <w:rPr>
          <w:rFonts w:ascii="Georgia" w:hAnsi="Georgia" w:cs="Times New Roman"/>
        </w:rPr>
        <w:t xml:space="preserve">ajelis taklim membuka ruang bagi perempuan  untuk setara dengan laki-laki dalam bidang keilmuan dan peran sosial;  sebagai pemimpin agama dengan munculnyan tokoh-tokoh perempuan dan ulama </w:t>
      </w:r>
      <w:proofErr w:type="spellStart"/>
      <w:r w:rsidRPr="00502718">
        <w:rPr>
          <w:rFonts w:ascii="Georgia" w:hAnsi="Georgia" w:cs="Times New Roman"/>
          <w:lang w:val="en-US"/>
        </w:rPr>
        <w:t>perempuan</w:t>
      </w:r>
      <w:proofErr w:type="spellEnd"/>
      <w:r w:rsidRPr="00502718">
        <w:rPr>
          <w:rFonts w:ascii="Georgia" w:hAnsi="Georgia" w:cs="Times New Roman"/>
          <w:lang w:val="en-US"/>
        </w:rPr>
        <w:t>/</w:t>
      </w:r>
      <w:r w:rsidRPr="00502718">
        <w:rPr>
          <w:rFonts w:ascii="Georgia" w:hAnsi="Georgia" w:cs="Times New Roman"/>
        </w:rPr>
        <w:t>ustazdah</w:t>
      </w:r>
      <w:r w:rsidRPr="00502718">
        <w:rPr>
          <w:rFonts w:ascii="Georgia" w:hAnsi="Georgia" w:cs="Times New Roman"/>
          <w:lang w:val="en-US"/>
        </w:rPr>
        <w:t xml:space="preserve"> </w:t>
      </w:r>
      <w:r w:rsidRPr="00502718">
        <w:rPr>
          <w:rFonts w:ascii="Georgia" w:hAnsi="Georgia" w:cs="Times New Roman"/>
          <w:lang w:val="en-US"/>
        </w:rPr>
        <w:fldChar w:fldCharType="begin" w:fldLock="1"/>
      </w:r>
      <w:r w:rsidR="00502718">
        <w:rPr>
          <w:rFonts w:ascii="Georgia" w:hAnsi="Georgia" w:cs="Times New Roman"/>
          <w:lang w:val="en-US"/>
        </w:rPr>
        <w:instrText>ADDIN CSL_CITATION {"citationItems":[{"id":"ITEM-1","itemData":{"DOI":"10.15575/idajhs.v12i1.4632","abstract":"… However, the substance of these activities actually has similarities, namely the form of educational activities, sharing … as for assistance in building religious and religious facilities, as well as education as well as … The readings above are characteristic of women's taklim assemblies …","author":[{"dropping-particle":"","family":"Hasanah","given":"U","non-dropping-particle":"","parse-names":false,"suffix":""}],"container-title":"Ilmu Dakwah: Academic Journal for Homiletic …","id":"ITEM-1","issue":"34","issued":{"date-parts":[["2019"]]},"page":"80-100","title":"Majelis Ta'lim and the Shifting of Religious Public Role in Urban Areas","type":"article-journal","volume":"13"},"uris":["http://www.mendeley.com/documents/?uuid=6b2ff92c-6432-4773-9b6b-39bab8a4a7cd"]}],"mendeley":{"formattedCitation":"(Hasanah, 2019)","plainTextFormattedCitation":"(Hasanah, 2019)","previouslyFormattedCitation":"(Hasanah, 2019)"},"properties":{"noteIndex":0},"schema":"https://github.com/citation-style-language/schema/raw/master/csl-citation.json"}</w:instrText>
      </w:r>
      <w:r w:rsidRPr="00502718">
        <w:rPr>
          <w:rFonts w:ascii="Georgia" w:hAnsi="Georgia" w:cs="Times New Roman"/>
          <w:lang w:val="en-US"/>
        </w:rPr>
        <w:fldChar w:fldCharType="separate"/>
      </w:r>
      <w:r w:rsidRPr="00502718">
        <w:rPr>
          <w:rFonts w:ascii="Georgia" w:hAnsi="Georgia" w:cs="Times New Roman"/>
          <w:noProof/>
          <w:lang w:val="en-US"/>
        </w:rPr>
        <w:t>(Hasanah, 2019)</w:t>
      </w:r>
      <w:r w:rsidRPr="00502718">
        <w:rPr>
          <w:rFonts w:ascii="Georgia" w:hAnsi="Georgia" w:cs="Times New Roman"/>
          <w:lang w:val="en-US"/>
        </w:rPr>
        <w:fldChar w:fldCharType="end"/>
      </w:r>
      <w:r w:rsidRPr="00502718">
        <w:rPr>
          <w:rFonts w:ascii="Georgia" w:hAnsi="Georgia" w:cs="Times New Roman"/>
        </w:rPr>
        <w:t xml:space="preserve">. </w:t>
      </w:r>
      <w:r w:rsidR="00B37413" w:rsidRPr="00502718">
        <w:rPr>
          <w:rFonts w:ascii="Georgia" w:hAnsi="Georgia" w:cs="Times New Roman"/>
          <w:color w:val="000000" w:themeColor="text1"/>
        </w:rPr>
        <w:t xml:space="preserve">Kebangkitan majelis taklim </w:t>
      </w:r>
      <w:r w:rsidRPr="00502718">
        <w:rPr>
          <w:rFonts w:ascii="Georgia" w:hAnsi="Georgia" w:cs="Times New Roman"/>
          <w:color w:val="000000" w:themeColor="text1"/>
          <w:lang w:val="en-US"/>
        </w:rPr>
        <w:t xml:space="preserve"> di </w:t>
      </w:r>
      <w:proofErr w:type="spellStart"/>
      <w:r w:rsidRPr="00502718">
        <w:rPr>
          <w:rFonts w:ascii="Georgia" w:hAnsi="Georgia" w:cs="Times New Roman"/>
          <w:color w:val="000000" w:themeColor="text1"/>
          <w:lang w:val="en-US"/>
        </w:rPr>
        <w:t>Padangsidimpuan</w:t>
      </w:r>
      <w:proofErr w:type="spellEnd"/>
      <w:r w:rsidRPr="00502718">
        <w:rPr>
          <w:rFonts w:ascii="Georgia" w:hAnsi="Georgia" w:cs="Times New Roman"/>
          <w:color w:val="000000" w:themeColor="text1"/>
          <w:lang w:val="en-US"/>
        </w:rPr>
        <w:t xml:space="preserve"> </w:t>
      </w:r>
      <w:r w:rsidR="00B37413" w:rsidRPr="00502718">
        <w:rPr>
          <w:rFonts w:ascii="Georgia" w:hAnsi="Georgia" w:cs="Times New Roman"/>
          <w:color w:val="000000" w:themeColor="text1"/>
        </w:rPr>
        <w:t xml:space="preserve">pada periode ini secara kualitas, </w:t>
      </w:r>
      <w:r w:rsidRPr="00502718">
        <w:rPr>
          <w:rFonts w:ascii="Georgia" w:hAnsi="Georgia" w:cs="Times New Roman"/>
          <w:color w:val="000000" w:themeColor="text1"/>
          <w:lang w:val="en-US"/>
        </w:rPr>
        <w:t xml:space="preserve">juga </w:t>
      </w:r>
      <w:r w:rsidR="00B37413" w:rsidRPr="00502718">
        <w:rPr>
          <w:rFonts w:ascii="Georgia" w:hAnsi="Georgia" w:cs="Times New Roman"/>
          <w:color w:val="000000" w:themeColor="text1"/>
        </w:rPr>
        <w:t>ditandai</w:t>
      </w:r>
      <w:r w:rsidRPr="00502718">
        <w:rPr>
          <w:rFonts w:ascii="Georgia" w:hAnsi="Georgia" w:cs="Times New Roman"/>
          <w:color w:val="000000" w:themeColor="text1"/>
          <w:lang w:val="en-US"/>
        </w:rPr>
        <w:t xml:space="preserve"> </w:t>
      </w:r>
      <w:r w:rsidR="00B37413" w:rsidRPr="00502718">
        <w:rPr>
          <w:rFonts w:ascii="Georgia" w:hAnsi="Georgia" w:cs="Times New Roman"/>
          <w:color w:val="000000" w:themeColor="text1"/>
        </w:rPr>
        <w:t xml:space="preserve">dengan kehadiran ustazah yang mengisi </w:t>
      </w:r>
      <w:proofErr w:type="spellStart"/>
      <w:r w:rsidR="00B37413" w:rsidRPr="00502718">
        <w:rPr>
          <w:rFonts w:ascii="Georgia" w:hAnsi="Georgia" w:cs="Times New Roman"/>
          <w:color w:val="000000" w:themeColor="text1"/>
          <w:lang w:val="en-US"/>
        </w:rPr>
        <w:t>majelis</w:t>
      </w:r>
      <w:proofErr w:type="spellEnd"/>
      <w:r w:rsidR="00B37413" w:rsidRPr="00502718">
        <w:rPr>
          <w:rFonts w:ascii="Georgia" w:hAnsi="Georgia" w:cs="Times New Roman"/>
          <w:color w:val="000000" w:themeColor="text1"/>
          <w:lang w:val="en-US"/>
        </w:rPr>
        <w:t xml:space="preserve"> </w:t>
      </w:r>
      <w:proofErr w:type="spellStart"/>
      <w:r w:rsidR="00B37413" w:rsidRPr="00502718">
        <w:rPr>
          <w:rFonts w:ascii="Georgia" w:hAnsi="Georgia" w:cs="Times New Roman"/>
          <w:color w:val="000000" w:themeColor="text1"/>
          <w:lang w:val="en-US"/>
        </w:rPr>
        <w:t>taklim</w:t>
      </w:r>
      <w:proofErr w:type="spellEnd"/>
      <w:r w:rsidR="00B37413" w:rsidRPr="00502718">
        <w:rPr>
          <w:rFonts w:ascii="Georgia" w:hAnsi="Georgia" w:cs="Times New Roman"/>
          <w:color w:val="000000" w:themeColor="text1"/>
        </w:rPr>
        <w:t xml:space="preserve">. Bila sebelumnya belum ditemukan data tenaga pengajar majelis taklim dari kaum perempuan, maka setidaknya ada </w:t>
      </w:r>
      <w:proofErr w:type="spellStart"/>
      <w:r w:rsidR="00B37413" w:rsidRPr="00502718">
        <w:rPr>
          <w:rFonts w:ascii="Georgia" w:hAnsi="Georgia" w:cs="Times New Roman"/>
          <w:color w:val="000000" w:themeColor="text1"/>
          <w:lang w:val="en-US"/>
        </w:rPr>
        <w:t>tiga</w:t>
      </w:r>
      <w:proofErr w:type="spellEnd"/>
      <w:r w:rsidR="00B37413" w:rsidRPr="00502718">
        <w:rPr>
          <w:rFonts w:ascii="Georgia" w:hAnsi="Georgia" w:cs="Times New Roman"/>
          <w:color w:val="000000" w:themeColor="text1"/>
        </w:rPr>
        <w:t xml:space="preserve"> sosok ustazah yang muncul pada </w:t>
      </w:r>
      <w:proofErr w:type="spellStart"/>
      <w:r w:rsidR="00E237EF" w:rsidRPr="00502718">
        <w:rPr>
          <w:rFonts w:ascii="Georgia" w:hAnsi="Georgia" w:cs="Times New Roman"/>
          <w:color w:val="000000" w:themeColor="text1"/>
          <w:lang w:val="en-US"/>
        </w:rPr>
        <w:t>dekade</w:t>
      </w:r>
      <w:proofErr w:type="spellEnd"/>
      <w:r w:rsidR="00E237EF" w:rsidRPr="00502718">
        <w:rPr>
          <w:rFonts w:ascii="Georgia" w:hAnsi="Georgia" w:cs="Times New Roman"/>
          <w:color w:val="000000" w:themeColor="text1"/>
          <w:lang w:val="en-US"/>
        </w:rPr>
        <w:t xml:space="preserve"> 1990-an</w:t>
      </w:r>
      <w:r w:rsidR="00B37413" w:rsidRPr="00502718">
        <w:rPr>
          <w:rFonts w:ascii="Georgia" w:hAnsi="Georgia" w:cs="Times New Roman"/>
          <w:color w:val="000000" w:themeColor="text1"/>
        </w:rPr>
        <w:t xml:space="preserve"> yaitu </w:t>
      </w:r>
      <w:r w:rsidR="009C3B7A">
        <w:rPr>
          <w:rFonts w:ascii="Georgia" w:hAnsi="Georgia" w:cs="Times New Roman"/>
          <w:color w:val="000000" w:themeColor="text1"/>
          <w:lang w:val="en-US"/>
        </w:rPr>
        <w:t xml:space="preserve">Dra </w:t>
      </w:r>
      <w:proofErr w:type="spellStart"/>
      <w:r w:rsidR="009C3B7A">
        <w:rPr>
          <w:rFonts w:ascii="Georgia" w:hAnsi="Georgia" w:cs="Times New Roman"/>
          <w:color w:val="000000" w:themeColor="text1"/>
          <w:lang w:val="en-US"/>
        </w:rPr>
        <w:t>Hj</w:t>
      </w:r>
      <w:proofErr w:type="spellEnd"/>
      <w:r w:rsidR="009C3B7A">
        <w:rPr>
          <w:rFonts w:ascii="Georgia" w:hAnsi="Georgia" w:cs="Times New Roman"/>
          <w:color w:val="000000" w:themeColor="text1"/>
          <w:lang w:val="en-US"/>
        </w:rPr>
        <w:t xml:space="preserve">. </w:t>
      </w:r>
      <w:r w:rsidR="00B37413" w:rsidRPr="00502718">
        <w:rPr>
          <w:rFonts w:ascii="Georgia" w:hAnsi="Georgia" w:cs="Times New Roman"/>
          <w:color w:val="000000" w:themeColor="text1"/>
        </w:rPr>
        <w:t xml:space="preserve"> Nurgaya </w:t>
      </w:r>
      <w:r w:rsidR="009C3B7A">
        <w:rPr>
          <w:rFonts w:ascii="Georgia" w:hAnsi="Georgia" w:cs="Times New Roman"/>
          <w:color w:val="000000" w:themeColor="text1"/>
        </w:rPr>
        <w:t>Pasa</w:t>
      </w:r>
      <w:r w:rsidR="00B37413" w:rsidRPr="00502718">
        <w:rPr>
          <w:rFonts w:ascii="Georgia" w:hAnsi="Georgia" w:cs="Times New Roman"/>
          <w:color w:val="000000" w:themeColor="text1"/>
          <w:lang w:val="en-US"/>
        </w:rPr>
        <w:t xml:space="preserve"> dan </w:t>
      </w:r>
      <w:r w:rsidR="009C3B7A">
        <w:rPr>
          <w:rFonts w:ascii="Georgia" w:hAnsi="Georgia" w:cs="Times New Roman"/>
          <w:color w:val="000000" w:themeColor="text1"/>
          <w:lang w:val="en-US"/>
        </w:rPr>
        <w:t xml:space="preserve">Dra. </w:t>
      </w:r>
      <w:proofErr w:type="spellStart"/>
      <w:r w:rsidR="009C3B7A">
        <w:rPr>
          <w:rFonts w:ascii="Georgia" w:hAnsi="Georgia" w:cs="Times New Roman"/>
          <w:color w:val="000000" w:themeColor="text1"/>
          <w:lang w:val="en-US"/>
        </w:rPr>
        <w:t>Hj</w:t>
      </w:r>
      <w:proofErr w:type="spellEnd"/>
      <w:r w:rsidR="009C3B7A">
        <w:rPr>
          <w:rFonts w:ascii="Georgia" w:hAnsi="Georgia" w:cs="Times New Roman"/>
          <w:color w:val="000000" w:themeColor="text1"/>
          <w:lang w:val="en-US"/>
        </w:rPr>
        <w:t xml:space="preserve">. </w:t>
      </w:r>
      <w:proofErr w:type="gramStart"/>
      <w:r w:rsidR="00B37413" w:rsidRPr="00502718">
        <w:rPr>
          <w:rFonts w:ascii="Georgia" w:hAnsi="Georgia" w:cs="Times New Roman"/>
          <w:color w:val="000000" w:themeColor="text1"/>
          <w:lang w:val="en-US"/>
        </w:rPr>
        <w:t xml:space="preserve">Rabiah </w:t>
      </w:r>
      <w:r w:rsidR="00B37413" w:rsidRPr="00502718">
        <w:rPr>
          <w:rFonts w:ascii="Georgia" w:hAnsi="Georgia" w:cs="Times New Roman"/>
          <w:color w:val="000000" w:themeColor="text1"/>
        </w:rPr>
        <w:t xml:space="preserve"> (</w:t>
      </w:r>
      <w:proofErr w:type="gramEnd"/>
      <w:r w:rsidR="00B37413" w:rsidRPr="00502718">
        <w:rPr>
          <w:rFonts w:ascii="Georgia" w:hAnsi="Georgia" w:cs="Times New Roman"/>
          <w:color w:val="000000" w:themeColor="text1"/>
        </w:rPr>
        <w:t>dosen FT IAIN SU</w:t>
      </w:r>
      <w:r w:rsidR="00F72AD2">
        <w:rPr>
          <w:rFonts w:ascii="Georgia" w:hAnsi="Georgia" w:cs="Times New Roman"/>
          <w:color w:val="000000" w:themeColor="text1"/>
          <w:lang w:val="en-US"/>
        </w:rPr>
        <w:t xml:space="preserve"> </w:t>
      </w:r>
      <w:proofErr w:type="spellStart"/>
      <w:r w:rsidR="00F72AD2">
        <w:rPr>
          <w:rFonts w:ascii="Georgia" w:hAnsi="Georgia" w:cs="Times New Roman"/>
          <w:color w:val="000000" w:themeColor="text1"/>
          <w:lang w:val="en-US"/>
        </w:rPr>
        <w:t>cabang</w:t>
      </w:r>
      <w:proofErr w:type="spellEnd"/>
      <w:r w:rsidR="00F72AD2">
        <w:rPr>
          <w:rFonts w:ascii="Georgia" w:hAnsi="Georgia" w:cs="Times New Roman"/>
          <w:color w:val="000000" w:themeColor="text1"/>
          <w:lang w:val="en-US"/>
        </w:rPr>
        <w:t xml:space="preserve"> </w:t>
      </w:r>
      <w:proofErr w:type="spellStart"/>
      <w:r w:rsidR="00F72AD2">
        <w:rPr>
          <w:rFonts w:ascii="Georgia" w:hAnsi="Georgia" w:cs="Times New Roman"/>
          <w:color w:val="000000" w:themeColor="text1"/>
          <w:lang w:val="en-US"/>
        </w:rPr>
        <w:t>Padangsidimpuan</w:t>
      </w:r>
      <w:proofErr w:type="spellEnd"/>
      <w:r w:rsidR="00B37413" w:rsidRPr="00502718">
        <w:rPr>
          <w:rFonts w:ascii="Georgia" w:hAnsi="Georgia" w:cs="Times New Roman"/>
          <w:color w:val="000000" w:themeColor="text1"/>
        </w:rPr>
        <w:t>, sekarang IAIN Padangsidimpuan) dan Ibu Nurhamidah Lubis (guru MAN 1  Padangsidimpuan)</w:t>
      </w:r>
      <w:r w:rsidR="00B37413" w:rsidRPr="00502718">
        <w:rPr>
          <w:rFonts w:ascii="Georgia" w:hAnsi="Georgia" w:cs="Times New Roman"/>
          <w:color w:val="000000" w:themeColor="text1"/>
          <w:lang w:val="en-US"/>
        </w:rPr>
        <w:t>.</w:t>
      </w:r>
      <w:r w:rsidR="00B37413" w:rsidRPr="00502718">
        <w:rPr>
          <w:rFonts w:ascii="Georgia" w:hAnsi="Georgia" w:cs="Times New Roman"/>
          <w:color w:val="000000" w:themeColor="text1"/>
        </w:rPr>
        <w:t xml:space="preserve"> Dalam kapasitasnya sebagai seorang ustazah, Ibu Nurgaya </w:t>
      </w:r>
      <w:r w:rsidR="009C3B7A">
        <w:rPr>
          <w:rFonts w:ascii="Georgia" w:hAnsi="Georgia" w:cs="Times New Roman"/>
          <w:color w:val="000000" w:themeColor="text1"/>
        </w:rPr>
        <w:t>Pasa</w:t>
      </w:r>
      <w:r w:rsidR="00B37413" w:rsidRPr="00502718">
        <w:rPr>
          <w:rFonts w:ascii="Georgia" w:hAnsi="Georgia" w:cs="Times New Roman"/>
          <w:color w:val="000000" w:themeColor="text1"/>
        </w:rPr>
        <w:t xml:space="preserve"> </w:t>
      </w:r>
      <w:proofErr w:type="spellStart"/>
      <w:r w:rsidR="00E237EF" w:rsidRPr="00502718">
        <w:rPr>
          <w:rFonts w:ascii="Georgia" w:hAnsi="Georgia" w:cs="Times New Roman"/>
          <w:color w:val="000000" w:themeColor="text1"/>
          <w:lang w:val="en-US"/>
        </w:rPr>
        <w:t>merupakan</w:t>
      </w:r>
      <w:proofErr w:type="spellEnd"/>
      <w:r w:rsidR="00E237EF" w:rsidRPr="00502718">
        <w:rPr>
          <w:rFonts w:ascii="Georgia" w:hAnsi="Georgia" w:cs="Times New Roman"/>
          <w:color w:val="000000" w:themeColor="text1"/>
          <w:lang w:val="en-US"/>
        </w:rPr>
        <w:t xml:space="preserve"> </w:t>
      </w:r>
      <w:proofErr w:type="spellStart"/>
      <w:r w:rsidR="00E237EF" w:rsidRPr="00502718">
        <w:rPr>
          <w:rFonts w:ascii="Georgia" w:hAnsi="Georgia" w:cs="Times New Roman"/>
          <w:color w:val="000000" w:themeColor="text1"/>
          <w:lang w:val="en-US"/>
        </w:rPr>
        <w:t>ustazah</w:t>
      </w:r>
      <w:proofErr w:type="spellEnd"/>
      <w:r w:rsidR="00E237EF" w:rsidRPr="00502718">
        <w:rPr>
          <w:rFonts w:ascii="Georgia" w:hAnsi="Georgia" w:cs="Times New Roman"/>
          <w:color w:val="000000" w:themeColor="text1"/>
          <w:lang w:val="en-US"/>
        </w:rPr>
        <w:t xml:space="preserve"> yang </w:t>
      </w:r>
      <w:proofErr w:type="spellStart"/>
      <w:r w:rsidR="00E237EF" w:rsidRPr="00502718">
        <w:rPr>
          <w:rFonts w:ascii="Georgia" w:hAnsi="Georgia" w:cs="Times New Roman"/>
          <w:color w:val="000000" w:themeColor="text1"/>
          <w:lang w:val="en-US"/>
        </w:rPr>
        <w:t>mengsisi</w:t>
      </w:r>
      <w:proofErr w:type="spellEnd"/>
      <w:r w:rsidR="00E237EF" w:rsidRPr="00502718">
        <w:rPr>
          <w:rFonts w:ascii="Georgia" w:hAnsi="Georgia" w:cs="Times New Roman"/>
          <w:color w:val="000000" w:themeColor="text1"/>
          <w:lang w:val="en-US"/>
        </w:rPr>
        <w:t xml:space="preserve"> </w:t>
      </w:r>
      <w:r w:rsidR="00B37413" w:rsidRPr="00502718">
        <w:rPr>
          <w:rFonts w:ascii="Georgia" w:hAnsi="Georgia" w:cs="Times New Roman"/>
          <w:color w:val="000000" w:themeColor="text1"/>
        </w:rPr>
        <w:t xml:space="preserve">semua </w:t>
      </w:r>
      <w:proofErr w:type="spellStart"/>
      <w:r w:rsidR="00E237EF" w:rsidRPr="00502718">
        <w:rPr>
          <w:rFonts w:ascii="Georgia" w:hAnsi="Georgia" w:cs="Times New Roman"/>
          <w:color w:val="000000" w:themeColor="text1"/>
          <w:lang w:val="en-US"/>
        </w:rPr>
        <w:t>kelompok</w:t>
      </w:r>
      <w:proofErr w:type="spellEnd"/>
      <w:r w:rsidR="00E237EF" w:rsidRPr="00502718">
        <w:rPr>
          <w:rFonts w:ascii="Georgia" w:hAnsi="Georgia" w:cs="Times New Roman"/>
          <w:color w:val="000000" w:themeColor="text1"/>
          <w:lang w:val="en-US"/>
        </w:rPr>
        <w:t xml:space="preserve"> </w:t>
      </w:r>
      <w:proofErr w:type="spellStart"/>
      <w:r w:rsidR="00B37413" w:rsidRPr="00502718">
        <w:rPr>
          <w:rFonts w:ascii="Georgia" w:hAnsi="Georgia" w:cs="Times New Roman"/>
          <w:color w:val="000000" w:themeColor="text1"/>
          <w:lang w:val="en-US"/>
        </w:rPr>
        <w:t>majelis</w:t>
      </w:r>
      <w:proofErr w:type="spellEnd"/>
      <w:r w:rsidR="00B37413" w:rsidRPr="00502718">
        <w:rPr>
          <w:rFonts w:ascii="Georgia" w:hAnsi="Georgia" w:cs="Times New Roman"/>
          <w:color w:val="000000" w:themeColor="text1"/>
          <w:lang w:val="en-US"/>
        </w:rPr>
        <w:t xml:space="preserve"> </w:t>
      </w:r>
      <w:proofErr w:type="spellStart"/>
      <w:r w:rsidR="00B37413" w:rsidRPr="00502718">
        <w:rPr>
          <w:rFonts w:ascii="Georgia" w:hAnsi="Georgia" w:cs="Times New Roman"/>
          <w:color w:val="000000" w:themeColor="text1"/>
          <w:lang w:val="en-US"/>
        </w:rPr>
        <w:t>taklim</w:t>
      </w:r>
      <w:proofErr w:type="spellEnd"/>
      <w:r w:rsidR="00B37413" w:rsidRPr="00502718">
        <w:rPr>
          <w:rFonts w:ascii="Georgia" w:hAnsi="Georgia" w:cs="Times New Roman"/>
          <w:color w:val="000000" w:themeColor="text1"/>
          <w:lang w:val="en-US"/>
        </w:rPr>
        <w:t xml:space="preserve">, </w:t>
      </w:r>
      <w:proofErr w:type="spellStart"/>
      <w:r w:rsidR="00B37413" w:rsidRPr="00502718">
        <w:rPr>
          <w:rFonts w:ascii="Georgia" w:hAnsi="Georgia" w:cs="Times New Roman"/>
          <w:color w:val="000000" w:themeColor="text1"/>
          <w:lang w:val="en-US"/>
        </w:rPr>
        <w:t>terutama</w:t>
      </w:r>
      <w:proofErr w:type="spellEnd"/>
      <w:r w:rsidR="00B37413" w:rsidRPr="00502718">
        <w:rPr>
          <w:rFonts w:ascii="Georgia" w:hAnsi="Georgia" w:cs="Times New Roman"/>
          <w:color w:val="000000" w:themeColor="text1"/>
          <w:lang w:val="en-US"/>
        </w:rPr>
        <w:t xml:space="preserve"> pada </w:t>
      </w:r>
      <w:proofErr w:type="spellStart"/>
      <w:r w:rsidR="00B37413" w:rsidRPr="00502718">
        <w:rPr>
          <w:rFonts w:ascii="Georgia" w:hAnsi="Georgia" w:cs="Times New Roman"/>
          <w:color w:val="000000" w:themeColor="text1"/>
          <w:lang w:val="en-US"/>
        </w:rPr>
        <w:t>pengajian</w:t>
      </w:r>
      <w:proofErr w:type="spellEnd"/>
      <w:r w:rsidR="00B37413" w:rsidRPr="00502718">
        <w:rPr>
          <w:rFonts w:ascii="Georgia" w:hAnsi="Georgia" w:cs="Times New Roman"/>
          <w:color w:val="000000" w:themeColor="text1"/>
          <w:lang w:val="en-US"/>
        </w:rPr>
        <w:t xml:space="preserve"> Al-Hidayah </w:t>
      </w:r>
      <w:r w:rsidR="00B37413" w:rsidRPr="00502718">
        <w:rPr>
          <w:rFonts w:ascii="Georgia" w:hAnsi="Georgia" w:cs="Times New Roman"/>
          <w:color w:val="000000" w:themeColor="text1"/>
        </w:rPr>
        <w:t xml:space="preserve">di </w:t>
      </w:r>
      <w:r w:rsidR="00B37413" w:rsidRPr="00502718">
        <w:rPr>
          <w:rFonts w:ascii="Georgia" w:hAnsi="Georgia" w:cs="Times New Roman"/>
          <w:color w:val="000000" w:themeColor="text1"/>
        </w:rPr>
        <w:lastRenderedPageBreak/>
        <w:t xml:space="preserve">perkantoran </w:t>
      </w:r>
      <w:proofErr w:type="spellStart"/>
      <w:r w:rsidR="00B37413" w:rsidRPr="00502718">
        <w:rPr>
          <w:rFonts w:ascii="Georgia" w:hAnsi="Georgia" w:cs="Times New Roman"/>
          <w:color w:val="000000" w:themeColor="text1"/>
          <w:lang w:val="en-US"/>
        </w:rPr>
        <w:t>pemerintahan</w:t>
      </w:r>
      <w:proofErr w:type="spellEnd"/>
      <w:r w:rsidR="00B37413" w:rsidRPr="00502718">
        <w:rPr>
          <w:rFonts w:ascii="Georgia" w:hAnsi="Georgia" w:cs="Times New Roman"/>
          <w:color w:val="000000" w:themeColor="text1"/>
          <w:lang w:val="en-US"/>
        </w:rPr>
        <w:t xml:space="preserve">  </w:t>
      </w:r>
      <w:proofErr w:type="spellStart"/>
      <w:r w:rsidR="00B37413" w:rsidRPr="00502718">
        <w:rPr>
          <w:rFonts w:ascii="Georgia" w:hAnsi="Georgia" w:cs="Times New Roman"/>
          <w:color w:val="000000" w:themeColor="text1"/>
          <w:lang w:val="en-US"/>
        </w:rPr>
        <w:t>Kabupaten</w:t>
      </w:r>
      <w:proofErr w:type="spellEnd"/>
      <w:r w:rsidR="00B37413" w:rsidRPr="00502718">
        <w:rPr>
          <w:rFonts w:ascii="Georgia" w:hAnsi="Georgia" w:cs="Times New Roman"/>
          <w:color w:val="000000" w:themeColor="text1"/>
          <w:lang w:val="en-US"/>
        </w:rPr>
        <w:t xml:space="preserve"> TAPSEL </w:t>
      </w:r>
      <w:proofErr w:type="spellStart"/>
      <w:r w:rsidR="00B37413" w:rsidRPr="00502718">
        <w:rPr>
          <w:rFonts w:ascii="Georgia" w:hAnsi="Georgia" w:cs="Times New Roman"/>
          <w:color w:val="000000" w:themeColor="text1"/>
          <w:lang w:val="en-US"/>
        </w:rPr>
        <w:t>waktu</w:t>
      </w:r>
      <w:proofErr w:type="spellEnd"/>
      <w:r w:rsidR="00B37413" w:rsidRPr="00502718">
        <w:rPr>
          <w:rFonts w:ascii="Georgia" w:hAnsi="Georgia" w:cs="Times New Roman"/>
          <w:color w:val="000000" w:themeColor="text1"/>
          <w:lang w:val="en-US"/>
        </w:rPr>
        <w:t xml:space="preserve"> </w:t>
      </w:r>
      <w:proofErr w:type="spellStart"/>
      <w:r w:rsidR="00B37413" w:rsidRPr="00502718">
        <w:rPr>
          <w:rFonts w:ascii="Georgia" w:hAnsi="Georgia" w:cs="Times New Roman"/>
          <w:color w:val="000000" w:themeColor="text1"/>
          <w:lang w:val="en-US"/>
        </w:rPr>
        <w:t>itu</w:t>
      </w:r>
      <w:proofErr w:type="spellEnd"/>
      <w:r w:rsidR="00B37413" w:rsidRPr="00502718">
        <w:rPr>
          <w:rFonts w:ascii="Georgia" w:hAnsi="Georgia" w:cs="Times New Roman"/>
          <w:color w:val="000000" w:themeColor="text1"/>
          <w:lang w:val="en-US"/>
        </w:rPr>
        <w:t xml:space="preserve">, </w:t>
      </w:r>
      <w:r w:rsidR="00B37413" w:rsidRPr="00502718">
        <w:rPr>
          <w:rFonts w:ascii="Georgia" w:hAnsi="Georgia" w:cs="Times New Roman"/>
          <w:color w:val="000000" w:themeColor="text1"/>
        </w:rPr>
        <w:t xml:space="preserve">maupun </w:t>
      </w:r>
      <w:r w:rsidR="00B37413" w:rsidRPr="00502718">
        <w:rPr>
          <w:rFonts w:ascii="Georgia" w:hAnsi="Georgia" w:cs="Times New Roman"/>
          <w:color w:val="000000" w:themeColor="text1"/>
          <w:lang w:val="en-US"/>
        </w:rPr>
        <w:t xml:space="preserve">pada </w:t>
      </w:r>
      <w:proofErr w:type="spellStart"/>
      <w:r w:rsidR="00B37413" w:rsidRPr="00502718">
        <w:rPr>
          <w:rFonts w:ascii="Georgia" w:hAnsi="Georgia" w:cs="Times New Roman"/>
          <w:color w:val="000000" w:themeColor="text1"/>
          <w:lang w:val="en-US"/>
        </w:rPr>
        <w:t>majelis-majelis</w:t>
      </w:r>
      <w:proofErr w:type="spellEnd"/>
      <w:r w:rsidR="00B37413" w:rsidRPr="00502718">
        <w:rPr>
          <w:rFonts w:ascii="Georgia" w:hAnsi="Georgia" w:cs="Times New Roman"/>
          <w:color w:val="000000" w:themeColor="text1"/>
          <w:lang w:val="en-US"/>
        </w:rPr>
        <w:t xml:space="preserve"> </w:t>
      </w:r>
      <w:proofErr w:type="spellStart"/>
      <w:r w:rsidR="00B37413" w:rsidRPr="00502718">
        <w:rPr>
          <w:rFonts w:ascii="Georgia" w:hAnsi="Georgia" w:cs="Times New Roman"/>
          <w:color w:val="000000" w:themeColor="text1"/>
          <w:lang w:val="en-US"/>
        </w:rPr>
        <w:t>taklim</w:t>
      </w:r>
      <w:proofErr w:type="spellEnd"/>
      <w:r w:rsidR="00B37413" w:rsidRPr="00502718">
        <w:rPr>
          <w:rFonts w:ascii="Georgia" w:hAnsi="Georgia" w:cs="Times New Roman"/>
          <w:color w:val="000000" w:themeColor="text1"/>
          <w:lang w:val="en-US"/>
        </w:rPr>
        <w:t xml:space="preserve"> </w:t>
      </w:r>
      <w:proofErr w:type="spellStart"/>
      <w:r w:rsidR="00B37413" w:rsidRPr="00502718">
        <w:rPr>
          <w:rFonts w:ascii="Georgia" w:hAnsi="Georgia" w:cs="Times New Roman"/>
          <w:color w:val="000000" w:themeColor="text1"/>
          <w:lang w:val="en-US"/>
        </w:rPr>
        <w:t>masyarakat</w:t>
      </w:r>
      <w:proofErr w:type="spellEnd"/>
      <w:r w:rsidR="00B37413" w:rsidRPr="00502718">
        <w:rPr>
          <w:rFonts w:ascii="Georgia" w:hAnsi="Georgia" w:cs="Times New Roman"/>
          <w:color w:val="000000" w:themeColor="text1"/>
          <w:lang w:val="en-US"/>
        </w:rPr>
        <w:t xml:space="preserve"> </w:t>
      </w:r>
      <w:proofErr w:type="spellStart"/>
      <w:r w:rsidR="00B37413" w:rsidRPr="00502718">
        <w:rPr>
          <w:rFonts w:ascii="Georgia" w:hAnsi="Georgia" w:cs="Times New Roman"/>
          <w:color w:val="000000" w:themeColor="text1"/>
          <w:lang w:val="en-US"/>
        </w:rPr>
        <w:t>pedesaan</w:t>
      </w:r>
      <w:proofErr w:type="spellEnd"/>
      <w:r w:rsidR="00B37413" w:rsidRPr="00502718">
        <w:rPr>
          <w:rFonts w:ascii="Georgia" w:hAnsi="Georgia" w:cs="Times New Roman"/>
          <w:color w:val="000000" w:themeColor="text1"/>
        </w:rPr>
        <w:t xml:space="preserve">. </w:t>
      </w:r>
      <w:r w:rsidR="00B37413" w:rsidRPr="00502718">
        <w:rPr>
          <w:rFonts w:ascii="Georgia" w:hAnsi="Georgia" w:cs="Times New Roman"/>
          <w:color w:val="000000" w:themeColor="text1"/>
          <w:lang w:val="en-US"/>
        </w:rPr>
        <w:t xml:space="preserve">Adapun </w:t>
      </w:r>
      <w:proofErr w:type="spellStart"/>
      <w:r w:rsidR="00B37413" w:rsidRPr="00502718">
        <w:rPr>
          <w:rFonts w:ascii="Georgia" w:hAnsi="Georgia" w:cs="Times New Roman"/>
          <w:color w:val="000000" w:themeColor="text1"/>
          <w:lang w:val="en-US"/>
        </w:rPr>
        <w:t>ustazah</w:t>
      </w:r>
      <w:proofErr w:type="spellEnd"/>
      <w:r w:rsidR="00B37413" w:rsidRPr="00502718">
        <w:rPr>
          <w:rFonts w:ascii="Georgia" w:hAnsi="Georgia" w:cs="Times New Roman"/>
          <w:color w:val="000000" w:themeColor="text1"/>
          <w:lang w:val="en-US"/>
        </w:rPr>
        <w:t xml:space="preserve"> </w:t>
      </w:r>
      <w:r w:rsidR="00B37413" w:rsidRPr="00502718">
        <w:rPr>
          <w:rFonts w:ascii="Georgia" w:hAnsi="Georgia" w:cs="Times New Roman"/>
          <w:color w:val="000000" w:themeColor="text1"/>
        </w:rPr>
        <w:t xml:space="preserve">Nurhamidah </w:t>
      </w:r>
      <w:proofErr w:type="spellStart"/>
      <w:proofErr w:type="gramStart"/>
      <w:r w:rsidR="00B37413" w:rsidRPr="00502718">
        <w:rPr>
          <w:rFonts w:ascii="Georgia" w:hAnsi="Georgia" w:cs="Times New Roman"/>
          <w:color w:val="000000" w:themeColor="text1"/>
          <w:lang w:val="en-US"/>
        </w:rPr>
        <w:t>lebih</w:t>
      </w:r>
      <w:proofErr w:type="spellEnd"/>
      <w:r w:rsidR="00B37413" w:rsidRPr="00502718">
        <w:rPr>
          <w:rFonts w:ascii="Georgia" w:hAnsi="Georgia" w:cs="Times New Roman"/>
          <w:color w:val="000000" w:themeColor="text1"/>
          <w:lang w:val="en-US"/>
        </w:rPr>
        <w:t xml:space="preserve"> </w:t>
      </w:r>
      <w:r w:rsidR="00B37413" w:rsidRPr="00502718">
        <w:rPr>
          <w:rFonts w:ascii="Georgia" w:hAnsi="Georgia" w:cs="Times New Roman"/>
          <w:color w:val="000000" w:themeColor="text1"/>
        </w:rPr>
        <w:t xml:space="preserve"> cenderung</w:t>
      </w:r>
      <w:proofErr w:type="gramEnd"/>
      <w:r w:rsidR="00B37413" w:rsidRPr="00502718">
        <w:rPr>
          <w:rFonts w:ascii="Georgia" w:hAnsi="Georgia" w:cs="Times New Roman"/>
          <w:color w:val="000000" w:themeColor="text1"/>
        </w:rPr>
        <w:t xml:space="preserve"> pada </w:t>
      </w:r>
      <w:proofErr w:type="spellStart"/>
      <w:r w:rsidR="00B37413" w:rsidRPr="00502718">
        <w:rPr>
          <w:rFonts w:ascii="Georgia" w:hAnsi="Georgia" w:cs="Times New Roman"/>
          <w:color w:val="000000" w:themeColor="text1"/>
          <w:lang w:val="en-US"/>
        </w:rPr>
        <w:t>majelis</w:t>
      </w:r>
      <w:proofErr w:type="spellEnd"/>
      <w:r w:rsidR="00B37413" w:rsidRPr="00502718">
        <w:rPr>
          <w:rFonts w:ascii="Georgia" w:hAnsi="Georgia" w:cs="Times New Roman"/>
          <w:color w:val="000000" w:themeColor="text1"/>
          <w:lang w:val="en-US"/>
        </w:rPr>
        <w:t xml:space="preserve"> </w:t>
      </w:r>
      <w:proofErr w:type="spellStart"/>
      <w:r w:rsidR="00B37413" w:rsidRPr="00502718">
        <w:rPr>
          <w:rFonts w:ascii="Georgia" w:hAnsi="Georgia" w:cs="Times New Roman"/>
          <w:color w:val="000000" w:themeColor="text1"/>
          <w:lang w:val="en-US"/>
        </w:rPr>
        <w:t>taklim</w:t>
      </w:r>
      <w:proofErr w:type="spellEnd"/>
      <w:r w:rsidR="00B37413" w:rsidRPr="00502718">
        <w:rPr>
          <w:rFonts w:ascii="Georgia" w:hAnsi="Georgia" w:cs="Times New Roman"/>
          <w:color w:val="000000" w:themeColor="text1"/>
        </w:rPr>
        <w:t xml:space="preserve"> Wirid Yasinan kaum ibu, </w:t>
      </w:r>
      <w:proofErr w:type="spellStart"/>
      <w:r w:rsidR="00B37413" w:rsidRPr="00502718">
        <w:rPr>
          <w:rFonts w:ascii="Georgia" w:hAnsi="Georgia" w:cs="Times New Roman"/>
          <w:color w:val="000000" w:themeColor="text1"/>
          <w:lang w:val="en-US"/>
        </w:rPr>
        <w:t>sedangkan</w:t>
      </w:r>
      <w:proofErr w:type="spellEnd"/>
      <w:r w:rsidR="00B37413" w:rsidRPr="00502718">
        <w:rPr>
          <w:rFonts w:ascii="Georgia" w:hAnsi="Georgia" w:cs="Times New Roman"/>
          <w:color w:val="000000" w:themeColor="text1"/>
          <w:lang w:val="en-US"/>
        </w:rPr>
        <w:t xml:space="preserve"> </w:t>
      </w:r>
      <w:proofErr w:type="spellStart"/>
      <w:r w:rsidR="00B37413" w:rsidRPr="00502718">
        <w:rPr>
          <w:rFonts w:ascii="Georgia" w:hAnsi="Georgia" w:cs="Times New Roman"/>
          <w:color w:val="000000" w:themeColor="text1"/>
          <w:lang w:val="en-US"/>
        </w:rPr>
        <w:t>ustazah</w:t>
      </w:r>
      <w:proofErr w:type="spellEnd"/>
      <w:r w:rsidR="00B37413" w:rsidRPr="00502718">
        <w:rPr>
          <w:rFonts w:ascii="Georgia" w:hAnsi="Georgia" w:cs="Times New Roman"/>
          <w:color w:val="000000" w:themeColor="text1"/>
          <w:lang w:val="en-US"/>
        </w:rPr>
        <w:t xml:space="preserve"> R</w:t>
      </w:r>
      <w:r w:rsidR="00B37413" w:rsidRPr="00502718">
        <w:rPr>
          <w:rFonts w:ascii="Georgia" w:hAnsi="Georgia" w:cs="Times New Roman"/>
          <w:color w:val="000000" w:themeColor="text1"/>
        </w:rPr>
        <w:t xml:space="preserve">abiah </w:t>
      </w:r>
      <w:r w:rsidR="00B37413" w:rsidRPr="00502718">
        <w:rPr>
          <w:rFonts w:ascii="Georgia" w:hAnsi="Georgia" w:cs="Times New Roman"/>
          <w:color w:val="000000" w:themeColor="text1"/>
          <w:lang w:val="en-US"/>
        </w:rPr>
        <w:t xml:space="preserve"> pada </w:t>
      </w:r>
      <w:r w:rsidR="00B37413" w:rsidRPr="00502718">
        <w:rPr>
          <w:rFonts w:ascii="Georgia" w:hAnsi="Georgia" w:cs="Times New Roman"/>
          <w:color w:val="000000" w:themeColor="text1"/>
        </w:rPr>
        <w:t xml:space="preserve">kelompok pengajian </w:t>
      </w:r>
      <w:proofErr w:type="spellStart"/>
      <w:r w:rsidR="00B37413" w:rsidRPr="00502718">
        <w:rPr>
          <w:rFonts w:ascii="Georgia" w:hAnsi="Georgia" w:cs="Times New Roman"/>
          <w:color w:val="000000" w:themeColor="text1"/>
          <w:lang w:val="en-US"/>
        </w:rPr>
        <w:t>terbatas</w:t>
      </w:r>
      <w:proofErr w:type="spellEnd"/>
      <w:r w:rsidR="00B37413" w:rsidRPr="00502718">
        <w:rPr>
          <w:rFonts w:ascii="Georgia" w:hAnsi="Georgia" w:cs="Times New Roman"/>
          <w:color w:val="000000" w:themeColor="text1"/>
          <w:lang w:val="en-US"/>
        </w:rPr>
        <w:t xml:space="preserve"> di </w:t>
      </w:r>
      <w:proofErr w:type="spellStart"/>
      <w:r w:rsidR="00B37413" w:rsidRPr="00502718">
        <w:rPr>
          <w:rFonts w:ascii="Georgia" w:hAnsi="Georgia" w:cs="Times New Roman"/>
          <w:color w:val="000000" w:themeColor="text1"/>
          <w:lang w:val="en-US"/>
        </w:rPr>
        <w:t>lingkungan</w:t>
      </w:r>
      <w:proofErr w:type="spellEnd"/>
      <w:r w:rsidR="00B37413" w:rsidRPr="00502718">
        <w:rPr>
          <w:rFonts w:ascii="Georgia" w:hAnsi="Georgia" w:cs="Times New Roman"/>
          <w:color w:val="000000" w:themeColor="text1"/>
          <w:lang w:val="en-US"/>
        </w:rPr>
        <w:t xml:space="preserve"> </w:t>
      </w:r>
      <w:r w:rsidR="00B37413" w:rsidRPr="00502718">
        <w:rPr>
          <w:rFonts w:ascii="Georgia" w:hAnsi="Georgia" w:cs="Times New Roman"/>
          <w:color w:val="000000" w:themeColor="text1"/>
        </w:rPr>
        <w:t>Aisyiyah. Kehadiran tenaga pengajar dari kelompok perempuan (ustazah) didasari oleh kebutuhan jamaah yang mayoritas perempuaan</w:t>
      </w:r>
      <w:r w:rsidR="00740EDA" w:rsidRPr="00502718">
        <w:rPr>
          <w:rFonts w:ascii="Georgia" w:hAnsi="Georgia" w:cs="Times New Roman"/>
          <w:color w:val="000000" w:themeColor="text1"/>
          <w:lang w:val="en-US"/>
        </w:rPr>
        <w:t xml:space="preserve">, </w:t>
      </w:r>
      <w:proofErr w:type="spellStart"/>
      <w:r w:rsidR="00740EDA" w:rsidRPr="00502718">
        <w:rPr>
          <w:rFonts w:ascii="Georgia" w:hAnsi="Georgia" w:cs="Times New Roman"/>
          <w:color w:val="000000" w:themeColor="text1"/>
          <w:lang w:val="en-US"/>
        </w:rPr>
        <w:t>sekaligus</w:t>
      </w:r>
      <w:proofErr w:type="spellEnd"/>
      <w:r w:rsidR="00740EDA" w:rsidRPr="00502718">
        <w:rPr>
          <w:rFonts w:ascii="Georgia" w:hAnsi="Georgia" w:cs="Times New Roman"/>
          <w:color w:val="000000" w:themeColor="text1"/>
          <w:lang w:val="en-US"/>
        </w:rPr>
        <w:t xml:space="preserve"> </w:t>
      </w:r>
      <w:proofErr w:type="spellStart"/>
      <w:r w:rsidR="00740EDA" w:rsidRPr="00502718">
        <w:rPr>
          <w:rFonts w:ascii="Georgia" w:hAnsi="Georgia" w:cs="Times New Roman"/>
          <w:color w:val="000000" w:themeColor="text1"/>
          <w:lang w:val="en-US"/>
        </w:rPr>
        <w:t>memb</w:t>
      </w:r>
      <w:r w:rsidR="00F475DD">
        <w:rPr>
          <w:rFonts w:ascii="Georgia" w:hAnsi="Georgia" w:cs="Times New Roman"/>
          <w:color w:val="000000" w:themeColor="text1"/>
          <w:lang w:val="en-US"/>
        </w:rPr>
        <w:t>e</w:t>
      </w:r>
      <w:r w:rsidR="00740EDA" w:rsidRPr="00502718">
        <w:rPr>
          <w:rFonts w:ascii="Georgia" w:hAnsi="Georgia" w:cs="Times New Roman"/>
          <w:color w:val="000000" w:themeColor="text1"/>
          <w:lang w:val="en-US"/>
        </w:rPr>
        <w:t>ntuk</w:t>
      </w:r>
      <w:proofErr w:type="spellEnd"/>
      <w:r w:rsidR="00740EDA" w:rsidRPr="00502718">
        <w:rPr>
          <w:rFonts w:ascii="Georgia" w:hAnsi="Georgia" w:cs="Times New Roman"/>
          <w:color w:val="000000" w:themeColor="text1"/>
          <w:lang w:val="en-US"/>
        </w:rPr>
        <w:t xml:space="preserve"> </w:t>
      </w:r>
      <w:r w:rsidR="00740EDA" w:rsidRPr="00502718">
        <w:rPr>
          <w:rFonts w:ascii="Georgia" w:hAnsi="Georgia" w:cs="Times New Roman"/>
        </w:rPr>
        <w:t>sistem sosial baru</w:t>
      </w:r>
      <w:r w:rsidR="00740EDA" w:rsidRPr="00502718">
        <w:rPr>
          <w:rFonts w:ascii="Georgia" w:hAnsi="Georgia" w:cs="Times New Roman"/>
          <w:lang w:val="en-US"/>
        </w:rPr>
        <w:t xml:space="preserve"> di </w:t>
      </w:r>
      <w:proofErr w:type="spellStart"/>
      <w:r w:rsidR="00740EDA" w:rsidRPr="00502718">
        <w:rPr>
          <w:rFonts w:ascii="Georgia" w:hAnsi="Georgia" w:cs="Times New Roman"/>
          <w:lang w:val="en-US"/>
        </w:rPr>
        <w:t>kalangan</w:t>
      </w:r>
      <w:proofErr w:type="spellEnd"/>
      <w:r w:rsidR="00740EDA" w:rsidRPr="00502718">
        <w:rPr>
          <w:rFonts w:ascii="Georgia" w:hAnsi="Georgia" w:cs="Times New Roman"/>
          <w:lang w:val="en-US"/>
        </w:rPr>
        <w:t xml:space="preserve"> </w:t>
      </w:r>
      <w:proofErr w:type="spellStart"/>
      <w:r w:rsidR="00740EDA" w:rsidRPr="00502718">
        <w:rPr>
          <w:rFonts w:ascii="Georgia" w:hAnsi="Georgia" w:cs="Times New Roman"/>
          <w:lang w:val="en-US"/>
        </w:rPr>
        <w:t>masyarakat</w:t>
      </w:r>
      <w:proofErr w:type="spellEnd"/>
      <w:r w:rsidR="00740EDA" w:rsidRPr="00502718">
        <w:rPr>
          <w:rFonts w:ascii="Georgia" w:hAnsi="Georgia" w:cs="Times New Roman"/>
          <w:lang w:val="en-US"/>
        </w:rPr>
        <w:t xml:space="preserve"> </w:t>
      </w:r>
      <w:proofErr w:type="spellStart"/>
      <w:r w:rsidR="00740EDA" w:rsidRPr="00502718">
        <w:rPr>
          <w:rFonts w:ascii="Georgia" w:hAnsi="Georgia" w:cs="Times New Roman"/>
          <w:lang w:val="en-US"/>
        </w:rPr>
        <w:t>Padangsidimpuan</w:t>
      </w:r>
      <w:proofErr w:type="spellEnd"/>
      <w:r w:rsidR="00740EDA" w:rsidRPr="00502718">
        <w:rPr>
          <w:rFonts w:ascii="Georgia" w:hAnsi="Georgia" w:cs="Times New Roman"/>
          <w:lang w:val="en-US"/>
        </w:rPr>
        <w:t xml:space="preserve">. </w:t>
      </w:r>
      <w:r w:rsidR="00B37413" w:rsidRPr="00502718">
        <w:rPr>
          <w:rFonts w:ascii="Georgia" w:hAnsi="Georgia" w:cs="Times New Roman"/>
          <w:color w:val="000000" w:themeColor="text1"/>
        </w:rPr>
        <w:t xml:space="preserve"> </w:t>
      </w:r>
    </w:p>
    <w:bookmarkEnd w:id="5"/>
    <w:p w14:paraId="004C72B8" w14:textId="4F2DDAEE" w:rsidR="00B37413" w:rsidRPr="00502718" w:rsidRDefault="00CC0EE8" w:rsidP="00EC1022">
      <w:pPr>
        <w:spacing w:after="0"/>
        <w:ind w:firstLine="567"/>
        <w:jc w:val="both"/>
        <w:rPr>
          <w:rFonts w:ascii="Georgia" w:eastAsia="Arial" w:hAnsi="Georgia" w:cs="Times New Roman"/>
          <w:i/>
          <w:iCs/>
          <w:lang w:val="en-US" w:eastAsia="en-US"/>
        </w:rPr>
      </w:pPr>
      <w:proofErr w:type="spellStart"/>
      <w:r w:rsidRPr="00502718">
        <w:rPr>
          <w:rFonts w:ascii="Georgia" w:hAnsi="Georgia" w:cs="Times New Roman"/>
          <w:color w:val="000000" w:themeColor="text1"/>
          <w:lang w:val="en-US"/>
        </w:rPr>
        <w:t>Dekade</w:t>
      </w:r>
      <w:proofErr w:type="spellEnd"/>
      <w:r w:rsidRPr="00502718">
        <w:rPr>
          <w:rFonts w:ascii="Georgia" w:hAnsi="Georgia" w:cs="Times New Roman"/>
          <w:color w:val="000000" w:themeColor="text1"/>
          <w:lang w:val="en-US"/>
        </w:rPr>
        <w:t xml:space="preserve"> 1990-an </w:t>
      </w:r>
      <w:proofErr w:type="spellStart"/>
      <w:r w:rsidRPr="00502718">
        <w:rPr>
          <w:rFonts w:ascii="Georgia" w:hAnsi="Georgia" w:cs="Times New Roman"/>
          <w:color w:val="000000" w:themeColor="text1"/>
          <w:lang w:val="en-US"/>
        </w:rPr>
        <w:t>kebangkitan</w:t>
      </w:r>
      <w:proofErr w:type="spell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majelis</w:t>
      </w:r>
      <w:proofErr w:type="spellEnd"/>
      <w:r w:rsidRPr="00502718">
        <w:rPr>
          <w:rFonts w:ascii="Georgia" w:hAnsi="Georgia" w:cs="Times New Roman"/>
          <w:color w:val="000000" w:themeColor="text1"/>
          <w:lang w:val="en-US"/>
        </w:rPr>
        <w:t xml:space="preserve"> </w:t>
      </w:r>
      <w:proofErr w:type="spellStart"/>
      <w:proofErr w:type="gramStart"/>
      <w:r w:rsidRPr="00502718">
        <w:rPr>
          <w:rFonts w:ascii="Georgia" w:hAnsi="Georgia" w:cs="Times New Roman"/>
          <w:color w:val="000000" w:themeColor="text1"/>
          <w:lang w:val="en-US"/>
        </w:rPr>
        <w:t>taklim</w:t>
      </w:r>
      <w:proofErr w:type="spellEnd"/>
      <w:r w:rsidRPr="00502718">
        <w:rPr>
          <w:rFonts w:ascii="Georgia" w:hAnsi="Georgia" w:cs="Times New Roman"/>
          <w:color w:val="000000" w:themeColor="text1"/>
          <w:lang w:val="en-US"/>
        </w:rPr>
        <w:t xml:space="preserve">  di</w:t>
      </w:r>
      <w:proofErr w:type="gramEnd"/>
      <w:r w:rsidRPr="00502718">
        <w:rPr>
          <w:rFonts w:ascii="Georgia" w:hAnsi="Georgia" w:cs="Times New Roman"/>
          <w:color w:val="000000" w:themeColor="text1"/>
          <w:lang w:val="en-US"/>
        </w:rPr>
        <w:t xml:space="preserve"> </w:t>
      </w:r>
      <w:proofErr w:type="spellStart"/>
      <w:r w:rsidRPr="00502718">
        <w:rPr>
          <w:rFonts w:ascii="Georgia" w:hAnsi="Georgia" w:cs="Times New Roman"/>
          <w:color w:val="000000" w:themeColor="text1"/>
          <w:lang w:val="en-US"/>
        </w:rPr>
        <w:t>Padangsidimpuan</w:t>
      </w:r>
      <w:proofErr w:type="spellEnd"/>
      <w:r w:rsidR="00B37413" w:rsidRPr="00502718">
        <w:rPr>
          <w:rFonts w:ascii="Georgia" w:hAnsi="Georgia" w:cs="Times New Roman"/>
          <w:color w:val="000000" w:themeColor="text1"/>
        </w:rPr>
        <w:t xml:space="preserve">, </w:t>
      </w:r>
      <w:proofErr w:type="spellStart"/>
      <w:r w:rsidR="0082100E">
        <w:rPr>
          <w:rFonts w:ascii="Georgia" w:hAnsi="Georgia" w:cs="Times New Roman"/>
          <w:color w:val="000000" w:themeColor="text1"/>
          <w:lang w:val="en-US"/>
        </w:rPr>
        <w:t>ditandai</w:t>
      </w:r>
      <w:proofErr w:type="spellEnd"/>
      <w:r w:rsidR="0082100E">
        <w:rPr>
          <w:rFonts w:ascii="Georgia" w:hAnsi="Georgia" w:cs="Times New Roman"/>
          <w:color w:val="000000" w:themeColor="text1"/>
          <w:lang w:val="en-US"/>
        </w:rPr>
        <w:t xml:space="preserve"> </w:t>
      </w:r>
      <w:proofErr w:type="spellStart"/>
      <w:r w:rsidR="0082100E">
        <w:rPr>
          <w:rFonts w:ascii="Georgia" w:hAnsi="Georgia" w:cs="Times New Roman"/>
          <w:color w:val="000000" w:themeColor="text1"/>
          <w:lang w:val="en-US"/>
        </w:rPr>
        <w:t>dengan</w:t>
      </w:r>
      <w:proofErr w:type="spellEnd"/>
      <w:r w:rsidR="0082100E">
        <w:rPr>
          <w:rFonts w:ascii="Georgia" w:hAnsi="Georgia" w:cs="Times New Roman"/>
          <w:color w:val="000000" w:themeColor="text1"/>
          <w:lang w:val="en-US"/>
        </w:rPr>
        <w:t xml:space="preserve"> </w:t>
      </w:r>
      <w:proofErr w:type="spellStart"/>
      <w:r w:rsidR="0082100E">
        <w:rPr>
          <w:rFonts w:ascii="Georgia" w:hAnsi="Georgia" w:cs="Times New Roman"/>
          <w:color w:val="000000" w:themeColor="text1"/>
          <w:lang w:val="en-US"/>
        </w:rPr>
        <w:t>maraknya</w:t>
      </w:r>
      <w:proofErr w:type="spellEnd"/>
      <w:r w:rsidR="0082100E">
        <w:rPr>
          <w:rFonts w:ascii="Georgia" w:hAnsi="Georgia" w:cs="Times New Roman"/>
          <w:color w:val="000000" w:themeColor="text1"/>
          <w:lang w:val="en-US"/>
        </w:rPr>
        <w:t xml:space="preserve"> </w:t>
      </w:r>
      <w:proofErr w:type="spellStart"/>
      <w:r w:rsidR="0082100E">
        <w:rPr>
          <w:rFonts w:ascii="Georgia" w:hAnsi="Georgia" w:cs="Times New Roman"/>
          <w:color w:val="000000" w:themeColor="text1"/>
          <w:lang w:val="en-US"/>
        </w:rPr>
        <w:t>majelis</w:t>
      </w:r>
      <w:proofErr w:type="spellEnd"/>
      <w:r w:rsidR="0082100E">
        <w:rPr>
          <w:rFonts w:ascii="Georgia" w:hAnsi="Georgia" w:cs="Times New Roman"/>
          <w:color w:val="000000" w:themeColor="text1"/>
          <w:lang w:val="en-US"/>
        </w:rPr>
        <w:t xml:space="preserve"> </w:t>
      </w:r>
      <w:proofErr w:type="spellStart"/>
      <w:r w:rsidR="0082100E">
        <w:rPr>
          <w:rFonts w:ascii="Georgia" w:hAnsi="Georgia" w:cs="Times New Roman"/>
          <w:color w:val="000000" w:themeColor="text1"/>
          <w:lang w:val="en-US"/>
        </w:rPr>
        <w:t>taklim</w:t>
      </w:r>
      <w:proofErr w:type="spellEnd"/>
      <w:r w:rsidR="0082100E">
        <w:rPr>
          <w:rFonts w:ascii="Georgia" w:hAnsi="Georgia" w:cs="Times New Roman"/>
          <w:color w:val="000000" w:themeColor="text1"/>
          <w:lang w:val="en-US"/>
        </w:rPr>
        <w:t xml:space="preserve"> di </w:t>
      </w:r>
      <w:proofErr w:type="spellStart"/>
      <w:r w:rsidR="0082100E">
        <w:rPr>
          <w:rFonts w:ascii="Georgia" w:hAnsi="Georgia" w:cs="Times New Roman"/>
          <w:color w:val="000000" w:themeColor="text1"/>
          <w:lang w:val="en-US"/>
        </w:rPr>
        <w:t>daerah</w:t>
      </w:r>
      <w:proofErr w:type="spellEnd"/>
      <w:r w:rsidR="0082100E">
        <w:rPr>
          <w:rFonts w:ascii="Georgia" w:hAnsi="Georgia" w:cs="Times New Roman"/>
          <w:color w:val="000000" w:themeColor="text1"/>
          <w:lang w:val="en-US"/>
        </w:rPr>
        <w:t xml:space="preserve"> </w:t>
      </w:r>
      <w:proofErr w:type="spellStart"/>
      <w:r w:rsidR="0082100E">
        <w:rPr>
          <w:rFonts w:ascii="Georgia" w:hAnsi="Georgia" w:cs="Times New Roman"/>
          <w:color w:val="000000" w:themeColor="text1"/>
          <w:lang w:val="en-US"/>
        </w:rPr>
        <w:t>perkotaan</w:t>
      </w:r>
      <w:proofErr w:type="spellEnd"/>
      <w:r w:rsidR="0082100E">
        <w:rPr>
          <w:rFonts w:ascii="Georgia" w:hAnsi="Georgia" w:cs="Times New Roman"/>
          <w:color w:val="000000" w:themeColor="text1"/>
          <w:lang w:val="en-US"/>
        </w:rPr>
        <w:t xml:space="preserve"> dan </w:t>
      </w:r>
      <w:proofErr w:type="spellStart"/>
      <w:r w:rsidR="0082100E">
        <w:rPr>
          <w:rFonts w:ascii="Georgia" w:hAnsi="Georgia" w:cs="Times New Roman"/>
          <w:color w:val="000000" w:themeColor="text1"/>
          <w:lang w:val="en-US"/>
        </w:rPr>
        <w:t>kantor</w:t>
      </w:r>
      <w:proofErr w:type="spellEnd"/>
      <w:r w:rsidR="0082100E">
        <w:rPr>
          <w:rFonts w:ascii="Georgia" w:hAnsi="Georgia" w:cs="Times New Roman"/>
          <w:color w:val="000000" w:themeColor="text1"/>
          <w:lang w:val="en-US"/>
        </w:rPr>
        <w:t xml:space="preserve"> </w:t>
      </w:r>
      <w:proofErr w:type="spellStart"/>
      <w:r w:rsidR="0082100E">
        <w:rPr>
          <w:rFonts w:ascii="Georgia" w:hAnsi="Georgia" w:cs="Times New Roman"/>
          <w:color w:val="000000" w:themeColor="text1"/>
          <w:lang w:val="en-US"/>
        </w:rPr>
        <w:t>pemerintahan</w:t>
      </w:r>
      <w:proofErr w:type="spellEnd"/>
      <w:r w:rsidR="0082100E">
        <w:rPr>
          <w:rFonts w:ascii="Georgia" w:hAnsi="Georgia" w:cs="Times New Roman"/>
          <w:color w:val="000000" w:themeColor="text1"/>
          <w:lang w:val="en-US"/>
        </w:rPr>
        <w:t xml:space="preserve">, </w:t>
      </w:r>
      <w:proofErr w:type="spellStart"/>
      <w:r w:rsidR="0082100E">
        <w:rPr>
          <w:rFonts w:ascii="Georgia" w:hAnsi="Georgia" w:cs="Times New Roman"/>
          <w:color w:val="000000" w:themeColor="text1"/>
          <w:lang w:val="en-US"/>
        </w:rPr>
        <w:t>keterlibatan</w:t>
      </w:r>
      <w:proofErr w:type="spellEnd"/>
      <w:r w:rsidR="0082100E">
        <w:rPr>
          <w:rFonts w:ascii="Georgia" w:hAnsi="Georgia" w:cs="Times New Roman"/>
          <w:color w:val="000000" w:themeColor="text1"/>
          <w:lang w:val="en-US"/>
        </w:rPr>
        <w:t xml:space="preserve"> Perguruan Tinggi Islam dan </w:t>
      </w:r>
      <w:proofErr w:type="spellStart"/>
      <w:r w:rsidR="0082100E">
        <w:rPr>
          <w:rFonts w:ascii="Georgia" w:hAnsi="Georgia" w:cs="Times New Roman"/>
          <w:color w:val="000000" w:themeColor="text1"/>
          <w:lang w:val="en-US"/>
        </w:rPr>
        <w:t>kehadiran</w:t>
      </w:r>
      <w:proofErr w:type="spellEnd"/>
      <w:r w:rsidR="0082100E">
        <w:rPr>
          <w:rFonts w:ascii="Georgia" w:hAnsi="Georgia" w:cs="Times New Roman"/>
          <w:color w:val="000000" w:themeColor="text1"/>
          <w:lang w:val="en-US"/>
        </w:rPr>
        <w:t xml:space="preserve"> </w:t>
      </w:r>
      <w:proofErr w:type="spellStart"/>
      <w:r w:rsidR="0082100E">
        <w:rPr>
          <w:rFonts w:ascii="Georgia" w:hAnsi="Georgia" w:cs="Times New Roman"/>
          <w:color w:val="000000" w:themeColor="text1"/>
          <w:lang w:val="en-US"/>
        </w:rPr>
        <w:t>tenaga</w:t>
      </w:r>
      <w:proofErr w:type="spellEnd"/>
      <w:r w:rsidR="0082100E">
        <w:rPr>
          <w:rFonts w:ascii="Georgia" w:hAnsi="Georgia" w:cs="Times New Roman"/>
          <w:color w:val="000000" w:themeColor="text1"/>
          <w:lang w:val="en-US"/>
        </w:rPr>
        <w:t xml:space="preserve"> </w:t>
      </w:r>
      <w:proofErr w:type="spellStart"/>
      <w:r w:rsidR="0082100E">
        <w:rPr>
          <w:rFonts w:ascii="Georgia" w:hAnsi="Georgia" w:cs="Times New Roman"/>
          <w:color w:val="000000" w:themeColor="text1"/>
          <w:lang w:val="en-US"/>
        </w:rPr>
        <w:t>pengajar</w:t>
      </w:r>
      <w:proofErr w:type="spellEnd"/>
      <w:r w:rsidR="0082100E">
        <w:rPr>
          <w:rFonts w:ascii="Georgia" w:hAnsi="Georgia" w:cs="Times New Roman"/>
          <w:color w:val="000000" w:themeColor="text1"/>
          <w:lang w:val="en-US"/>
        </w:rPr>
        <w:t xml:space="preserve"> </w:t>
      </w:r>
      <w:proofErr w:type="spellStart"/>
      <w:r w:rsidR="0082100E">
        <w:rPr>
          <w:rFonts w:ascii="Georgia" w:hAnsi="Georgia" w:cs="Times New Roman"/>
          <w:color w:val="000000" w:themeColor="text1"/>
          <w:lang w:val="en-US"/>
        </w:rPr>
        <w:t>perempuan</w:t>
      </w:r>
      <w:proofErr w:type="spellEnd"/>
      <w:r w:rsidR="0082100E">
        <w:rPr>
          <w:rFonts w:ascii="Georgia" w:hAnsi="Georgia" w:cs="Times New Roman"/>
          <w:color w:val="000000" w:themeColor="text1"/>
          <w:lang w:val="en-US"/>
        </w:rPr>
        <w:t xml:space="preserve"> (</w:t>
      </w:r>
      <w:proofErr w:type="spellStart"/>
      <w:r w:rsidR="0082100E">
        <w:rPr>
          <w:rFonts w:ascii="Georgia" w:hAnsi="Georgia" w:cs="Times New Roman"/>
          <w:color w:val="000000" w:themeColor="text1"/>
          <w:lang w:val="en-US"/>
        </w:rPr>
        <w:t>ustazah</w:t>
      </w:r>
      <w:proofErr w:type="spellEnd"/>
      <w:r w:rsidR="0082100E">
        <w:rPr>
          <w:rFonts w:ascii="Georgia" w:hAnsi="Georgia" w:cs="Times New Roman"/>
          <w:color w:val="000000" w:themeColor="text1"/>
          <w:lang w:val="en-US"/>
        </w:rPr>
        <w:t>)</w:t>
      </w:r>
      <w:r w:rsidR="00A47766">
        <w:rPr>
          <w:rFonts w:ascii="Georgia" w:hAnsi="Georgia" w:cs="Times New Roman"/>
          <w:color w:val="000000" w:themeColor="text1"/>
          <w:lang w:val="en-US"/>
        </w:rPr>
        <w:t xml:space="preserve">. Dari </w:t>
      </w:r>
      <w:proofErr w:type="spellStart"/>
      <w:r w:rsidR="00A47766">
        <w:rPr>
          <w:rFonts w:ascii="Georgia" w:hAnsi="Georgia" w:cs="Times New Roman"/>
          <w:color w:val="000000" w:themeColor="text1"/>
          <w:lang w:val="en-US"/>
        </w:rPr>
        <w:t>aspek</w:t>
      </w:r>
      <w:proofErr w:type="spellEnd"/>
      <w:r w:rsidR="00A47766">
        <w:rPr>
          <w:rFonts w:ascii="Georgia" w:hAnsi="Georgia" w:cs="Times New Roman"/>
          <w:color w:val="000000" w:themeColor="text1"/>
          <w:lang w:val="en-US"/>
        </w:rPr>
        <w:t xml:space="preserve"> </w:t>
      </w:r>
      <w:proofErr w:type="spellStart"/>
      <w:r w:rsidR="00A47766">
        <w:rPr>
          <w:rFonts w:ascii="Georgia" w:hAnsi="Georgia" w:cs="Times New Roman"/>
          <w:color w:val="000000" w:themeColor="text1"/>
          <w:lang w:val="en-US"/>
        </w:rPr>
        <w:t>jamaah</w:t>
      </w:r>
      <w:proofErr w:type="spellEnd"/>
      <w:r w:rsidR="00A47766">
        <w:rPr>
          <w:rFonts w:ascii="Georgia" w:hAnsi="Georgia" w:cs="Times New Roman"/>
          <w:color w:val="000000" w:themeColor="text1"/>
          <w:lang w:val="en-US"/>
        </w:rPr>
        <w:t xml:space="preserve">, </w:t>
      </w:r>
      <w:proofErr w:type="spellStart"/>
      <w:r w:rsidR="00A47766">
        <w:rPr>
          <w:rFonts w:ascii="Georgia" w:hAnsi="Georgia" w:cs="Times New Roman"/>
          <w:color w:val="000000" w:themeColor="text1"/>
          <w:lang w:val="en-US"/>
        </w:rPr>
        <w:t>maka</w:t>
      </w:r>
      <w:proofErr w:type="spellEnd"/>
      <w:r w:rsidR="00A47766">
        <w:rPr>
          <w:rFonts w:ascii="Georgia" w:hAnsi="Georgia" w:cs="Times New Roman"/>
          <w:color w:val="000000" w:themeColor="text1"/>
          <w:lang w:val="en-US"/>
        </w:rPr>
        <w:t xml:space="preserve"> pada </w:t>
      </w:r>
      <w:proofErr w:type="spellStart"/>
      <w:r w:rsidR="00A47766">
        <w:rPr>
          <w:rFonts w:ascii="Georgia" w:hAnsi="Georgia" w:cs="Times New Roman"/>
          <w:color w:val="000000" w:themeColor="text1"/>
          <w:lang w:val="en-US"/>
        </w:rPr>
        <w:t>periode</w:t>
      </w:r>
      <w:proofErr w:type="spellEnd"/>
      <w:r w:rsidR="00A47766">
        <w:rPr>
          <w:rFonts w:ascii="Georgia" w:hAnsi="Georgia" w:cs="Times New Roman"/>
          <w:color w:val="000000" w:themeColor="text1"/>
          <w:lang w:val="en-US"/>
        </w:rPr>
        <w:t xml:space="preserve"> </w:t>
      </w:r>
      <w:proofErr w:type="spellStart"/>
      <w:r w:rsidR="00A47766">
        <w:rPr>
          <w:rFonts w:ascii="Georgia" w:hAnsi="Georgia" w:cs="Times New Roman"/>
          <w:color w:val="000000" w:themeColor="text1"/>
          <w:lang w:val="en-US"/>
        </w:rPr>
        <w:t>ini</w:t>
      </w:r>
      <w:proofErr w:type="spellEnd"/>
      <w:r w:rsidR="00A47766">
        <w:rPr>
          <w:rFonts w:ascii="Georgia" w:hAnsi="Georgia" w:cs="Times New Roman"/>
          <w:color w:val="000000" w:themeColor="text1"/>
          <w:lang w:val="en-US"/>
        </w:rPr>
        <w:t xml:space="preserve"> </w:t>
      </w:r>
      <w:proofErr w:type="spellStart"/>
      <w:r w:rsidR="00A47766">
        <w:rPr>
          <w:rFonts w:ascii="Georgia" w:hAnsi="Georgia" w:cs="Times New Roman"/>
          <w:color w:val="000000" w:themeColor="text1"/>
          <w:lang w:val="en-US"/>
        </w:rPr>
        <w:t>mulai</w:t>
      </w:r>
      <w:proofErr w:type="spellEnd"/>
      <w:r w:rsidR="00A47766">
        <w:rPr>
          <w:rFonts w:ascii="Georgia" w:hAnsi="Georgia" w:cs="Times New Roman"/>
          <w:color w:val="000000" w:themeColor="text1"/>
          <w:lang w:val="en-US"/>
        </w:rPr>
        <w:t xml:space="preserve"> </w:t>
      </w:r>
      <w:proofErr w:type="spellStart"/>
      <w:r w:rsidR="00A47766">
        <w:rPr>
          <w:rFonts w:ascii="Georgia" w:hAnsi="Georgia" w:cs="Times New Roman"/>
          <w:color w:val="000000" w:themeColor="text1"/>
          <w:lang w:val="en-US"/>
        </w:rPr>
        <w:t>muncul</w:t>
      </w:r>
      <w:proofErr w:type="spellEnd"/>
      <w:r w:rsidR="00A47766">
        <w:rPr>
          <w:rFonts w:ascii="Georgia" w:hAnsi="Georgia" w:cs="Times New Roman"/>
          <w:color w:val="000000" w:themeColor="text1"/>
          <w:lang w:val="en-US"/>
        </w:rPr>
        <w:t xml:space="preserve"> </w:t>
      </w:r>
      <w:proofErr w:type="spellStart"/>
      <w:r w:rsidR="00A47766">
        <w:rPr>
          <w:rFonts w:ascii="Georgia" w:hAnsi="Georgia" w:cs="Times New Roman"/>
          <w:color w:val="000000" w:themeColor="text1"/>
          <w:lang w:val="en-US"/>
        </w:rPr>
        <w:t>kelompok</w:t>
      </w:r>
      <w:proofErr w:type="spellEnd"/>
      <w:r w:rsidR="00A47766">
        <w:rPr>
          <w:rFonts w:ascii="Georgia" w:hAnsi="Georgia" w:cs="Times New Roman"/>
          <w:color w:val="000000" w:themeColor="text1"/>
          <w:lang w:val="en-US"/>
        </w:rPr>
        <w:t xml:space="preserve"> </w:t>
      </w:r>
      <w:proofErr w:type="spellStart"/>
      <w:r w:rsidR="00A47766">
        <w:rPr>
          <w:rFonts w:ascii="Georgia" w:hAnsi="Georgia" w:cs="Times New Roman"/>
          <w:color w:val="000000" w:themeColor="text1"/>
          <w:lang w:val="en-US"/>
        </w:rPr>
        <w:t>jamaah</w:t>
      </w:r>
      <w:proofErr w:type="spellEnd"/>
      <w:r w:rsidR="00A47766">
        <w:rPr>
          <w:rFonts w:ascii="Georgia" w:hAnsi="Georgia" w:cs="Times New Roman"/>
          <w:color w:val="000000" w:themeColor="text1"/>
          <w:lang w:val="en-US"/>
        </w:rPr>
        <w:t xml:space="preserve"> </w:t>
      </w:r>
      <w:proofErr w:type="spellStart"/>
      <w:r w:rsidR="00A47766">
        <w:rPr>
          <w:rFonts w:ascii="Georgia" w:hAnsi="Georgia" w:cs="Times New Roman"/>
          <w:color w:val="000000" w:themeColor="text1"/>
          <w:lang w:val="en-US"/>
        </w:rPr>
        <w:t>majelis</w:t>
      </w:r>
      <w:proofErr w:type="spellEnd"/>
      <w:r w:rsidR="00A47766">
        <w:rPr>
          <w:rFonts w:ascii="Georgia" w:hAnsi="Georgia" w:cs="Times New Roman"/>
          <w:color w:val="000000" w:themeColor="text1"/>
          <w:lang w:val="en-US"/>
        </w:rPr>
        <w:t xml:space="preserve"> </w:t>
      </w:r>
      <w:proofErr w:type="spellStart"/>
      <w:r w:rsidR="00A47766">
        <w:rPr>
          <w:rFonts w:ascii="Georgia" w:hAnsi="Georgia" w:cs="Times New Roman"/>
          <w:color w:val="000000" w:themeColor="text1"/>
          <w:lang w:val="en-US"/>
        </w:rPr>
        <w:t>taklim</w:t>
      </w:r>
      <w:proofErr w:type="spellEnd"/>
      <w:r w:rsidR="00A47766">
        <w:rPr>
          <w:rFonts w:ascii="Georgia" w:hAnsi="Georgia" w:cs="Times New Roman"/>
          <w:color w:val="000000" w:themeColor="text1"/>
          <w:lang w:val="en-US"/>
        </w:rPr>
        <w:t xml:space="preserve"> yang </w:t>
      </w:r>
      <w:proofErr w:type="spellStart"/>
      <w:r w:rsidR="00A47766">
        <w:rPr>
          <w:rFonts w:ascii="Georgia" w:hAnsi="Georgia" w:cs="Times New Roman"/>
          <w:color w:val="000000" w:themeColor="text1"/>
          <w:lang w:val="en-US"/>
        </w:rPr>
        <w:t>merupakan</w:t>
      </w:r>
      <w:proofErr w:type="spellEnd"/>
      <w:r w:rsidR="00A47766">
        <w:rPr>
          <w:rFonts w:ascii="Georgia" w:hAnsi="Georgia" w:cs="Times New Roman"/>
          <w:color w:val="000000" w:themeColor="text1"/>
          <w:lang w:val="en-US"/>
        </w:rPr>
        <w:t xml:space="preserve"> </w:t>
      </w:r>
      <w:proofErr w:type="spellStart"/>
      <w:r w:rsidR="00A47766">
        <w:rPr>
          <w:rFonts w:ascii="Georgia" w:hAnsi="Georgia" w:cs="Times New Roman"/>
          <w:color w:val="000000" w:themeColor="text1"/>
          <w:lang w:val="en-US"/>
        </w:rPr>
        <w:t>masyarakat</w:t>
      </w:r>
      <w:proofErr w:type="spellEnd"/>
      <w:r w:rsidR="00A47766">
        <w:rPr>
          <w:rFonts w:ascii="Georgia" w:hAnsi="Georgia" w:cs="Times New Roman"/>
          <w:color w:val="000000" w:themeColor="text1"/>
          <w:lang w:val="en-US"/>
        </w:rPr>
        <w:t xml:space="preserve"> </w:t>
      </w:r>
      <w:proofErr w:type="spellStart"/>
      <w:r w:rsidR="00A47766">
        <w:rPr>
          <w:rFonts w:ascii="Georgia" w:hAnsi="Georgia" w:cs="Times New Roman"/>
          <w:color w:val="000000" w:themeColor="text1"/>
          <w:lang w:val="en-US"/>
        </w:rPr>
        <w:t>perkotaan</w:t>
      </w:r>
      <w:proofErr w:type="spellEnd"/>
      <w:r w:rsidR="00A47766">
        <w:rPr>
          <w:rFonts w:ascii="Georgia" w:hAnsi="Georgia" w:cs="Times New Roman"/>
          <w:color w:val="000000" w:themeColor="text1"/>
          <w:lang w:val="en-US"/>
        </w:rPr>
        <w:t xml:space="preserve"> </w:t>
      </w:r>
      <w:proofErr w:type="spellStart"/>
      <w:r w:rsidR="00A47766">
        <w:rPr>
          <w:rFonts w:ascii="Georgia" w:hAnsi="Georgia" w:cs="Times New Roman"/>
          <w:color w:val="000000" w:themeColor="text1"/>
          <w:lang w:val="en-US"/>
        </w:rPr>
        <w:t>dengan</w:t>
      </w:r>
      <w:proofErr w:type="spellEnd"/>
      <w:r w:rsidR="00A47766">
        <w:rPr>
          <w:rFonts w:ascii="Georgia" w:hAnsi="Georgia" w:cs="Times New Roman"/>
          <w:color w:val="000000" w:themeColor="text1"/>
          <w:lang w:val="en-US"/>
        </w:rPr>
        <w:t xml:space="preserve"> </w:t>
      </w:r>
      <w:proofErr w:type="spellStart"/>
      <w:r w:rsidR="00A47766">
        <w:rPr>
          <w:rFonts w:ascii="Georgia" w:hAnsi="Georgia" w:cs="Times New Roman"/>
          <w:color w:val="000000" w:themeColor="text1"/>
          <w:lang w:val="en-US"/>
        </w:rPr>
        <w:t>tingkat</w:t>
      </w:r>
      <w:proofErr w:type="spellEnd"/>
      <w:r w:rsidR="00A47766">
        <w:rPr>
          <w:rFonts w:ascii="Georgia" w:hAnsi="Georgia" w:cs="Times New Roman"/>
          <w:color w:val="000000" w:themeColor="text1"/>
          <w:lang w:val="en-US"/>
        </w:rPr>
        <w:t xml:space="preserve"> </w:t>
      </w:r>
      <w:proofErr w:type="spellStart"/>
      <w:r w:rsidR="00A47766">
        <w:rPr>
          <w:rFonts w:ascii="Georgia" w:hAnsi="Georgia" w:cs="Times New Roman"/>
          <w:color w:val="000000" w:themeColor="text1"/>
          <w:lang w:val="en-US"/>
        </w:rPr>
        <w:t>pendidikan</w:t>
      </w:r>
      <w:proofErr w:type="spellEnd"/>
      <w:r w:rsidR="00A47766">
        <w:rPr>
          <w:rFonts w:ascii="Georgia" w:hAnsi="Georgia" w:cs="Times New Roman"/>
          <w:color w:val="000000" w:themeColor="text1"/>
          <w:lang w:val="en-US"/>
        </w:rPr>
        <w:t xml:space="preserve"> dan </w:t>
      </w:r>
      <w:proofErr w:type="spellStart"/>
      <w:r w:rsidR="00A47766">
        <w:rPr>
          <w:rFonts w:ascii="Georgia" w:hAnsi="Georgia" w:cs="Times New Roman"/>
          <w:color w:val="000000" w:themeColor="text1"/>
          <w:lang w:val="en-US"/>
        </w:rPr>
        <w:t>ekonomi</w:t>
      </w:r>
      <w:proofErr w:type="spellEnd"/>
      <w:r w:rsidR="00A47766">
        <w:rPr>
          <w:rFonts w:ascii="Georgia" w:hAnsi="Georgia" w:cs="Times New Roman"/>
          <w:color w:val="000000" w:themeColor="text1"/>
          <w:lang w:val="en-US"/>
        </w:rPr>
        <w:t xml:space="preserve"> yang </w:t>
      </w:r>
      <w:proofErr w:type="spellStart"/>
      <w:r w:rsidR="00A47766">
        <w:rPr>
          <w:rFonts w:ascii="Georgia" w:hAnsi="Georgia" w:cs="Times New Roman"/>
          <w:color w:val="000000" w:themeColor="text1"/>
          <w:lang w:val="en-US"/>
        </w:rPr>
        <w:t>lebih</w:t>
      </w:r>
      <w:proofErr w:type="spellEnd"/>
      <w:r w:rsidR="00A47766">
        <w:rPr>
          <w:rFonts w:ascii="Georgia" w:hAnsi="Georgia" w:cs="Times New Roman"/>
          <w:color w:val="000000" w:themeColor="text1"/>
          <w:lang w:val="en-US"/>
        </w:rPr>
        <w:t xml:space="preserve"> </w:t>
      </w:r>
      <w:proofErr w:type="spellStart"/>
      <w:r w:rsidR="00A47766">
        <w:rPr>
          <w:rFonts w:ascii="Georgia" w:hAnsi="Georgia" w:cs="Times New Roman"/>
          <w:color w:val="000000" w:themeColor="text1"/>
          <w:lang w:val="en-US"/>
        </w:rPr>
        <w:t>mapan</w:t>
      </w:r>
      <w:proofErr w:type="spellEnd"/>
      <w:r w:rsidR="00A47766">
        <w:rPr>
          <w:rFonts w:ascii="Georgia" w:hAnsi="Georgia" w:cs="Times New Roman"/>
          <w:color w:val="000000" w:themeColor="text1"/>
          <w:lang w:val="en-US"/>
        </w:rPr>
        <w:t xml:space="preserve">, </w:t>
      </w:r>
      <w:proofErr w:type="spellStart"/>
      <w:r w:rsidR="00A47766">
        <w:rPr>
          <w:rFonts w:ascii="Georgia" w:hAnsi="Georgia" w:cs="Times New Roman"/>
          <w:color w:val="000000" w:themeColor="text1"/>
          <w:lang w:val="en-US"/>
        </w:rPr>
        <w:t>kelas</w:t>
      </w:r>
      <w:proofErr w:type="spellEnd"/>
      <w:r w:rsidR="00A47766">
        <w:rPr>
          <w:rFonts w:ascii="Georgia" w:hAnsi="Georgia" w:cs="Times New Roman"/>
          <w:color w:val="000000" w:themeColor="text1"/>
          <w:lang w:val="en-US"/>
        </w:rPr>
        <w:t xml:space="preserve"> </w:t>
      </w:r>
      <w:proofErr w:type="spellStart"/>
      <w:r w:rsidR="00A47766">
        <w:rPr>
          <w:rFonts w:ascii="Georgia" w:hAnsi="Georgia" w:cs="Times New Roman"/>
          <w:color w:val="000000" w:themeColor="text1"/>
          <w:lang w:val="en-US"/>
        </w:rPr>
        <w:t>menengah</w:t>
      </w:r>
      <w:proofErr w:type="spellEnd"/>
      <w:r w:rsidR="00A47766">
        <w:rPr>
          <w:rFonts w:ascii="Georgia" w:hAnsi="Georgia" w:cs="Times New Roman"/>
          <w:color w:val="000000" w:themeColor="text1"/>
          <w:lang w:val="en-US"/>
        </w:rPr>
        <w:t xml:space="preserve"> </w:t>
      </w:r>
      <w:proofErr w:type="spellStart"/>
      <w:r w:rsidR="00A47766">
        <w:rPr>
          <w:rFonts w:ascii="Georgia" w:hAnsi="Georgia" w:cs="Times New Roman"/>
          <w:color w:val="000000" w:themeColor="text1"/>
          <w:lang w:val="en-US"/>
        </w:rPr>
        <w:t>muslim</w:t>
      </w:r>
      <w:proofErr w:type="spellEnd"/>
      <w:r w:rsidR="00A47766">
        <w:rPr>
          <w:rFonts w:ascii="Georgia" w:hAnsi="Georgia" w:cs="Times New Roman"/>
          <w:color w:val="000000" w:themeColor="text1"/>
          <w:lang w:val="en-US"/>
        </w:rPr>
        <w:t xml:space="preserve"> </w:t>
      </w:r>
      <w:proofErr w:type="spellStart"/>
      <w:r w:rsidR="00A47766">
        <w:rPr>
          <w:rFonts w:ascii="Georgia" w:hAnsi="Georgia" w:cs="Times New Roman"/>
          <w:color w:val="000000" w:themeColor="text1"/>
          <w:lang w:val="en-US"/>
        </w:rPr>
        <w:t>Padangsidimpuan</w:t>
      </w:r>
      <w:proofErr w:type="spellEnd"/>
      <w:r w:rsidR="00A47766">
        <w:rPr>
          <w:rFonts w:ascii="Georgia" w:hAnsi="Georgia" w:cs="Times New Roman"/>
          <w:color w:val="000000" w:themeColor="text1"/>
          <w:lang w:val="en-US"/>
        </w:rPr>
        <w:t>.</w:t>
      </w:r>
    </w:p>
    <w:p w14:paraId="25ACC9C5" w14:textId="78DEFD0D" w:rsidR="00B17D5B" w:rsidRPr="00502718" w:rsidRDefault="00B17D5B" w:rsidP="00EC1022">
      <w:pPr>
        <w:spacing w:after="0"/>
        <w:ind w:firstLine="567"/>
        <w:rPr>
          <w:rFonts w:ascii="Georgia" w:eastAsia="Arial" w:hAnsi="Georgia" w:cs="Times New Roman"/>
          <w:i/>
          <w:iCs/>
          <w:lang w:val="en-US" w:eastAsia="en-US"/>
        </w:rPr>
      </w:pPr>
      <w:proofErr w:type="spellStart"/>
      <w:r w:rsidRPr="00502718">
        <w:rPr>
          <w:rFonts w:ascii="Georgia" w:eastAsia="Arial" w:hAnsi="Georgia" w:cs="Times New Roman"/>
          <w:i/>
          <w:iCs/>
          <w:lang w:val="en-US" w:eastAsia="en-US"/>
        </w:rPr>
        <w:t>Periode</w:t>
      </w:r>
      <w:proofErr w:type="spellEnd"/>
      <w:r w:rsidRPr="00502718">
        <w:rPr>
          <w:rFonts w:ascii="Georgia" w:eastAsia="Arial" w:hAnsi="Georgia" w:cs="Times New Roman"/>
          <w:i/>
          <w:iCs/>
          <w:lang w:val="en-US" w:eastAsia="en-US"/>
        </w:rPr>
        <w:t xml:space="preserve"> 1998-2020</w:t>
      </w:r>
      <w:bookmarkStart w:id="6" w:name="_Hlk83437038"/>
    </w:p>
    <w:bookmarkEnd w:id="6"/>
    <w:p w14:paraId="095F4869" w14:textId="2275153D" w:rsidR="007F7D84" w:rsidRPr="006430DA" w:rsidRDefault="007F7D84" w:rsidP="00EC1022">
      <w:pPr>
        <w:spacing w:after="0"/>
        <w:ind w:firstLine="720"/>
        <w:jc w:val="both"/>
        <w:rPr>
          <w:rFonts w:ascii="Georgia" w:hAnsi="Georgia" w:cs="Times New Roman"/>
          <w:color w:val="000000" w:themeColor="text1"/>
        </w:rPr>
      </w:pPr>
      <w:proofErr w:type="spellStart"/>
      <w:r w:rsidRPr="006430DA">
        <w:rPr>
          <w:rFonts w:ascii="Georgia" w:hAnsi="Georgia" w:cs="Times New Roman"/>
          <w:color w:val="000000" w:themeColor="text1"/>
          <w:lang w:val="en-US"/>
        </w:rPr>
        <w:t>Secara</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sosial</w:t>
      </w:r>
      <w:proofErr w:type="spellEnd"/>
      <w:r w:rsidRPr="006430DA">
        <w:rPr>
          <w:rFonts w:ascii="Georgia" w:hAnsi="Georgia" w:cs="Times New Roman"/>
          <w:color w:val="000000" w:themeColor="text1"/>
          <w:lang w:val="en-US"/>
        </w:rPr>
        <w:t xml:space="preserve"> dan </w:t>
      </w:r>
      <w:proofErr w:type="spellStart"/>
      <w:r w:rsidRPr="006430DA">
        <w:rPr>
          <w:rFonts w:ascii="Georgia" w:hAnsi="Georgia" w:cs="Times New Roman"/>
          <w:color w:val="000000" w:themeColor="text1"/>
          <w:lang w:val="en-US"/>
        </w:rPr>
        <w:t>politik</w:t>
      </w:r>
      <w:proofErr w:type="spellEnd"/>
      <w:r w:rsidRPr="006430DA">
        <w:rPr>
          <w:rFonts w:ascii="Georgia" w:hAnsi="Georgia" w:cs="Times New Roman"/>
          <w:color w:val="000000" w:themeColor="text1"/>
          <w:lang w:val="en-US"/>
        </w:rPr>
        <w:t xml:space="preserve"> </w:t>
      </w:r>
      <w:r w:rsidRPr="006430DA">
        <w:rPr>
          <w:rFonts w:ascii="Georgia" w:hAnsi="Georgia" w:cs="Times New Roman"/>
          <w:color w:val="000000" w:themeColor="text1"/>
        </w:rPr>
        <w:t>Padangsidimpuan</w:t>
      </w:r>
      <w:r w:rsidRPr="006430DA">
        <w:rPr>
          <w:rFonts w:ascii="Georgia" w:hAnsi="Georgia" w:cs="Times New Roman"/>
          <w:color w:val="000000" w:themeColor="text1"/>
          <w:lang w:val="en-US"/>
        </w:rPr>
        <w:t xml:space="preserve"> pada </w:t>
      </w:r>
      <w:proofErr w:type="spellStart"/>
      <w:r w:rsidRPr="006430DA">
        <w:rPr>
          <w:rFonts w:ascii="Georgia" w:hAnsi="Georgia" w:cs="Times New Roman"/>
          <w:color w:val="000000" w:themeColor="text1"/>
          <w:lang w:val="en-US"/>
        </w:rPr>
        <w:t>periode</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ini</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berada</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dalam</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dua</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fase</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yaitu</w:t>
      </w:r>
      <w:proofErr w:type="spellEnd"/>
      <w:r w:rsidRPr="006430DA">
        <w:rPr>
          <w:rFonts w:ascii="Georgia" w:hAnsi="Georgia" w:cs="Times New Roman"/>
          <w:color w:val="000000" w:themeColor="text1"/>
          <w:lang w:val="en-US"/>
        </w:rPr>
        <w:t xml:space="preserve">: </w:t>
      </w:r>
      <w:r w:rsidRPr="006430DA">
        <w:rPr>
          <w:rFonts w:ascii="Georgia" w:hAnsi="Georgia" w:cs="Times New Roman"/>
          <w:color w:val="000000" w:themeColor="text1"/>
        </w:rPr>
        <w:t xml:space="preserve"> </w:t>
      </w:r>
      <w:proofErr w:type="spellStart"/>
      <w:r w:rsidRPr="006430DA">
        <w:rPr>
          <w:rFonts w:ascii="Georgia" w:hAnsi="Georgia" w:cs="Times New Roman"/>
          <w:color w:val="000000" w:themeColor="text1"/>
          <w:lang w:val="en-US"/>
        </w:rPr>
        <w:t>Padangsidimpuan</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sebagai</w:t>
      </w:r>
      <w:proofErr w:type="spellEnd"/>
      <w:r w:rsidRPr="006430DA">
        <w:rPr>
          <w:rFonts w:ascii="Georgia" w:hAnsi="Georgia" w:cs="Times New Roman"/>
          <w:color w:val="000000" w:themeColor="text1"/>
          <w:lang w:val="en-US"/>
        </w:rPr>
        <w:t xml:space="preserve"> </w:t>
      </w:r>
      <w:proofErr w:type="gramStart"/>
      <w:r w:rsidRPr="006430DA">
        <w:rPr>
          <w:rFonts w:ascii="Georgia" w:hAnsi="Georgia" w:cs="Times New Roman"/>
          <w:color w:val="000000" w:themeColor="text1"/>
        </w:rPr>
        <w:t xml:space="preserve">bagian </w:t>
      </w:r>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dari</w:t>
      </w:r>
      <w:proofErr w:type="spellEnd"/>
      <w:proofErr w:type="gramEnd"/>
      <w:r w:rsidRPr="006430DA">
        <w:rPr>
          <w:rFonts w:ascii="Georgia" w:hAnsi="Georgia" w:cs="Times New Roman"/>
          <w:color w:val="000000" w:themeColor="text1"/>
          <w:lang w:val="en-US"/>
        </w:rPr>
        <w:t xml:space="preserve"> wilayah </w:t>
      </w:r>
      <w:r w:rsidRPr="006430DA">
        <w:rPr>
          <w:rFonts w:ascii="Georgia" w:hAnsi="Georgia" w:cs="Times New Roman"/>
          <w:color w:val="000000" w:themeColor="text1"/>
        </w:rPr>
        <w:t>Kabupaten Tapanuli Selatan (1998-2000) dan fase Padangsidimpuan menjadi daerah otonom (2001</w:t>
      </w:r>
      <w:r w:rsidR="00A47766">
        <w:rPr>
          <w:rFonts w:ascii="Georgia" w:hAnsi="Georgia" w:cs="Times New Roman"/>
          <w:color w:val="000000" w:themeColor="text1"/>
          <w:lang w:val="en-US"/>
        </w:rPr>
        <w:t>)</w:t>
      </w:r>
      <w:r w:rsidRPr="006430DA">
        <w:rPr>
          <w:rFonts w:ascii="Georgia" w:hAnsi="Georgia" w:cs="Times New Roman"/>
          <w:color w:val="000000" w:themeColor="text1"/>
          <w:lang w:val="en-US"/>
        </w:rPr>
        <w:t>.</w:t>
      </w:r>
      <w:r w:rsidR="00A47766">
        <w:rPr>
          <w:rFonts w:ascii="Georgia" w:hAnsi="Georgia" w:cs="Times New Roman"/>
          <w:color w:val="000000" w:themeColor="text1"/>
          <w:lang w:val="en-US"/>
        </w:rPr>
        <w:t xml:space="preserve"> </w:t>
      </w:r>
      <w:proofErr w:type="spellStart"/>
      <w:r w:rsidR="00A47766">
        <w:rPr>
          <w:rFonts w:ascii="Georgia" w:hAnsi="Georgia" w:cs="Times New Roman"/>
          <w:color w:val="000000" w:themeColor="text1"/>
          <w:lang w:val="en-US"/>
        </w:rPr>
        <w:t>Kebangkitan</w:t>
      </w:r>
      <w:proofErr w:type="spellEnd"/>
      <w:r w:rsidR="00A47766">
        <w:rPr>
          <w:rFonts w:ascii="Georgia" w:hAnsi="Georgia" w:cs="Times New Roman"/>
          <w:color w:val="000000" w:themeColor="text1"/>
          <w:lang w:val="en-US"/>
        </w:rPr>
        <w:t xml:space="preserve"> </w:t>
      </w:r>
      <w:proofErr w:type="spellStart"/>
      <w:r w:rsidR="00A47766">
        <w:rPr>
          <w:rFonts w:ascii="Georgia" w:hAnsi="Georgia" w:cs="Times New Roman"/>
          <w:color w:val="000000" w:themeColor="text1"/>
          <w:lang w:val="en-US"/>
        </w:rPr>
        <w:t>majelis</w:t>
      </w:r>
      <w:proofErr w:type="spellEnd"/>
      <w:r w:rsidR="00A47766">
        <w:rPr>
          <w:rFonts w:ascii="Georgia" w:hAnsi="Georgia" w:cs="Times New Roman"/>
          <w:color w:val="000000" w:themeColor="text1"/>
          <w:lang w:val="en-US"/>
        </w:rPr>
        <w:t xml:space="preserve"> </w:t>
      </w:r>
      <w:proofErr w:type="spellStart"/>
      <w:r w:rsidR="00A47766">
        <w:rPr>
          <w:rFonts w:ascii="Georgia" w:hAnsi="Georgia" w:cs="Times New Roman"/>
          <w:color w:val="000000" w:themeColor="text1"/>
          <w:lang w:val="en-US"/>
        </w:rPr>
        <w:t>taklim</w:t>
      </w:r>
      <w:proofErr w:type="spellEnd"/>
      <w:r w:rsidR="00A47766">
        <w:rPr>
          <w:rFonts w:ascii="Georgia" w:hAnsi="Georgia" w:cs="Times New Roman"/>
          <w:color w:val="000000" w:themeColor="text1"/>
          <w:lang w:val="en-US"/>
        </w:rPr>
        <w:t xml:space="preserve"> pada </w:t>
      </w:r>
      <w:proofErr w:type="spellStart"/>
      <w:r w:rsidR="00A47766">
        <w:rPr>
          <w:rFonts w:ascii="Georgia" w:hAnsi="Georgia" w:cs="Times New Roman"/>
          <w:color w:val="000000" w:themeColor="text1"/>
          <w:lang w:val="en-US"/>
        </w:rPr>
        <w:t>periode</w:t>
      </w:r>
      <w:proofErr w:type="spellEnd"/>
      <w:r w:rsidR="00A47766">
        <w:rPr>
          <w:rFonts w:ascii="Georgia" w:hAnsi="Georgia" w:cs="Times New Roman"/>
          <w:color w:val="000000" w:themeColor="text1"/>
          <w:lang w:val="en-US"/>
        </w:rPr>
        <w:t xml:space="preserve"> </w:t>
      </w:r>
      <w:proofErr w:type="spellStart"/>
      <w:r w:rsidR="00A47766">
        <w:rPr>
          <w:rFonts w:ascii="Georgia" w:hAnsi="Georgia" w:cs="Times New Roman"/>
          <w:color w:val="000000" w:themeColor="text1"/>
          <w:lang w:val="en-US"/>
        </w:rPr>
        <w:t>ini</w:t>
      </w:r>
      <w:proofErr w:type="spellEnd"/>
      <w:r w:rsidR="00A47766">
        <w:rPr>
          <w:rFonts w:ascii="Georgia" w:hAnsi="Georgia" w:cs="Times New Roman"/>
          <w:color w:val="000000" w:themeColor="text1"/>
          <w:lang w:val="en-US"/>
        </w:rPr>
        <w:t xml:space="preserve"> juga sangat </w:t>
      </w:r>
      <w:proofErr w:type="spellStart"/>
      <w:r w:rsidR="00A47766">
        <w:rPr>
          <w:rFonts w:ascii="Georgia" w:hAnsi="Georgia" w:cs="Times New Roman"/>
          <w:color w:val="000000" w:themeColor="text1"/>
          <w:lang w:val="en-US"/>
        </w:rPr>
        <w:t>dipengaruhi</w:t>
      </w:r>
      <w:proofErr w:type="spellEnd"/>
      <w:r w:rsidR="00A47766">
        <w:rPr>
          <w:rFonts w:ascii="Georgia" w:hAnsi="Georgia" w:cs="Times New Roman"/>
          <w:color w:val="000000" w:themeColor="text1"/>
          <w:lang w:val="en-US"/>
        </w:rPr>
        <w:t xml:space="preserve"> oleh </w:t>
      </w:r>
      <w:proofErr w:type="spellStart"/>
      <w:r w:rsidR="00A47766">
        <w:rPr>
          <w:rFonts w:ascii="Georgia" w:hAnsi="Georgia" w:cs="Times New Roman"/>
          <w:color w:val="000000" w:themeColor="text1"/>
          <w:lang w:val="en-US"/>
        </w:rPr>
        <w:t>gerakan</w:t>
      </w:r>
      <w:proofErr w:type="spellEnd"/>
      <w:r w:rsidR="00A47766">
        <w:rPr>
          <w:rFonts w:ascii="Georgia" w:hAnsi="Georgia" w:cs="Times New Roman"/>
          <w:color w:val="000000" w:themeColor="text1"/>
          <w:lang w:val="en-US"/>
        </w:rPr>
        <w:t xml:space="preserve"> reformasi 1998. </w:t>
      </w:r>
      <w:r w:rsidRPr="006430DA">
        <w:rPr>
          <w:rFonts w:ascii="Georgia" w:hAnsi="Georgia" w:cs="Times New Roman"/>
          <w:color w:val="000000" w:themeColor="text1"/>
        </w:rPr>
        <w:t xml:space="preserve">Pasca reformasi, </w:t>
      </w:r>
      <w:proofErr w:type="spellStart"/>
      <w:r w:rsidR="00A47766">
        <w:rPr>
          <w:rFonts w:ascii="Georgia" w:hAnsi="Georgia" w:cs="Times New Roman"/>
          <w:color w:val="000000" w:themeColor="text1"/>
          <w:lang w:val="en-US"/>
        </w:rPr>
        <w:t>majelis</w:t>
      </w:r>
      <w:proofErr w:type="spellEnd"/>
      <w:r w:rsidR="00A47766">
        <w:rPr>
          <w:rFonts w:ascii="Georgia" w:hAnsi="Georgia" w:cs="Times New Roman"/>
          <w:color w:val="000000" w:themeColor="text1"/>
          <w:lang w:val="en-US"/>
        </w:rPr>
        <w:t xml:space="preserve"> </w:t>
      </w:r>
      <w:proofErr w:type="spellStart"/>
      <w:r w:rsidR="00A47766">
        <w:rPr>
          <w:rFonts w:ascii="Georgia" w:hAnsi="Georgia" w:cs="Times New Roman"/>
          <w:color w:val="000000" w:themeColor="text1"/>
          <w:lang w:val="en-US"/>
        </w:rPr>
        <w:t>taklim</w:t>
      </w:r>
      <w:proofErr w:type="spellEnd"/>
      <w:r w:rsidRPr="006430DA">
        <w:rPr>
          <w:rFonts w:ascii="Georgia" w:hAnsi="Georgia" w:cs="Times New Roman"/>
          <w:color w:val="000000" w:themeColor="text1"/>
        </w:rPr>
        <w:t xml:space="preserve"> semakin  mendapat tempat, di tengah kondisi politik, sosial dan ekonomi masyarakat </w:t>
      </w:r>
      <w:proofErr w:type="spellStart"/>
      <w:r w:rsidR="00A47766">
        <w:rPr>
          <w:rFonts w:ascii="Georgia" w:hAnsi="Georgia" w:cs="Times New Roman"/>
          <w:color w:val="000000" w:themeColor="text1"/>
          <w:lang w:val="en-US"/>
        </w:rPr>
        <w:t>Padangsidimpuan</w:t>
      </w:r>
      <w:proofErr w:type="spellEnd"/>
      <w:r w:rsidRPr="006430DA">
        <w:rPr>
          <w:rFonts w:ascii="Georgia" w:hAnsi="Georgia" w:cs="Times New Roman"/>
          <w:color w:val="000000" w:themeColor="text1"/>
        </w:rPr>
        <w:t xml:space="preserve"> pada masa itu.</w:t>
      </w:r>
      <w:r w:rsidRPr="006430DA">
        <w:rPr>
          <w:rFonts w:ascii="Georgia" w:hAnsi="Georgia" w:cs="Times New Roman"/>
          <w:color w:val="000000" w:themeColor="text1"/>
          <w:lang w:val="en-US"/>
        </w:rPr>
        <w:t xml:space="preserve"> Pada p</w:t>
      </w:r>
      <w:r w:rsidRPr="006430DA">
        <w:rPr>
          <w:rFonts w:ascii="Georgia" w:hAnsi="Georgia" w:cs="Times New Roman"/>
          <w:color w:val="000000" w:themeColor="text1"/>
        </w:rPr>
        <w:t>eriode sebelumnya, keberadaan majelis taklim untuk mendukung kepentingan politik yang didominasi oleh satu kelompok tertentu</w:t>
      </w:r>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dari</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partai</w:t>
      </w:r>
      <w:proofErr w:type="spellEnd"/>
      <w:r w:rsidRPr="006430DA">
        <w:rPr>
          <w:rFonts w:ascii="Georgia" w:hAnsi="Georgia" w:cs="Times New Roman"/>
          <w:color w:val="000000" w:themeColor="text1"/>
          <w:lang w:val="en-US"/>
        </w:rPr>
        <w:t xml:space="preserve"> yang </w:t>
      </w:r>
      <w:proofErr w:type="spellStart"/>
      <w:r w:rsidRPr="006430DA">
        <w:rPr>
          <w:rFonts w:ascii="Georgia" w:hAnsi="Georgia" w:cs="Times New Roman"/>
          <w:color w:val="000000" w:themeColor="text1"/>
          <w:lang w:val="en-US"/>
        </w:rPr>
        <w:t>berkuasa</w:t>
      </w:r>
      <w:proofErr w:type="spellEnd"/>
      <w:r w:rsidRPr="006430DA">
        <w:rPr>
          <w:rFonts w:ascii="Georgia" w:hAnsi="Georgia" w:cs="Times New Roman"/>
          <w:color w:val="000000" w:themeColor="text1"/>
          <w:lang w:val="en-US"/>
        </w:rPr>
        <w:t xml:space="preserve"> </w:t>
      </w:r>
      <w:proofErr w:type="spellStart"/>
      <w:r w:rsidR="00A47766">
        <w:rPr>
          <w:rFonts w:ascii="Georgia" w:hAnsi="Georgia" w:cs="Times New Roman"/>
          <w:color w:val="000000" w:themeColor="text1"/>
          <w:lang w:val="en-US"/>
        </w:rPr>
        <w:t>k</w:t>
      </w:r>
      <w:r w:rsidRPr="006430DA">
        <w:rPr>
          <w:rFonts w:ascii="Georgia" w:hAnsi="Georgia" w:cs="Times New Roman"/>
          <w:color w:val="000000" w:themeColor="text1"/>
          <w:lang w:val="en-US"/>
        </w:rPr>
        <w:t>etika</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itu</w:t>
      </w:r>
      <w:proofErr w:type="spellEnd"/>
      <w:r w:rsidRPr="006430DA">
        <w:rPr>
          <w:rFonts w:ascii="Georgia" w:hAnsi="Georgia" w:cs="Times New Roman"/>
          <w:color w:val="000000" w:themeColor="text1"/>
          <w:lang w:val="en-US"/>
        </w:rPr>
        <w:t xml:space="preserve">, </w:t>
      </w:r>
      <w:r w:rsidRPr="006430DA">
        <w:rPr>
          <w:rFonts w:ascii="Georgia" w:hAnsi="Georgia" w:cs="Times New Roman"/>
          <w:color w:val="000000" w:themeColor="text1"/>
        </w:rPr>
        <w:t xml:space="preserve">maka pada periode </w:t>
      </w:r>
      <w:proofErr w:type="gramStart"/>
      <w:r w:rsidRPr="006430DA">
        <w:rPr>
          <w:rFonts w:ascii="Georgia" w:hAnsi="Georgia" w:cs="Times New Roman"/>
          <w:color w:val="000000" w:themeColor="text1"/>
        </w:rPr>
        <w:t>ini  meluas</w:t>
      </w:r>
      <w:proofErr w:type="gramEnd"/>
      <w:r w:rsidRPr="006430DA">
        <w:rPr>
          <w:rFonts w:ascii="Georgia" w:hAnsi="Georgia" w:cs="Times New Roman"/>
          <w:color w:val="000000" w:themeColor="text1"/>
        </w:rPr>
        <w:t xml:space="preserve"> kepada berbagai pihak di tingkat elit politik baru dalam konteks kondisi politik dan masyarakat yang berbeda.  </w:t>
      </w:r>
    </w:p>
    <w:p w14:paraId="276999B8" w14:textId="6C3EB37B" w:rsidR="007F7D84" w:rsidRPr="00F72AD2" w:rsidRDefault="007F7D84" w:rsidP="00EC1022">
      <w:pPr>
        <w:spacing w:after="0"/>
        <w:ind w:firstLine="720"/>
        <w:jc w:val="both"/>
        <w:rPr>
          <w:rFonts w:ascii="Georgia" w:hAnsi="Georgia" w:cs="Times New Roman"/>
          <w:color w:val="000000" w:themeColor="text1"/>
          <w:lang w:val="en-US"/>
        </w:rPr>
      </w:pPr>
      <w:r w:rsidRPr="006430DA">
        <w:rPr>
          <w:rFonts w:ascii="Georgia" w:hAnsi="Georgia" w:cs="Times New Roman"/>
          <w:color w:val="000000" w:themeColor="text1"/>
          <w:lang w:val="en-US"/>
        </w:rPr>
        <w:t xml:space="preserve">Penelitian </w:t>
      </w:r>
      <w:proofErr w:type="spellStart"/>
      <w:r w:rsidRPr="006430DA">
        <w:rPr>
          <w:rFonts w:ascii="Georgia" w:hAnsi="Georgia" w:cs="Times New Roman"/>
          <w:color w:val="000000" w:themeColor="text1"/>
          <w:lang w:val="en-US"/>
        </w:rPr>
        <w:t>Umadatul</w:t>
      </w:r>
      <w:proofErr w:type="spellEnd"/>
      <w:r w:rsidRPr="006430DA">
        <w:rPr>
          <w:rFonts w:ascii="Georgia" w:hAnsi="Georgia" w:cs="Times New Roman"/>
          <w:color w:val="000000" w:themeColor="text1"/>
          <w:lang w:val="en-US"/>
        </w:rPr>
        <w:t xml:space="preserve"> Hasanah </w:t>
      </w:r>
      <w:r w:rsidRPr="006430DA">
        <w:rPr>
          <w:rFonts w:ascii="Georgia" w:hAnsi="Georgia"/>
          <w:lang w:val="en-US"/>
        </w:rPr>
        <w:fldChar w:fldCharType="begin" w:fldLock="1"/>
      </w:r>
      <w:r w:rsidRPr="006430DA">
        <w:rPr>
          <w:rFonts w:ascii="Georgia" w:hAnsi="Georgia"/>
          <w:lang w:val="en-US"/>
        </w:rPr>
        <w:instrText>ADDIN CSL_CITATION {"citationItems":[{"id":"ITEM-1","itemData":{"DOI":"10.15575/idajhs.v12i1.4632","abstract":"… However, the substance of these activities actually has similarities, namely the form of educational activities, sharing … as for assistance in building religious and religious facilities, as well as education as well as … The readings above are characteristic of women's taklim assemblies …","author":[{"dropping-particle":"","family":"Hasanah","given":"U","non-dropping-particle":"","parse-names":false,"suffix":""}],"container-title":"Ilmu Dakwah: Academic Journal for Homiletic …","id":"ITEM-1","issue":"34","issued":{"date-parts":[["2019"]]},"page":"80-100","title":"Majelis Ta'lim and the Shifting of Religious Public Role in Urban Areas","type":"article-journal","volume":"13"},"uris":["http://www.mendeley.com/documents/?uuid=6b2ff92c-6432-4773-9b6b-39bab8a4a7cd"]}],"mendeley":{"formattedCitation":"(Hasanah, 2019)","plainTextFormattedCitation":"(Hasanah, 2019)","previouslyFormattedCitation":"(Hasanah, 2019)"},"properties":{"noteIndex":0},"schema":"https://github.com/citation-style-language/schema/raw/master/csl-citation.json"}</w:instrText>
      </w:r>
      <w:r w:rsidRPr="006430DA">
        <w:rPr>
          <w:rFonts w:ascii="Georgia" w:hAnsi="Georgia"/>
          <w:lang w:val="en-US"/>
        </w:rPr>
        <w:fldChar w:fldCharType="separate"/>
      </w:r>
      <w:r w:rsidRPr="006430DA">
        <w:rPr>
          <w:rFonts w:ascii="Georgia" w:hAnsi="Georgia"/>
          <w:noProof/>
          <w:lang w:val="en-US"/>
        </w:rPr>
        <w:t>(Hasanah, 2019)</w:t>
      </w:r>
      <w:r w:rsidRPr="006430DA">
        <w:rPr>
          <w:rFonts w:ascii="Georgia" w:hAnsi="Georgia"/>
          <w:lang w:val="en-US"/>
        </w:rPr>
        <w:fldChar w:fldCharType="end"/>
      </w:r>
      <w:r w:rsidRPr="006430DA">
        <w:rPr>
          <w:rFonts w:ascii="Georgia" w:hAnsi="Georgia"/>
          <w:lang w:val="en-US"/>
        </w:rPr>
        <w:t xml:space="preserve">, </w:t>
      </w:r>
      <w:proofErr w:type="spellStart"/>
      <w:r w:rsidR="00A47766">
        <w:rPr>
          <w:rFonts w:ascii="Georgia" w:hAnsi="Georgia"/>
          <w:lang w:val="en-US"/>
        </w:rPr>
        <w:t>bahwa</w:t>
      </w:r>
      <w:proofErr w:type="spellEnd"/>
      <w:r w:rsidR="00A47766">
        <w:rPr>
          <w:rFonts w:ascii="Georgia" w:hAnsi="Georgia"/>
          <w:lang w:val="en-US"/>
        </w:rPr>
        <w:t xml:space="preserve"> </w:t>
      </w:r>
      <w:r w:rsidRPr="006430DA">
        <w:rPr>
          <w:rFonts w:ascii="Georgia" w:hAnsi="Georgia"/>
        </w:rPr>
        <w:t xml:space="preserve">majelis taklim </w:t>
      </w:r>
      <w:proofErr w:type="spellStart"/>
      <w:r w:rsidR="00A47766">
        <w:rPr>
          <w:rFonts w:ascii="Georgia" w:hAnsi="Georgia"/>
          <w:lang w:val="en-US"/>
        </w:rPr>
        <w:t>merupakan</w:t>
      </w:r>
      <w:proofErr w:type="spellEnd"/>
      <w:r w:rsidR="00A47766">
        <w:rPr>
          <w:rFonts w:ascii="Georgia" w:hAnsi="Georgia"/>
          <w:lang w:val="en-US"/>
        </w:rPr>
        <w:t xml:space="preserve"> </w:t>
      </w:r>
      <w:r w:rsidRPr="006430DA">
        <w:rPr>
          <w:rFonts w:ascii="Georgia" w:hAnsi="Georgia"/>
        </w:rPr>
        <w:t>lumbung suara politik</w:t>
      </w:r>
      <w:r w:rsidRPr="006430DA">
        <w:rPr>
          <w:rFonts w:ascii="Georgia" w:hAnsi="Georgia"/>
          <w:lang w:val="en-US"/>
        </w:rPr>
        <w:t>. M</w:t>
      </w:r>
      <w:r w:rsidRPr="006430DA">
        <w:rPr>
          <w:rFonts w:ascii="Georgia" w:hAnsi="Georgia"/>
        </w:rPr>
        <w:t>eski bukan satu-satunya penentu, majelis taklim tetap menjadi harapan</w:t>
      </w:r>
      <w:r w:rsidRPr="006430DA">
        <w:rPr>
          <w:rFonts w:ascii="Georgia" w:hAnsi="Georgia"/>
          <w:lang w:val="en-US"/>
        </w:rPr>
        <w:t xml:space="preserve"> </w:t>
      </w:r>
      <w:r w:rsidRPr="006430DA">
        <w:rPr>
          <w:rFonts w:ascii="Georgia" w:hAnsi="Georgia"/>
        </w:rPr>
        <w:t xml:space="preserve">banyak </w:t>
      </w:r>
      <w:proofErr w:type="spellStart"/>
      <w:r w:rsidRPr="006430DA">
        <w:rPr>
          <w:rFonts w:ascii="Georgia" w:hAnsi="Georgia"/>
          <w:lang w:val="en-US"/>
        </w:rPr>
        <w:t>pihak</w:t>
      </w:r>
      <w:proofErr w:type="spellEnd"/>
      <w:r w:rsidRPr="006430DA">
        <w:rPr>
          <w:rFonts w:ascii="Georgia" w:hAnsi="Georgia"/>
          <w:lang w:val="en-US"/>
        </w:rPr>
        <w:t>,</w:t>
      </w:r>
      <w:r w:rsidRPr="006430DA">
        <w:rPr>
          <w:rFonts w:ascii="Georgia" w:hAnsi="Georgia"/>
        </w:rPr>
        <w:t xml:space="preserve"> terutama mereka yang memiliki kepentingan kekuasaan politik. Sebagai </w:t>
      </w:r>
      <w:proofErr w:type="spellStart"/>
      <w:r w:rsidRPr="006430DA">
        <w:rPr>
          <w:rFonts w:ascii="Georgia" w:hAnsi="Georgia"/>
          <w:lang w:val="en-US"/>
        </w:rPr>
        <w:t>organisasi</w:t>
      </w:r>
      <w:proofErr w:type="spellEnd"/>
      <w:r w:rsidRPr="006430DA">
        <w:rPr>
          <w:rFonts w:ascii="Georgia" w:hAnsi="Georgia"/>
          <w:lang w:val="en-US"/>
        </w:rPr>
        <w:t xml:space="preserve"> </w:t>
      </w:r>
      <w:proofErr w:type="spellStart"/>
      <w:r w:rsidRPr="006430DA">
        <w:rPr>
          <w:rFonts w:ascii="Georgia" w:hAnsi="Georgia"/>
          <w:lang w:val="en-US"/>
        </w:rPr>
        <w:t>sosial</w:t>
      </w:r>
      <w:proofErr w:type="spellEnd"/>
      <w:r w:rsidRPr="006430DA">
        <w:rPr>
          <w:rFonts w:ascii="Georgia" w:hAnsi="Georgia"/>
          <w:lang w:val="en-US"/>
        </w:rPr>
        <w:t xml:space="preserve"> </w:t>
      </w:r>
      <w:proofErr w:type="spellStart"/>
      <w:r w:rsidRPr="006430DA">
        <w:rPr>
          <w:rFonts w:ascii="Georgia" w:hAnsi="Georgia"/>
          <w:lang w:val="en-US"/>
        </w:rPr>
        <w:t>keagamaan</w:t>
      </w:r>
      <w:proofErr w:type="spellEnd"/>
      <w:r w:rsidRPr="006430DA">
        <w:rPr>
          <w:rFonts w:ascii="Georgia" w:hAnsi="Georgia"/>
          <w:lang w:val="en-US"/>
        </w:rPr>
        <w:t xml:space="preserve"> </w:t>
      </w:r>
      <w:proofErr w:type="spellStart"/>
      <w:r w:rsidRPr="006430DA">
        <w:rPr>
          <w:rFonts w:ascii="Georgia" w:hAnsi="Georgia"/>
          <w:lang w:val="en-US"/>
        </w:rPr>
        <w:t>dengan</w:t>
      </w:r>
      <w:proofErr w:type="spellEnd"/>
      <w:r w:rsidRPr="006430DA">
        <w:rPr>
          <w:rFonts w:ascii="Georgia" w:hAnsi="Georgia"/>
          <w:lang w:val="en-US"/>
        </w:rPr>
        <w:t xml:space="preserve"> </w:t>
      </w:r>
      <w:proofErr w:type="spellStart"/>
      <w:r w:rsidRPr="006430DA">
        <w:rPr>
          <w:rFonts w:ascii="Georgia" w:hAnsi="Georgia"/>
          <w:lang w:val="en-US"/>
        </w:rPr>
        <w:t>jumlah</w:t>
      </w:r>
      <w:proofErr w:type="spellEnd"/>
      <w:r w:rsidRPr="006430DA">
        <w:rPr>
          <w:rFonts w:ascii="Georgia" w:hAnsi="Georgia"/>
          <w:lang w:val="en-US"/>
        </w:rPr>
        <w:t xml:space="preserve"> </w:t>
      </w:r>
      <w:proofErr w:type="spellStart"/>
      <w:r w:rsidRPr="006430DA">
        <w:rPr>
          <w:rFonts w:ascii="Georgia" w:hAnsi="Georgia"/>
          <w:lang w:val="en-US"/>
        </w:rPr>
        <w:t>anggota</w:t>
      </w:r>
      <w:proofErr w:type="spellEnd"/>
      <w:r w:rsidRPr="006430DA">
        <w:rPr>
          <w:rFonts w:ascii="Georgia" w:hAnsi="Georgia"/>
          <w:lang w:val="en-US"/>
        </w:rPr>
        <w:t xml:space="preserve"> yang </w:t>
      </w:r>
      <w:proofErr w:type="spellStart"/>
      <w:r w:rsidRPr="006430DA">
        <w:rPr>
          <w:rFonts w:ascii="Georgia" w:hAnsi="Georgia"/>
          <w:lang w:val="en-US"/>
        </w:rPr>
        <w:t>besar</w:t>
      </w:r>
      <w:proofErr w:type="spellEnd"/>
      <w:r w:rsidRPr="006430DA">
        <w:rPr>
          <w:rFonts w:ascii="Georgia" w:hAnsi="Georgia"/>
        </w:rPr>
        <w:t>, majelis taklim sangat potensial untuk mendulang suara</w:t>
      </w:r>
      <w:r w:rsidRPr="006430DA">
        <w:rPr>
          <w:rFonts w:ascii="Georgia" w:hAnsi="Georgia"/>
          <w:lang w:val="en-US"/>
        </w:rPr>
        <w:t xml:space="preserve">. </w:t>
      </w:r>
      <w:proofErr w:type="spellStart"/>
      <w:r w:rsidRPr="006430DA">
        <w:rPr>
          <w:rFonts w:ascii="Georgia" w:hAnsi="Georgia"/>
          <w:lang w:val="en-US"/>
        </w:rPr>
        <w:t>Secara</w:t>
      </w:r>
      <w:proofErr w:type="spellEnd"/>
      <w:r w:rsidRPr="006430DA">
        <w:rPr>
          <w:rFonts w:ascii="Georgia" w:hAnsi="Georgia"/>
          <w:lang w:val="en-US"/>
        </w:rPr>
        <w:t xml:space="preserve"> </w:t>
      </w:r>
      <w:proofErr w:type="spellStart"/>
      <w:r w:rsidRPr="006430DA">
        <w:rPr>
          <w:rFonts w:ascii="Georgia" w:hAnsi="Georgia"/>
          <w:lang w:val="en-US"/>
        </w:rPr>
        <w:t>historis</w:t>
      </w:r>
      <w:proofErr w:type="spellEnd"/>
      <w:r w:rsidRPr="006430DA">
        <w:rPr>
          <w:rFonts w:ascii="Georgia" w:hAnsi="Georgia"/>
          <w:lang w:val="en-US"/>
        </w:rPr>
        <w:t xml:space="preserve">, </w:t>
      </w:r>
      <w:proofErr w:type="spellStart"/>
      <w:r w:rsidRPr="006430DA">
        <w:rPr>
          <w:rFonts w:ascii="Georgia" w:hAnsi="Georgia"/>
          <w:lang w:val="en-US"/>
        </w:rPr>
        <w:t>b</w:t>
      </w:r>
      <w:r w:rsidRPr="006430DA">
        <w:rPr>
          <w:rFonts w:ascii="Georgia" w:hAnsi="Georgia" w:cs="Times New Roman"/>
          <w:color w:val="000000" w:themeColor="text1"/>
          <w:lang w:val="en-US"/>
        </w:rPr>
        <w:t>ibit</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keterlibatan</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majelis</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taklim</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dalam</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kancah</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politik</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praktis</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telah</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ada</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sejak</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dukungan</w:t>
      </w:r>
      <w:proofErr w:type="spellEnd"/>
      <w:r w:rsidRPr="006430DA">
        <w:rPr>
          <w:rFonts w:ascii="Georgia" w:hAnsi="Georgia" w:cs="Times New Roman"/>
          <w:color w:val="000000" w:themeColor="text1"/>
          <w:lang w:val="en-US"/>
        </w:rPr>
        <w:t xml:space="preserve"> BKMT pada </w:t>
      </w:r>
      <w:proofErr w:type="spellStart"/>
      <w:r w:rsidRPr="006430DA">
        <w:rPr>
          <w:rFonts w:ascii="Georgia" w:hAnsi="Georgia" w:cs="Times New Roman"/>
          <w:color w:val="000000" w:themeColor="text1"/>
          <w:lang w:val="en-US"/>
        </w:rPr>
        <w:t>pasangan</w:t>
      </w:r>
      <w:proofErr w:type="spellEnd"/>
      <w:r w:rsidRPr="006430DA">
        <w:rPr>
          <w:rFonts w:ascii="Georgia" w:hAnsi="Georgia" w:cs="Times New Roman"/>
          <w:color w:val="000000" w:themeColor="text1"/>
          <w:lang w:val="en-US"/>
        </w:rPr>
        <w:t xml:space="preserve"> </w:t>
      </w:r>
      <w:r w:rsidRPr="006430DA">
        <w:rPr>
          <w:rFonts w:ascii="Georgia" w:hAnsi="Georgia" w:cs="Times New Roman"/>
          <w:color w:val="000000" w:themeColor="text1"/>
        </w:rPr>
        <w:t>salah satu capres dan cawapres</w:t>
      </w:r>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tahun</w:t>
      </w:r>
      <w:proofErr w:type="spellEnd"/>
      <w:r w:rsidRPr="006430DA">
        <w:rPr>
          <w:rFonts w:ascii="Georgia" w:hAnsi="Georgia" w:cs="Times New Roman"/>
          <w:color w:val="000000" w:themeColor="text1"/>
          <w:lang w:val="en-US"/>
        </w:rPr>
        <w:t xml:space="preserve"> 2014 </w:t>
      </w:r>
      <w:r w:rsidRPr="006430DA">
        <w:rPr>
          <w:rFonts w:ascii="Georgia" w:hAnsi="Georgia" w:cs="Times New Roman"/>
          <w:color w:val="000000" w:themeColor="text1"/>
          <w:lang w:val="en-US"/>
        </w:rPr>
        <w:fldChar w:fldCharType="begin" w:fldLock="1"/>
      </w:r>
      <w:r w:rsidRPr="006430DA">
        <w:rPr>
          <w:rFonts w:ascii="Georgia" w:hAnsi="Georgia" w:cs="Times New Roman"/>
          <w:color w:val="000000" w:themeColor="text1"/>
          <w:lang w:val="en-US"/>
        </w:rPr>
        <w:instrText>ADDIN CSL_CITATION {"citationItems":[{"id":"ITEM-1","itemData":{"author":[{"dropping-particle":"","family":"Hasbullah","given":"Moeflich","non-dropping-particle":"","parse-names":false,"suffix":""}],"container-title":"KHAZANAH, Jurnal Ilmu Agama Islam, Pascasarjana UIN Sunan Gunung Djati","id":"ITEM-1","issue":"10","issued":{"date-parts":[["2007"]]},"page":"1-24","title":"Teori ‘Habitus’ Bourdieu dan kehadiran kelas menengah Muslim Indonesia","type":"article-journal","volume":"3"},"uris":["http://www.mendeley.com/documents/?uuid=5ada8c70-c5fe-4fb5-b94f-bc81a5cd7c08"]}],"mendeley":{"formattedCitation":"(Hasbullah, 2007)","plainTextFormattedCitation":"(Hasbullah, 2007)","previouslyFormattedCitation":"(Hasbullah, 2007)"},"properties":{"noteIndex":0},"schema":"https://github.com/citation-style-language/schema/raw/master/csl-citation.json"}</w:instrText>
      </w:r>
      <w:r w:rsidRPr="006430DA">
        <w:rPr>
          <w:rFonts w:ascii="Georgia" w:hAnsi="Georgia" w:cs="Times New Roman"/>
          <w:color w:val="000000" w:themeColor="text1"/>
          <w:lang w:val="en-US"/>
        </w:rPr>
        <w:fldChar w:fldCharType="separate"/>
      </w:r>
      <w:r w:rsidRPr="006430DA">
        <w:rPr>
          <w:rFonts w:ascii="Georgia" w:hAnsi="Georgia" w:cs="Times New Roman"/>
          <w:noProof/>
          <w:color w:val="000000" w:themeColor="text1"/>
          <w:lang w:val="en-US"/>
        </w:rPr>
        <w:t>(Hasbullah, 2007)</w:t>
      </w:r>
      <w:r w:rsidRPr="006430DA">
        <w:rPr>
          <w:rFonts w:ascii="Georgia" w:hAnsi="Georgia" w:cs="Times New Roman"/>
          <w:color w:val="000000" w:themeColor="text1"/>
          <w:lang w:val="en-US"/>
        </w:rPr>
        <w:fldChar w:fldCharType="end"/>
      </w:r>
      <w:r w:rsidRPr="006430DA">
        <w:rPr>
          <w:rFonts w:ascii="Georgia" w:hAnsi="Georgia" w:cs="Times New Roman"/>
          <w:color w:val="000000" w:themeColor="text1"/>
          <w:lang w:val="en-US"/>
        </w:rPr>
        <w:t>.</w:t>
      </w:r>
      <w:r w:rsidRPr="006430DA">
        <w:rPr>
          <w:rFonts w:ascii="Georgia" w:hAnsi="Georgia" w:cs="Times New Roman"/>
          <w:color w:val="000000" w:themeColor="text1"/>
        </w:rPr>
        <w:t xml:space="preserve"> Keterlibatan  majelis taklim dalam ranah politik ini kemudian terulang pada pilpres tahun 2019</w:t>
      </w:r>
      <w:r w:rsidRPr="006430DA">
        <w:rPr>
          <w:rFonts w:ascii="Georgia" w:hAnsi="Georgia" w:cs="Times New Roman"/>
          <w:color w:val="000000" w:themeColor="text1"/>
          <w:lang w:val="en-US"/>
        </w:rPr>
        <w:t xml:space="preserve"> </w:t>
      </w:r>
      <w:r w:rsidRPr="006430DA">
        <w:rPr>
          <w:rFonts w:ascii="Georgia" w:hAnsi="Georgia" w:cs="Times New Roman"/>
          <w:color w:val="000000" w:themeColor="text1"/>
          <w:lang w:val="en-US"/>
        </w:rPr>
        <w:fldChar w:fldCharType="begin" w:fldLock="1"/>
      </w:r>
      <w:r>
        <w:rPr>
          <w:rFonts w:ascii="Georgia" w:hAnsi="Georgia" w:cs="Times New Roman"/>
          <w:color w:val="000000" w:themeColor="text1"/>
          <w:lang w:val="en-US"/>
        </w:rPr>
        <w:instrText>ADDIN CSL_CITATION {"citationItems":[{"id":"ITEM-1","itemData":{"author":[{"dropping-particle":"","family":"Septianto","given":"Bayu","non-dropping-particle":"","parse-names":false,"suffix":""}],"container-title":"News Okezone (18 Oktober 2019) https://news.okezone.com","id":"ITEM-1","issued":{"date-parts":[["2019"]]},"publisher-place":"Jakarta","title":"Majelis Taklim Berpotensi Besar Jadi Kantong Suara di Pilpres 2019","type":"article-magazine"},"uris":["http://www.mendeley.com/documents/?uuid=c31ebd9a-058a-4dd7-817f-d5bd28518ba3"]}],"mendeley":{"formattedCitation":"(Septianto, 2019)","plainTextFormattedCitation":"(Septianto, 2019)","previouslyFormattedCitation":"(Septianto, 2019)"},"properties":{"noteIndex":0},"schema":"https://github.com/citation-style-language/schema/raw/master/csl-citation.json"}</w:instrText>
      </w:r>
      <w:r w:rsidRPr="006430DA">
        <w:rPr>
          <w:rFonts w:ascii="Georgia" w:hAnsi="Georgia" w:cs="Times New Roman"/>
          <w:color w:val="000000" w:themeColor="text1"/>
          <w:lang w:val="en-US"/>
        </w:rPr>
        <w:fldChar w:fldCharType="separate"/>
      </w:r>
      <w:r w:rsidRPr="006430DA">
        <w:rPr>
          <w:rFonts w:ascii="Georgia" w:hAnsi="Georgia" w:cs="Times New Roman"/>
          <w:noProof/>
          <w:color w:val="000000" w:themeColor="text1"/>
          <w:lang w:val="en-US"/>
        </w:rPr>
        <w:t>(Septianto, 2019)</w:t>
      </w:r>
      <w:r w:rsidRPr="006430DA">
        <w:rPr>
          <w:rFonts w:ascii="Georgia" w:hAnsi="Georgia" w:cs="Times New Roman"/>
          <w:color w:val="000000" w:themeColor="text1"/>
          <w:lang w:val="en-US"/>
        </w:rPr>
        <w:fldChar w:fldCharType="end"/>
      </w:r>
      <w:r w:rsidRPr="006430DA">
        <w:rPr>
          <w:rFonts w:ascii="Georgia" w:hAnsi="Georgia" w:cs="Times New Roman"/>
          <w:color w:val="000000" w:themeColor="text1"/>
        </w:rPr>
        <w:t>.</w:t>
      </w:r>
      <w:r>
        <w:rPr>
          <w:rFonts w:ascii="Georgia" w:hAnsi="Georgia" w:cs="Times New Roman"/>
          <w:color w:val="000000" w:themeColor="text1"/>
          <w:lang w:val="en-US"/>
        </w:rPr>
        <w:t xml:space="preserve"> </w:t>
      </w:r>
      <w:proofErr w:type="spellStart"/>
      <w:r w:rsidR="00796E45">
        <w:rPr>
          <w:rFonts w:ascii="Georgia" w:hAnsi="Georgia" w:cs="Times New Roman"/>
          <w:color w:val="000000" w:themeColor="text1"/>
          <w:lang w:val="en-US"/>
        </w:rPr>
        <w:t>Keterlibatan</w:t>
      </w:r>
      <w:proofErr w:type="spellEnd"/>
      <w:r w:rsidR="00796E45">
        <w:rPr>
          <w:rFonts w:ascii="Georgia" w:hAnsi="Georgia" w:cs="Times New Roman"/>
          <w:color w:val="000000" w:themeColor="text1"/>
          <w:lang w:val="en-US"/>
        </w:rPr>
        <w:t xml:space="preserve"> </w:t>
      </w:r>
      <w:proofErr w:type="spellStart"/>
      <w:r w:rsidR="00796E45">
        <w:rPr>
          <w:rFonts w:ascii="Georgia" w:hAnsi="Georgia" w:cs="Times New Roman"/>
          <w:color w:val="000000" w:themeColor="text1"/>
          <w:lang w:val="en-US"/>
        </w:rPr>
        <w:t>majelis</w:t>
      </w:r>
      <w:proofErr w:type="spellEnd"/>
      <w:r w:rsidR="00796E45">
        <w:rPr>
          <w:rFonts w:ascii="Georgia" w:hAnsi="Georgia" w:cs="Times New Roman"/>
          <w:color w:val="000000" w:themeColor="text1"/>
          <w:lang w:val="en-US"/>
        </w:rPr>
        <w:t xml:space="preserve"> </w:t>
      </w:r>
      <w:proofErr w:type="spellStart"/>
      <w:r w:rsidR="00796E45">
        <w:rPr>
          <w:rFonts w:ascii="Georgia" w:hAnsi="Georgia" w:cs="Times New Roman"/>
          <w:color w:val="000000" w:themeColor="text1"/>
          <w:lang w:val="en-US"/>
        </w:rPr>
        <w:t>taklim</w:t>
      </w:r>
      <w:proofErr w:type="spellEnd"/>
      <w:r w:rsidR="00796E45">
        <w:rPr>
          <w:rFonts w:ascii="Georgia" w:hAnsi="Georgia" w:cs="Times New Roman"/>
          <w:color w:val="000000" w:themeColor="text1"/>
          <w:lang w:val="en-US"/>
        </w:rPr>
        <w:t xml:space="preserve"> </w:t>
      </w:r>
      <w:proofErr w:type="spellStart"/>
      <w:r w:rsidR="00796E45">
        <w:rPr>
          <w:rFonts w:ascii="Georgia" w:hAnsi="Georgia" w:cs="Times New Roman"/>
          <w:color w:val="000000" w:themeColor="text1"/>
          <w:lang w:val="en-US"/>
        </w:rPr>
        <w:t>dalam</w:t>
      </w:r>
      <w:proofErr w:type="spellEnd"/>
      <w:r w:rsidR="00796E45">
        <w:rPr>
          <w:rFonts w:ascii="Georgia" w:hAnsi="Georgia" w:cs="Times New Roman"/>
          <w:color w:val="000000" w:themeColor="text1"/>
          <w:lang w:val="en-US"/>
        </w:rPr>
        <w:t xml:space="preserve"> </w:t>
      </w:r>
      <w:proofErr w:type="spellStart"/>
      <w:r w:rsidR="00796E45">
        <w:rPr>
          <w:rFonts w:ascii="Georgia" w:hAnsi="Georgia" w:cs="Times New Roman"/>
          <w:color w:val="000000" w:themeColor="text1"/>
          <w:lang w:val="en-US"/>
        </w:rPr>
        <w:t>ranah</w:t>
      </w:r>
      <w:proofErr w:type="spellEnd"/>
      <w:r w:rsidR="00796E45">
        <w:rPr>
          <w:rFonts w:ascii="Georgia" w:hAnsi="Georgia" w:cs="Times New Roman"/>
          <w:color w:val="000000" w:themeColor="text1"/>
          <w:lang w:val="en-US"/>
        </w:rPr>
        <w:t xml:space="preserve"> </w:t>
      </w:r>
      <w:proofErr w:type="spellStart"/>
      <w:r w:rsidR="00796E45">
        <w:rPr>
          <w:rFonts w:ascii="Georgia" w:hAnsi="Georgia" w:cs="Times New Roman"/>
          <w:color w:val="000000" w:themeColor="text1"/>
          <w:lang w:val="en-US"/>
        </w:rPr>
        <w:t>politik</w:t>
      </w:r>
      <w:proofErr w:type="spellEnd"/>
      <w:r w:rsidR="00796E45">
        <w:rPr>
          <w:rFonts w:ascii="Georgia" w:hAnsi="Georgia" w:cs="Times New Roman"/>
          <w:color w:val="000000" w:themeColor="text1"/>
          <w:lang w:val="en-US"/>
        </w:rPr>
        <w:t xml:space="preserve">, </w:t>
      </w:r>
      <w:proofErr w:type="spellStart"/>
      <w:r w:rsidR="00796E45">
        <w:rPr>
          <w:rFonts w:ascii="Georgia" w:hAnsi="Georgia" w:cs="Times New Roman"/>
          <w:color w:val="000000" w:themeColor="text1"/>
          <w:lang w:val="en-US"/>
        </w:rPr>
        <w:t>ditandai</w:t>
      </w:r>
      <w:proofErr w:type="spellEnd"/>
      <w:r w:rsidR="00796E45">
        <w:rPr>
          <w:rFonts w:ascii="Georgia" w:hAnsi="Georgia" w:cs="Times New Roman"/>
          <w:color w:val="000000" w:themeColor="text1"/>
          <w:lang w:val="en-US"/>
        </w:rPr>
        <w:t xml:space="preserve"> </w:t>
      </w:r>
      <w:proofErr w:type="spellStart"/>
      <w:r w:rsidR="00796E45">
        <w:rPr>
          <w:rFonts w:ascii="Georgia" w:hAnsi="Georgia" w:cs="Times New Roman"/>
          <w:color w:val="000000" w:themeColor="text1"/>
          <w:lang w:val="en-US"/>
        </w:rPr>
        <w:t>dengan</w:t>
      </w:r>
      <w:proofErr w:type="spellEnd"/>
      <w:r w:rsidR="00796E45">
        <w:rPr>
          <w:rFonts w:ascii="Georgia" w:hAnsi="Georgia" w:cs="Times New Roman"/>
          <w:color w:val="000000" w:themeColor="text1"/>
          <w:lang w:val="en-US"/>
        </w:rPr>
        <w:t xml:space="preserve"> </w:t>
      </w:r>
      <w:proofErr w:type="spellStart"/>
      <w:r w:rsidR="00796E45">
        <w:rPr>
          <w:rFonts w:ascii="Georgia" w:hAnsi="Georgia" w:cs="Times New Roman"/>
          <w:color w:val="000000" w:themeColor="text1"/>
          <w:lang w:val="en-US"/>
        </w:rPr>
        <w:t>sikap</w:t>
      </w:r>
      <w:proofErr w:type="spellEnd"/>
      <w:r w:rsidR="00796E45">
        <w:rPr>
          <w:rFonts w:ascii="Georgia" w:hAnsi="Georgia" w:cs="Times New Roman"/>
          <w:color w:val="000000" w:themeColor="text1"/>
          <w:lang w:val="en-US"/>
        </w:rPr>
        <w:t xml:space="preserve"> </w:t>
      </w:r>
      <w:proofErr w:type="spellStart"/>
      <w:r w:rsidR="00796E45">
        <w:rPr>
          <w:rFonts w:ascii="Georgia" w:hAnsi="Georgia" w:cs="Times New Roman"/>
          <w:color w:val="000000" w:themeColor="text1"/>
          <w:lang w:val="en-US"/>
        </w:rPr>
        <w:t>politik</w:t>
      </w:r>
      <w:proofErr w:type="spellEnd"/>
      <w:r w:rsidR="00796E45">
        <w:rPr>
          <w:rFonts w:ascii="Georgia" w:hAnsi="Georgia" w:cs="Times New Roman"/>
          <w:color w:val="000000" w:themeColor="text1"/>
          <w:lang w:val="en-US"/>
        </w:rPr>
        <w:t xml:space="preserve"> </w:t>
      </w:r>
      <w:r>
        <w:rPr>
          <w:rFonts w:ascii="Georgia" w:hAnsi="Georgia" w:cs="Times New Roman"/>
          <w:color w:val="000000" w:themeColor="text1"/>
          <w:lang w:val="en-US"/>
        </w:rPr>
        <w:t xml:space="preserve">BKMT </w:t>
      </w:r>
      <w:proofErr w:type="spellStart"/>
      <w:r>
        <w:rPr>
          <w:rFonts w:ascii="Georgia" w:hAnsi="Georgia" w:cs="Times New Roman"/>
          <w:color w:val="000000" w:themeColor="text1"/>
          <w:lang w:val="en-US"/>
        </w:rPr>
        <w:t>Padangsidimpuan</w:t>
      </w:r>
      <w:proofErr w:type="spellEnd"/>
      <w:r>
        <w:rPr>
          <w:rFonts w:ascii="Georgia" w:hAnsi="Georgia" w:cs="Times New Roman"/>
          <w:color w:val="000000" w:themeColor="text1"/>
          <w:lang w:val="en-US"/>
        </w:rPr>
        <w:t xml:space="preserve"> pada </w:t>
      </w:r>
      <w:proofErr w:type="spellStart"/>
      <w:r>
        <w:rPr>
          <w:rFonts w:ascii="Georgia" w:hAnsi="Georgia" w:cs="Times New Roman"/>
          <w:color w:val="000000" w:themeColor="text1"/>
          <w:lang w:val="en-US"/>
        </w:rPr>
        <w:t>pilkada</w:t>
      </w:r>
      <w:proofErr w:type="spellEnd"/>
      <w:r>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tahun</w:t>
      </w:r>
      <w:proofErr w:type="spellEnd"/>
      <w:r>
        <w:rPr>
          <w:rFonts w:ascii="Georgia" w:hAnsi="Georgia" w:cs="Times New Roman"/>
          <w:color w:val="000000" w:themeColor="text1"/>
          <w:lang w:val="en-US"/>
        </w:rPr>
        <w:t xml:space="preserve"> 2018 </w:t>
      </w:r>
      <w:proofErr w:type="spellStart"/>
      <w:r>
        <w:rPr>
          <w:rFonts w:ascii="Georgia" w:hAnsi="Georgia" w:cs="Times New Roman"/>
          <w:color w:val="000000" w:themeColor="text1"/>
          <w:lang w:val="en-US"/>
        </w:rPr>
        <w:t>lalu</w:t>
      </w:r>
      <w:proofErr w:type="spellEnd"/>
      <w:r>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secara</w:t>
      </w:r>
      <w:proofErr w:type="spellEnd"/>
      <w:r>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terang-terangan</w:t>
      </w:r>
      <w:proofErr w:type="spellEnd"/>
      <w:r>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mendukung</w:t>
      </w:r>
      <w:proofErr w:type="spellEnd"/>
      <w:r>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pasangan</w:t>
      </w:r>
      <w:proofErr w:type="spellEnd"/>
      <w:r>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Rusydi</w:t>
      </w:r>
      <w:proofErr w:type="spellEnd"/>
      <w:r>
        <w:rPr>
          <w:rFonts w:ascii="Georgia" w:hAnsi="Georgia" w:cs="Times New Roman"/>
          <w:color w:val="000000" w:themeColor="text1"/>
          <w:lang w:val="en-US"/>
        </w:rPr>
        <w:t xml:space="preserve"> – </w:t>
      </w:r>
      <w:proofErr w:type="spellStart"/>
      <w:r>
        <w:rPr>
          <w:rFonts w:ascii="Georgia" w:hAnsi="Georgia" w:cs="Times New Roman"/>
          <w:color w:val="000000" w:themeColor="text1"/>
          <w:lang w:val="en-US"/>
        </w:rPr>
        <w:t>R</w:t>
      </w:r>
      <w:r w:rsidR="008355D5">
        <w:rPr>
          <w:rFonts w:ascii="Georgia" w:hAnsi="Georgia" w:cs="Times New Roman"/>
          <w:color w:val="000000" w:themeColor="text1"/>
          <w:lang w:val="en-US"/>
        </w:rPr>
        <w:t>os</w:t>
      </w:r>
      <w:r>
        <w:rPr>
          <w:rFonts w:ascii="Georgia" w:hAnsi="Georgia" w:cs="Times New Roman"/>
          <w:color w:val="000000" w:themeColor="text1"/>
          <w:lang w:val="en-US"/>
        </w:rPr>
        <w:t>ad</w:t>
      </w:r>
      <w:proofErr w:type="spellEnd"/>
      <w:r w:rsidR="00796E45">
        <w:rPr>
          <w:rFonts w:ascii="Georgia" w:hAnsi="Georgia" w:cs="Times New Roman"/>
          <w:color w:val="000000" w:themeColor="text1"/>
          <w:lang w:val="en-US"/>
        </w:rPr>
        <w:t xml:space="preserve"> </w:t>
      </w:r>
      <w:r w:rsidR="008355D5">
        <w:rPr>
          <w:rFonts w:ascii="Georgia" w:hAnsi="Georgia" w:cs="Times New Roman"/>
          <w:color w:val="000000" w:themeColor="text1"/>
          <w:lang w:val="en-US"/>
        </w:rPr>
        <w:fldChar w:fldCharType="begin" w:fldLock="1"/>
      </w:r>
      <w:r w:rsidR="009B3998">
        <w:rPr>
          <w:rFonts w:ascii="Georgia" w:hAnsi="Georgia" w:cs="Times New Roman"/>
          <w:color w:val="000000" w:themeColor="text1"/>
          <w:lang w:val="en-US"/>
        </w:rPr>
        <w:instrText>ADDIN CSL_CITATION {"citationItems":[{"id":"ITEM-1","itemData":{"author":[{"dropping-particle":"","family":"Arief","given":"Khairul","non-dropping-particle":"","parse-names":false,"suffix":""}],"container-title":"Antaranews.com","id":"ITEM-1","issued":{"date-parts":[["2018"]]},"publisher-place":"Padangsidimppuan","title":"BKMT Padangsidimpuan siap menangkan Rusydi-Rosad","type":"article-newspaper"},"uris":["http://www.mendeley.com/documents/?uuid=4178a22c-aff6-472f-b8b6-f1ec825ebf64"]}],"mendeley":{"formattedCitation":"(Arief, 2018)","plainTextFormattedCitation":"(Arief, 2018)","previouslyFormattedCitation":"(Arief, 2018)"},"properties":{"noteIndex":0},"schema":"https://github.com/citation-style-language/schema/raw/master/csl-citation.json"}</w:instrText>
      </w:r>
      <w:r w:rsidR="008355D5">
        <w:rPr>
          <w:rFonts w:ascii="Georgia" w:hAnsi="Georgia" w:cs="Times New Roman"/>
          <w:color w:val="000000" w:themeColor="text1"/>
          <w:lang w:val="en-US"/>
        </w:rPr>
        <w:fldChar w:fldCharType="separate"/>
      </w:r>
      <w:r w:rsidR="008355D5" w:rsidRPr="008355D5">
        <w:rPr>
          <w:rFonts w:ascii="Georgia" w:hAnsi="Georgia" w:cs="Times New Roman"/>
          <w:noProof/>
          <w:color w:val="000000" w:themeColor="text1"/>
          <w:lang w:val="en-US"/>
        </w:rPr>
        <w:t>(Arief, 2018)</w:t>
      </w:r>
      <w:r w:rsidR="008355D5">
        <w:rPr>
          <w:rFonts w:ascii="Georgia" w:hAnsi="Georgia" w:cs="Times New Roman"/>
          <w:color w:val="000000" w:themeColor="text1"/>
          <w:lang w:val="en-US"/>
        </w:rPr>
        <w:fldChar w:fldCharType="end"/>
      </w:r>
      <w:r>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Berbeda</w:t>
      </w:r>
      <w:proofErr w:type="spellEnd"/>
      <w:r>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dengan</w:t>
      </w:r>
      <w:proofErr w:type="spellEnd"/>
      <w:r>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sikap</w:t>
      </w:r>
      <w:proofErr w:type="spellEnd"/>
      <w:r>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politik</w:t>
      </w:r>
      <w:proofErr w:type="spellEnd"/>
      <w:r>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pengajian</w:t>
      </w:r>
      <w:proofErr w:type="spellEnd"/>
      <w:r>
        <w:rPr>
          <w:rFonts w:ascii="Georgia" w:hAnsi="Georgia" w:cs="Times New Roman"/>
          <w:color w:val="000000" w:themeColor="text1"/>
          <w:lang w:val="en-US"/>
        </w:rPr>
        <w:t xml:space="preserve"> Akbar Ak-Ikhlas</w:t>
      </w:r>
      <w:r w:rsidR="00FE7C33">
        <w:rPr>
          <w:rFonts w:ascii="Georgia" w:hAnsi="Georgia" w:cs="Times New Roman"/>
          <w:color w:val="000000" w:themeColor="text1"/>
          <w:lang w:val="en-US"/>
        </w:rPr>
        <w:t xml:space="preserve"> Kota </w:t>
      </w:r>
      <w:proofErr w:type="spellStart"/>
      <w:r w:rsidR="00FE7C33">
        <w:rPr>
          <w:rFonts w:ascii="Georgia" w:hAnsi="Georgia" w:cs="Times New Roman"/>
          <w:color w:val="000000" w:themeColor="text1"/>
          <w:lang w:val="en-US"/>
        </w:rPr>
        <w:t>Padangsidimpuan</w:t>
      </w:r>
      <w:proofErr w:type="spellEnd"/>
      <w:r>
        <w:rPr>
          <w:rFonts w:ascii="Georgia" w:hAnsi="Georgia" w:cs="Times New Roman"/>
          <w:color w:val="000000" w:themeColor="text1"/>
          <w:lang w:val="en-US"/>
        </w:rPr>
        <w:t xml:space="preserve"> yang </w:t>
      </w:r>
      <w:proofErr w:type="spellStart"/>
      <w:r>
        <w:rPr>
          <w:rFonts w:ascii="Georgia" w:hAnsi="Georgia" w:cs="Times New Roman"/>
          <w:color w:val="000000" w:themeColor="text1"/>
          <w:lang w:val="en-US"/>
        </w:rPr>
        <w:t>bersikap</w:t>
      </w:r>
      <w:proofErr w:type="spellEnd"/>
      <w:r>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netral</w:t>
      </w:r>
      <w:proofErr w:type="spellEnd"/>
      <w:r>
        <w:rPr>
          <w:rFonts w:ascii="Georgia" w:hAnsi="Georgia" w:cs="Times New Roman"/>
          <w:color w:val="000000" w:themeColor="text1"/>
          <w:lang w:val="en-US"/>
        </w:rPr>
        <w:t>.</w:t>
      </w:r>
      <w:r w:rsidRPr="006430DA">
        <w:rPr>
          <w:rFonts w:ascii="Georgia" w:hAnsi="Georgia" w:cs="Times New Roman"/>
          <w:color w:val="000000" w:themeColor="text1"/>
        </w:rPr>
        <w:t xml:space="preserve"> </w:t>
      </w:r>
      <w:proofErr w:type="spellStart"/>
      <w:r w:rsidR="00F72AD2">
        <w:rPr>
          <w:rFonts w:ascii="Georgia" w:hAnsi="Georgia" w:cs="Times New Roman"/>
          <w:color w:val="000000" w:themeColor="text1"/>
          <w:lang w:val="en-US"/>
        </w:rPr>
        <w:t>Majelis</w:t>
      </w:r>
      <w:proofErr w:type="spellEnd"/>
      <w:r w:rsidR="00F72AD2">
        <w:rPr>
          <w:rFonts w:ascii="Georgia" w:hAnsi="Georgia" w:cs="Times New Roman"/>
          <w:color w:val="000000" w:themeColor="text1"/>
          <w:lang w:val="en-US"/>
        </w:rPr>
        <w:t xml:space="preserve"> </w:t>
      </w:r>
      <w:proofErr w:type="spellStart"/>
      <w:r w:rsidR="00F72AD2">
        <w:rPr>
          <w:rFonts w:ascii="Georgia" w:hAnsi="Georgia" w:cs="Times New Roman"/>
          <w:color w:val="000000" w:themeColor="text1"/>
          <w:lang w:val="en-US"/>
        </w:rPr>
        <w:t>taklim</w:t>
      </w:r>
      <w:proofErr w:type="spellEnd"/>
      <w:r w:rsidR="00FE7C33">
        <w:rPr>
          <w:rFonts w:ascii="Georgia" w:hAnsi="Georgia" w:cs="Times New Roman"/>
          <w:color w:val="000000" w:themeColor="text1"/>
          <w:lang w:val="en-US"/>
        </w:rPr>
        <w:t xml:space="preserve"> </w:t>
      </w:r>
      <w:proofErr w:type="spellStart"/>
      <w:r w:rsidR="00FE7C33">
        <w:rPr>
          <w:rFonts w:ascii="Georgia" w:hAnsi="Georgia" w:cs="Times New Roman"/>
          <w:color w:val="000000" w:themeColor="text1"/>
          <w:lang w:val="en-US"/>
        </w:rPr>
        <w:t>menjadi</w:t>
      </w:r>
      <w:proofErr w:type="spellEnd"/>
      <w:r w:rsidR="00FE7C33">
        <w:rPr>
          <w:rFonts w:ascii="Georgia" w:hAnsi="Georgia" w:cs="Times New Roman"/>
          <w:color w:val="000000" w:themeColor="text1"/>
          <w:lang w:val="en-US"/>
        </w:rPr>
        <w:t xml:space="preserve"> “idola” </w:t>
      </w:r>
      <w:proofErr w:type="spellStart"/>
      <w:r w:rsidR="00FE7C33">
        <w:rPr>
          <w:rFonts w:ascii="Georgia" w:hAnsi="Georgia" w:cs="Times New Roman"/>
          <w:color w:val="000000" w:themeColor="text1"/>
          <w:lang w:val="en-US"/>
        </w:rPr>
        <w:t>karena</w:t>
      </w:r>
      <w:proofErr w:type="spellEnd"/>
      <w:r w:rsidR="00FE7C33">
        <w:rPr>
          <w:rFonts w:ascii="Georgia" w:hAnsi="Georgia" w:cs="Times New Roman"/>
          <w:color w:val="000000" w:themeColor="text1"/>
          <w:lang w:val="en-US"/>
        </w:rPr>
        <w:t xml:space="preserve"> </w:t>
      </w:r>
      <w:proofErr w:type="spellStart"/>
      <w:r w:rsidR="000C5F6D">
        <w:rPr>
          <w:rFonts w:ascii="Georgia" w:hAnsi="Georgia" w:cs="Times New Roman"/>
          <w:color w:val="000000" w:themeColor="text1"/>
          <w:lang w:val="en-US"/>
        </w:rPr>
        <w:t>kenyataannya</w:t>
      </w:r>
      <w:proofErr w:type="spellEnd"/>
      <w:r w:rsidRPr="006430DA">
        <w:rPr>
          <w:rFonts w:ascii="Georgia" w:hAnsi="Georgia" w:cs="Times New Roman"/>
          <w:color w:val="000000" w:themeColor="text1"/>
        </w:rPr>
        <w:t xml:space="preserve"> bahwa majelis taklim memiliki jangkaun jaringan yang lebih besar dari  organisasi kemasyarakatan lainnya</w:t>
      </w:r>
      <w:r>
        <w:rPr>
          <w:rFonts w:ascii="Georgia" w:hAnsi="Georgia" w:cs="Times New Roman"/>
          <w:color w:val="000000" w:themeColor="text1"/>
          <w:lang w:val="en-US"/>
        </w:rPr>
        <w:t xml:space="preserve"> </w:t>
      </w:r>
      <w:r>
        <w:rPr>
          <w:rFonts w:ascii="Georgia" w:hAnsi="Georgia" w:cs="Times New Roman"/>
          <w:color w:val="000000" w:themeColor="text1"/>
          <w:lang w:val="en-US"/>
        </w:rPr>
        <w:fldChar w:fldCharType="begin" w:fldLock="1"/>
      </w:r>
      <w:r>
        <w:rPr>
          <w:rFonts w:ascii="Georgia" w:hAnsi="Georgia" w:cs="Times New Roman"/>
          <w:color w:val="000000" w:themeColor="text1"/>
          <w:lang w:val="en-US"/>
        </w:rPr>
        <w:instrText>ADDIN CSL_CITATION {"citationItems":[{"id":"ITEM-1","itemData":{"author":[{"dropping-particle":"","family":"Septianto","given":"Bayu","non-dropping-particle":"","parse-names":false,"suffix":""}],"container-title":"News Okezone (18 Oktober 2019) https://news.okezone.com","id":"ITEM-1","issued":{"date-parts":[["2019"]]},"publisher-place":"Jakarta","title":"Majelis Taklim Berpotensi Besar Jadi Kantong Suara di Pilpres 2019","type":"article-magazine"},"uris":["http://www.mendeley.com/documents/?uuid=c31ebd9a-058a-4dd7-817f-d5bd28518ba3"]}],"mendeley":{"formattedCitation":"(Septianto, 2019)","plainTextFormattedCitation":"(Septianto, 2019)","previouslyFormattedCitation":"(Septianto, 2019)"},"properties":{"noteIndex":0},"schema":"https://github.com/citation-style-language/schema/raw/master/csl-citation.json"}</w:instrText>
      </w:r>
      <w:r>
        <w:rPr>
          <w:rFonts w:ascii="Georgia" w:hAnsi="Georgia" w:cs="Times New Roman"/>
          <w:color w:val="000000" w:themeColor="text1"/>
          <w:lang w:val="en-US"/>
        </w:rPr>
        <w:fldChar w:fldCharType="separate"/>
      </w:r>
      <w:r w:rsidRPr="00204E51">
        <w:rPr>
          <w:rFonts w:ascii="Georgia" w:hAnsi="Georgia" w:cs="Times New Roman"/>
          <w:noProof/>
          <w:color w:val="000000" w:themeColor="text1"/>
          <w:lang w:val="en-US"/>
        </w:rPr>
        <w:t>(Septianto, 2019)</w:t>
      </w:r>
      <w:r>
        <w:rPr>
          <w:rFonts w:ascii="Georgia" w:hAnsi="Georgia" w:cs="Times New Roman"/>
          <w:color w:val="000000" w:themeColor="text1"/>
          <w:lang w:val="en-US"/>
        </w:rPr>
        <w:fldChar w:fldCharType="end"/>
      </w:r>
      <w:r w:rsidR="00FE7C33">
        <w:rPr>
          <w:rFonts w:ascii="Georgia" w:hAnsi="Georgia" w:cs="Times New Roman"/>
          <w:color w:val="000000" w:themeColor="text1"/>
          <w:lang w:val="en-US"/>
        </w:rPr>
        <w:t>.</w:t>
      </w:r>
    </w:p>
    <w:p w14:paraId="193AFCD1" w14:textId="3F6162FA" w:rsidR="007F7D84" w:rsidRDefault="007F7D84" w:rsidP="00EC1022">
      <w:pPr>
        <w:spacing w:after="0"/>
        <w:ind w:firstLine="720"/>
        <w:jc w:val="both"/>
        <w:rPr>
          <w:rFonts w:ascii="Georgia" w:hAnsi="Georgia" w:cs="Times New Roman"/>
          <w:color w:val="000000" w:themeColor="text1"/>
          <w:lang w:val="en-US"/>
        </w:rPr>
      </w:pPr>
      <w:r w:rsidRPr="006430DA">
        <w:rPr>
          <w:rFonts w:ascii="Georgia" w:hAnsi="Georgia" w:cs="Times New Roman"/>
          <w:color w:val="000000" w:themeColor="text1"/>
        </w:rPr>
        <w:t>Menurut Azra, dekade 1990-an terjadi santrinisasi yang lebih intens dibandingkan dengan proses yang terjadi pada masa lalu</w:t>
      </w:r>
      <w:r>
        <w:rPr>
          <w:rFonts w:ascii="Georgia" w:hAnsi="Georgia" w:cs="Times New Roman"/>
          <w:color w:val="000000" w:themeColor="text1"/>
          <w:lang w:val="en-US"/>
        </w:rPr>
        <w:t xml:space="preserve"> </w:t>
      </w:r>
      <w:r>
        <w:rPr>
          <w:rFonts w:ascii="Georgia" w:hAnsi="Georgia" w:cs="Times New Roman"/>
          <w:color w:val="000000" w:themeColor="text1"/>
          <w:lang w:val="en-US"/>
        </w:rPr>
        <w:fldChar w:fldCharType="begin" w:fldLock="1"/>
      </w:r>
      <w:r w:rsidR="008355D5">
        <w:rPr>
          <w:rFonts w:ascii="Georgia" w:hAnsi="Georgia" w:cs="Times New Roman"/>
          <w:color w:val="000000" w:themeColor="text1"/>
          <w:lang w:val="en-US"/>
        </w:rPr>
        <w:instrText>ADDIN CSL_CITATION {"citationItems":[{"id":"ITEM-1","itemData":{"author":[{"dropping-particle":"","family":"Azra","given":"Azyumardi","non-dropping-particle":"","parse-names":false,"suffix":""}],"id":"ITEM-1","issued":{"date-parts":[["2019"]]},"publisher":"Rosdakarya","publisher-place":"Bandung","title":"Renaisans Islam Asia Tenggara, Sejarah Wacana dan Kekuasaan","type":"book"},"uris":["http://www.mendeley.com/documents/?uuid=358398e7-4d36-4810-9aaa-e81a9f9960f7"]}],"mendeley":{"formattedCitation":"(Azra, 2019)","plainTextFormattedCitation":"(Azra, 2019)","previouslyFormattedCitation":"(Azra, 2019)"},"properties":{"noteIndex":0},"schema":"https://github.com/citation-style-language/schema/raw/master/csl-citation.json"}</w:instrText>
      </w:r>
      <w:r>
        <w:rPr>
          <w:rFonts w:ascii="Georgia" w:hAnsi="Georgia" w:cs="Times New Roman"/>
          <w:color w:val="000000" w:themeColor="text1"/>
          <w:lang w:val="en-US"/>
        </w:rPr>
        <w:fldChar w:fldCharType="separate"/>
      </w:r>
      <w:r w:rsidRPr="00727F62">
        <w:rPr>
          <w:rFonts w:ascii="Georgia" w:hAnsi="Georgia" w:cs="Times New Roman"/>
          <w:noProof/>
          <w:color w:val="000000" w:themeColor="text1"/>
          <w:lang w:val="en-US"/>
        </w:rPr>
        <w:t>(Azra, 2019)</w:t>
      </w:r>
      <w:r>
        <w:rPr>
          <w:rFonts w:ascii="Georgia" w:hAnsi="Georgia" w:cs="Times New Roman"/>
          <w:color w:val="000000" w:themeColor="text1"/>
          <w:lang w:val="en-US"/>
        </w:rPr>
        <w:fldChar w:fldCharType="end"/>
      </w:r>
      <w:r w:rsidRPr="006430DA">
        <w:rPr>
          <w:rFonts w:ascii="Georgia" w:hAnsi="Georgia" w:cs="Times New Roman"/>
          <w:color w:val="000000" w:themeColor="text1"/>
        </w:rPr>
        <w:t>.</w:t>
      </w:r>
      <w:r>
        <w:rPr>
          <w:rFonts w:ascii="Georgia" w:hAnsi="Georgia" w:cs="Times New Roman"/>
          <w:color w:val="000000" w:themeColor="text1"/>
          <w:lang w:val="en-US"/>
        </w:rPr>
        <w:t xml:space="preserve"> </w:t>
      </w:r>
      <w:r w:rsidRPr="006430DA">
        <w:rPr>
          <w:rFonts w:ascii="Georgia" w:hAnsi="Georgia" w:cs="Times New Roman"/>
          <w:color w:val="000000" w:themeColor="text1"/>
        </w:rPr>
        <w:t>Santrinisasi di kalangan elit politik Kabupaten Tapanulis Selatan, kemudian tetap berlanjut di kalangan elit Politik Padangsidimpuan setelah menjadi daerah otonom pada tahun 2001.</w:t>
      </w:r>
      <w:r>
        <w:rPr>
          <w:rFonts w:ascii="Georgia" w:hAnsi="Georgia" w:cs="Times New Roman"/>
          <w:color w:val="000000" w:themeColor="text1"/>
          <w:lang w:val="en-US"/>
        </w:rPr>
        <w:t xml:space="preserve"> </w:t>
      </w:r>
      <w:r w:rsidR="008355D5">
        <w:rPr>
          <w:rFonts w:ascii="Georgia" w:hAnsi="Georgia" w:cs="Times New Roman"/>
          <w:color w:val="000000" w:themeColor="text1"/>
          <w:lang w:val="en-US"/>
        </w:rPr>
        <w:t xml:space="preserve">Gerakan </w:t>
      </w:r>
      <w:proofErr w:type="spellStart"/>
      <w:r w:rsidR="008355D5">
        <w:rPr>
          <w:rFonts w:ascii="Georgia" w:hAnsi="Georgia" w:cs="Times New Roman"/>
          <w:color w:val="000000" w:themeColor="text1"/>
          <w:lang w:val="en-US"/>
        </w:rPr>
        <w:t>santrinisasi</w:t>
      </w:r>
      <w:proofErr w:type="spellEnd"/>
      <w:r w:rsidR="008355D5">
        <w:rPr>
          <w:rFonts w:ascii="Georgia" w:hAnsi="Georgia" w:cs="Times New Roman"/>
          <w:color w:val="000000" w:themeColor="text1"/>
          <w:lang w:val="en-US"/>
        </w:rPr>
        <w:t xml:space="preserve"> di </w:t>
      </w:r>
      <w:proofErr w:type="spellStart"/>
      <w:r w:rsidR="008355D5">
        <w:rPr>
          <w:rFonts w:ascii="Georgia" w:hAnsi="Georgia" w:cs="Times New Roman"/>
          <w:color w:val="000000" w:themeColor="text1"/>
          <w:lang w:val="en-US"/>
        </w:rPr>
        <w:t>kalangan</w:t>
      </w:r>
      <w:proofErr w:type="spellEnd"/>
      <w:r w:rsidR="008355D5">
        <w:rPr>
          <w:rFonts w:ascii="Georgia" w:hAnsi="Georgia" w:cs="Times New Roman"/>
          <w:color w:val="000000" w:themeColor="text1"/>
          <w:lang w:val="en-US"/>
        </w:rPr>
        <w:t xml:space="preserve"> </w:t>
      </w:r>
      <w:proofErr w:type="spellStart"/>
      <w:r w:rsidR="008355D5">
        <w:rPr>
          <w:rFonts w:ascii="Georgia" w:hAnsi="Georgia" w:cs="Times New Roman"/>
          <w:color w:val="000000" w:themeColor="text1"/>
          <w:lang w:val="en-US"/>
        </w:rPr>
        <w:t>elit</w:t>
      </w:r>
      <w:proofErr w:type="spellEnd"/>
      <w:r w:rsidR="008355D5">
        <w:rPr>
          <w:rFonts w:ascii="Georgia" w:hAnsi="Georgia" w:cs="Times New Roman"/>
          <w:color w:val="000000" w:themeColor="text1"/>
          <w:lang w:val="en-US"/>
        </w:rPr>
        <w:t xml:space="preserve"> </w:t>
      </w:r>
      <w:proofErr w:type="spellStart"/>
      <w:r w:rsidR="008355D5">
        <w:rPr>
          <w:rFonts w:ascii="Georgia" w:hAnsi="Georgia" w:cs="Times New Roman"/>
          <w:color w:val="000000" w:themeColor="text1"/>
          <w:lang w:val="en-US"/>
        </w:rPr>
        <w:t>politik</w:t>
      </w:r>
      <w:proofErr w:type="spellEnd"/>
      <w:r w:rsidR="008355D5">
        <w:rPr>
          <w:rFonts w:ascii="Georgia" w:hAnsi="Georgia" w:cs="Times New Roman"/>
          <w:color w:val="000000" w:themeColor="text1"/>
          <w:lang w:val="en-US"/>
        </w:rPr>
        <w:t xml:space="preserve"> </w:t>
      </w:r>
      <w:proofErr w:type="spellStart"/>
      <w:r w:rsidR="008355D5">
        <w:rPr>
          <w:rFonts w:ascii="Georgia" w:hAnsi="Georgia" w:cs="Times New Roman"/>
          <w:color w:val="000000" w:themeColor="text1"/>
          <w:lang w:val="en-US"/>
        </w:rPr>
        <w:t>menjadi</w:t>
      </w:r>
      <w:proofErr w:type="spellEnd"/>
      <w:r w:rsidR="008355D5">
        <w:rPr>
          <w:rFonts w:ascii="Georgia" w:hAnsi="Georgia" w:cs="Times New Roman"/>
          <w:color w:val="000000" w:themeColor="text1"/>
          <w:lang w:val="en-US"/>
        </w:rPr>
        <w:t xml:space="preserve"> </w:t>
      </w:r>
      <w:proofErr w:type="spellStart"/>
      <w:r w:rsidR="008355D5">
        <w:rPr>
          <w:rFonts w:ascii="Georgia" w:hAnsi="Georgia" w:cs="Times New Roman"/>
          <w:color w:val="000000" w:themeColor="text1"/>
          <w:lang w:val="en-US"/>
        </w:rPr>
        <w:t>faktor</w:t>
      </w:r>
      <w:proofErr w:type="spellEnd"/>
      <w:r w:rsidR="008355D5">
        <w:rPr>
          <w:rFonts w:ascii="Georgia" w:hAnsi="Georgia" w:cs="Times New Roman"/>
          <w:color w:val="000000" w:themeColor="text1"/>
          <w:lang w:val="en-US"/>
        </w:rPr>
        <w:t xml:space="preserve"> </w:t>
      </w:r>
      <w:proofErr w:type="spellStart"/>
      <w:r w:rsidR="008355D5">
        <w:rPr>
          <w:rFonts w:ascii="Georgia" w:hAnsi="Georgia" w:cs="Times New Roman"/>
          <w:color w:val="000000" w:themeColor="text1"/>
          <w:lang w:val="en-US"/>
        </w:rPr>
        <w:t>kebangkitan</w:t>
      </w:r>
      <w:proofErr w:type="spellEnd"/>
      <w:r w:rsidR="008355D5">
        <w:rPr>
          <w:rFonts w:ascii="Georgia" w:hAnsi="Georgia" w:cs="Times New Roman"/>
          <w:color w:val="000000" w:themeColor="text1"/>
          <w:lang w:val="en-US"/>
        </w:rPr>
        <w:t xml:space="preserve"> </w:t>
      </w:r>
      <w:proofErr w:type="spellStart"/>
      <w:r w:rsidR="008355D5">
        <w:rPr>
          <w:rFonts w:ascii="Georgia" w:hAnsi="Georgia" w:cs="Times New Roman"/>
          <w:color w:val="000000" w:themeColor="text1"/>
          <w:lang w:val="en-US"/>
        </w:rPr>
        <w:t>majelis</w:t>
      </w:r>
      <w:proofErr w:type="spellEnd"/>
      <w:r w:rsidR="008355D5">
        <w:rPr>
          <w:rFonts w:ascii="Georgia" w:hAnsi="Georgia" w:cs="Times New Roman"/>
          <w:color w:val="000000" w:themeColor="text1"/>
          <w:lang w:val="en-US"/>
        </w:rPr>
        <w:t xml:space="preserve"> </w:t>
      </w:r>
      <w:proofErr w:type="spellStart"/>
      <w:r w:rsidR="008355D5">
        <w:rPr>
          <w:rFonts w:ascii="Georgia" w:hAnsi="Georgia" w:cs="Times New Roman"/>
          <w:color w:val="000000" w:themeColor="text1"/>
          <w:lang w:val="en-US"/>
        </w:rPr>
        <w:t>taklim</w:t>
      </w:r>
      <w:proofErr w:type="spellEnd"/>
      <w:r w:rsidR="008355D5">
        <w:rPr>
          <w:rFonts w:ascii="Georgia" w:hAnsi="Georgia" w:cs="Times New Roman"/>
          <w:color w:val="000000" w:themeColor="text1"/>
          <w:lang w:val="en-US"/>
        </w:rPr>
        <w:t xml:space="preserve"> di </w:t>
      </w:r>
      <w:proofErr w:type="spellStart"/>
      <w:r w:rsidR="008355D5">
        <w:rPr>
          <w:rFonts w:ascii="Georgia" w:hAnsi="Georgia" w:cs="Times New Roman"/>
          <w:color w:val="000000" w:themeColor="text1"/>
          <w:lang w:val="en-US"/>
        </w:rPr>
        <w:t>Padangsidimpuan</w:t>
      </w:r>
      <w:proofErr w:type="spellEnd"/>
      <w:r w:rsidR="008355D5">
        <w:rPr>
          <w:rFonts w:ascii="Georgia" w:hAnsi="Georgia" w:cs="Times New Roman"/>
          <w:color w:val="000000" w:themeColor="text1"/>
          <w:lang w:val="en-US"/>
        </w:rPr>
        <w:t xml:space="preserve">. </w:t>
      </w:r>
      <w:r>
        <w:rPr>
          <w:rFonts w:ascii="Georgia" w:hAnsi="Georgia" w:cs="Times New Roman"/>
          <w:color w:val="000000" w:themeColor="text1"/>
          <w:lang w:val="en-US"/>
        </w:rPr>
        <w:t>Da</w:t>
      </w:r>
      <w:r w:rsidR="008355D5">
        <w:rPr>
          <w:rFonts w:ascii="Georgia" w:hAnsi="Georgia" w:cs="Times New Roman"/>
          <w:color w:val="000000" w:themeColor="text1"/>
          <w:lang w:val="en-US"/>
        </w:rPr>
        <w:t xml:space="preserve">ri </w:t>
      </w:r>
      <w:proofErr w:type="spellStart"/>
      <w:r w:rsidR="008355D5">
        <w:rPr>
          <w:rFonts w:ascii="Georgia" w:hAnsi="Georgia" w:cs="Times New Roman"/>
          <w:color w:val="000000" w:themeColor="text1"/>
          <w:lang w:val="en-US"/>
        </w:rPr>
        <w:t>aspek</w:t>
      </w:r>
      <w:proofErr w:type="spellEnd"/>
      <w:r w:rsidR="008355D5">
        <w:rPr>
          <w:rFonts w:ascii="Georgia" w:hAnsi="Georgia" w:cs="Times New Roman"/>
          <w:color w:val="000000" w:themeColor="text1"/>
          <w:lang w:val="en-US"/>
        </w:rPr>
        <w:t xml:space="preserve"> </w:t>
      </w:r>
      <w:proofErr w:type="spellStart"/>
      <w:r w:rsidR="008355D5">
        <w:rPr>
          <w:rFonts w:ascii="Georgia" w:hAnsi="Georgia" w:cs="Times New Roman"/>
          <w:color w:val="000000" w:themeColor="text1"/>
          <w:lang w:val="en-US"/>
        </w:rPr>
        <w:t>istilah</w:t>
      </w:r>
      <w:proofErr w:type="spellEnd"/>
      <w:r w:rsidR="008355D5">
        <w:rPr>
          <w:rFonts w:ascii="Georgia" w:hAnsi="Georgia" w:cs="Times New Roman"/>
          <w:color w:val="000000" w:themeColor="text1"/>
          <w:lang w:val="en-US"/>
        </w:rPr>
        <w:t xml:space="preserve"> p</w:t>
      </w:r>
      <w:r>
        <w:rPr>
          <w:rFonts w:ascii="Georgia" w:hAnsi="Georgia" w:cs="Times New Roman"/>
          <w:color w:val="000000" w:themeColor="text1"/>
          <w:lang w:val="en-US"/>
        </w:rPr>
        <w:t xml:space="preserve">ada </w:t>
      </w:r>
      <w:proofErr w:type="spellStart"/>
      <w:r>
        <w:rPr>
          <w:rFonts w:ascii="Georgia" w:hAnsi="Georgia" w:cs="Times New Roman"/>
          <w:color w:val="000000" w:themeColor="text1"/>
          <w:lang w:val="en-US"/>
        </w:rPr>
        <w:t>periode</w:t>
      </w:r>
      <w:proofErr w:type="spellEnd"/>
      <w:r>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ini</w:t>
      </w:r>
      <w:proofErr w:type="spellEnd"/>
      <w:r>
        <w:rPr>
          <w:rFonts w:ascii="Georgia" w:hAnsi="Georgia" w:cs="Times New Roman"/>
          <w:color w:val="000000" w:themeColor="text1"/>
          <w:lang w:val="en-US"/>
        </w:rPr>
        <w:t xml:space="preserve">, </w:t>
      </w:r>
      <w:r w:rsidR="008355D5">
        <w:rPr>
          <w:rFonts w:ascii="Georgia" w:hAnsi="Georgia" w:cs="Times New Roman"/>
          <w:color w:val="000000" w:themeColor="text1"/>
          <w:lang w:val="en-US"/>
        </w:rPr>
        <w:t>term</w:t>
      </w:r>
      <w:r w:rsidRPr="006430DA">
        <w:rPr>
          <w:rFonts w:ascii="Georgia" w:hAnsi="Georgia" w:cs="Times New Roman"/>
          <w:color w:val="000000" w:themeColor="text1"/>
        </w:rPr>
        <w:t xml:space="preserve"> majelis taklim </w:t>
      </w:r>
      <w:proofErr w:type="spellStart"/>
      <w:r w:rsidRPr="006430DA">
        <w:rPr>
          <w:rFonts w:ascii="Georgia" w:hAnsi="Georgia" w:cs="Times New Roman"/>
          <w:color w:val="000000" w:themeColor="text1"/>
          <w:lang w:val="en-US"/>
        </w:rPr>
        <w:t>semakin</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populer</w:t>
      </w:r>
      <w:proofErr w:type="spellEnd"/>
      <w:r w:rsidRPr="006430DA">
        <w:rPr>
          <w:rFonts w:ascii="Georgia" w:hAnsi="Georgia" w:cs="Times New Roman"/>
          <w:color w:val="000000" w:themeColor="text1"/>
          <w:lang w:val="en-US"/>
        </w:rPr>
        <w:t xml:space="preserve">, </w:t>
      </w:r>
      <w:r w:rsidRPr="006430DA">
        <w:rPr>
          <w:rFonts w:ascii="Georgia" w:hAnsi="Georgia" w:cs="Times New Roman"/>
          <w:color w:val="000000" w:themeColor="text1"/>
        </w:rPr>
        <w:t xml:space="preserve">sebagai lebel bagi kegiatan pendidikan keagamaan nonformal yang dilaksanakan masyarakat secara mandiri. </w:t>
      </w:r>
      <w:proofErr w:type="spellStart"/>
      <w:r w:rsidRPr="006430DA">
        <w:rPr>
          <w:rFonts w:ascii="Georgia" w:hAnsi="Georgia" w:cs="Times New Roman"/>
          <w:color w:val="000000" w:themeColor="text1"/>
          <w:lang w:val="en-US"/>
        </w:rPr>
        <w:t>Beberapa</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majelis</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taklim</w:t>
      </w:r>
      <w:proofErr w:type="spellEnd"/>
      <w:r w:rsidRPr="006430DA">
        <w:rPr>
          <w:rFonts w:ascii="Georgia" w:hAnsi="Georgia" w:cs="Times New Roman"/>
          <w:color w:val="000000" w:themeColor="text1"/>
          <w:lang w:val="en-US"/>
        </w:rPr>
        <w:t xml:space="preserve"> yang </w:t>
      </w:r>
      <w:proofErr w:type="spellStart"/>
      <w:r w:rsidRPr="006430DA">
        <w:rPr>
          <w:rFonts w:ascii="Georgia" w:hAnsi="Georgia" w:cs="Times New Roman"/>
          <w:color w:val="000000" w:themeColor="text1"/>
          <w:lang w:val="en-US"/>
        </w:rPr>
        <w:t>awalnya</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menggunakan</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istilah</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pengajian</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memasuki</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dekade</w:t>
      </w:r>
      <w:proofErr w:type="spellEnd"/>
      <w:r w:rsidRPr="006430DA">
        <w:rPr>
          <w:rFonts w:ascii="Georgia" w:hAnsi="Georgia" w:cs="Times New Roman"/>
          <w:color w:val="000000" w:themeColor="text1"/>
          <w:lang w:val="en-US"/>
        </w:rPr>
        <w:t xml:space="preserve"> 2000-an </w:t>
      </w:r>
      <w:proofErr w:type="spellStart"/>
      <w:r w:rsidRPr="006430DA">
        <w:rPr>
          <w:rFonts w:ascii="Georgia" w:hAnsi="Georgia" w:cs="Times New Roman"/>
          <w:color w:val="000000" w:themeColor="text1"/>
          <w:lang w:val="en-US"/>
        </w:rPr>
        <w:t>mulai</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menggantinya</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dengan</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istilah</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majelis</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taklim</w:t>
      </w:r>
      <w:proofErr w:type="spellEnd"/>
      <w:r w:rsidRPr="006430DA">
        <w:rPr>
          <w:rFonts w:ascii="Georgia" w:hAnsi="Georgia" w:cs="Times New Roman"/>
          <w:color w:val="000000" w:themeColor="text1"/>
          <w:lang w:val="en-US"/>
        </w:rPr>
        <w:t>.</w:t>
      </w:r>
      <w:r>
        <w:rPr>
          <w:rFonts w:ascii="Georgia" w:hAnsi="Georgia" w:cs="Times New Roman"/>
          <w:color w:val="000000" w:themeColor="text1"/>
          <w:lang w:val="en-US"/>
        </w:rPr>
        <w:t xml:space="preserve"> </w:t>
      </w:r>
      <w:proofErr w:type="spellStart"/>
      <w:r w:rsidRPr="007F7D84">
        <w:rPr>
          <w:rFonts w:ascii="Georgia" w:hAnsi="Georgia" w:cs="Times New Roman"/>
          <w:color w:val="000000" w:themeColor="text1"/>
          <w:lang w:val="en-US"/>
        </w:rPr>
        <w:t>Seperti</w:t>
      </w:r>
      <w:proofErr w:type="spellEnd"/>
      <w:r w:rsidRPr="007F7D84">
        <w:rPr>
          <w:rFonts w:ascii="Georgia" w:hAnsi="Georgia" w:cs="Times New Roman"/>
          <w:color w:val="000000" w:themeColor="text1"/>
          <w:lang w:val="en-US"/>
        </w:rPr>
        <w:t xml:space="preserve"> </w:t>
      </w:r>
      <w:proofErr w:type="spellStart"/>
      <w:r w:rsidR="00AE592D">
        <w:rPr>
          <w:rFonts w:ascii="Georgia" w:hAnsi="Georgia" w:cs="Times New Roman"/>
          <w:i/>
          <w:iCs/>
          <w:color w:val="000000" w:themeColor="text1"/>
          <w:lang w:val="en-US"/>
        </w:rPr>
        <w:t>pangajian</w:t>
      </w:r>
      <w:proofErr w:type="spellEnd"/>
      <w:r w:rsidR="00AE592D">
        <w:rPr>
          <w:rFonts w:ascii="Georgia" w:hAnsi="Georgia" w:cs="Times New Roman"/>
          <w:i/>
          <w:iCs/>
          <w:color w:val="000000" w:themeColor="text1"/>
          <w:lang w:val="en-US"/>
        </w:rPr>
        <w:t xml:space="preserve"> </w:t>
      </w:r>
      <w:r w:rsidRPr="007F7D84">
        <w:rPr>
          <w:rFonts w:ascii="Georgia" w:hAnsi="Georgia" w:cs="Times New Roman"/>
          <w:color w:val="000000" w:themeColor="text1"/>
        </w:rPr>
        <w:t>Syekh Zainal Abidin</w:t>
      </w:r>
      <w:r w:rsidR="00AE592D">
        <w:rPr>
          <w:rFonts w:ascii="Georgia" w:hAnsi="Georgia" w:cs="Times New Roman"/>
          <w:color w:val="000000" w:themeColor="text1"/>
          <w:lang w:val="en-US"/>
        </w:rPr>
        <w:t xml:space="preserve"> (1901) </w:t>
      </w:r>
      <w:r w:rsidRPr="007F7D84">
        <w:rPr>
          <w:rFonts w:ascii="Georgia" w:hAnsi="Georgia" w:cs="Times New Roman"/>
          <w:color w:val="000000" w:themeColor="text1"/>
        </w:rPr>
        <w:t xml:space="preserve">dan </w:t>
      </w:r>
      <w:r w:rsidR="00AE592D">
        <w:rPr>
          <w:rFonts w:ascii="Georgia" w:hAnsi="Georgia" w:cs="Times New Roman"/>
          <w:color w:val="000000" w:themeColor="text1"/>
          <w:lang w:val="en-US"/>
        </w:rPr>
        <w:t>S</w:t>
      </w:r>
      <w:r w:rsidRPr="007F7D84">
        <w:rPr>
          <w:rFonts w:ascii="Georgia" w:hAnsi="Georgia" w:cs="Times New Roman"/>
          <w:color w:val="000000" w:themeColor="text1"/>
        </w:rPr>
        <w:t>yekh Islam Maulana</w:t>
      </w:r>
      <w:r w:rsidR="00AE592D">
        <w:rPr>
          <w:rFonts w:ascii="Georgia" w:hAnsi="Georgia" w:cs="Times New Roman"/>
          <w:color w:val="000000" w:themeColor="text1"/>
          <w:lang w:val="en-US"/>
        </w:rPr>
        <w:t xml:space="preserve"> (1970) </w:t>
      </w:r>
      <w:proofErr w:type="spellStart"/>
      <w:r w:rsidR="00AE592D">
        <w:rPr>
          <w:rFonts w:ascii="Georgia" w:hAnsi="Georgia" w:cs="Times New Roman"/>
          <w:color w:val="000000" w:themeColor="text1"/>
          <w:lang w:val="en-US"/>
        </w:rPr>
        <w:t>menjadi</w:t>
      </w:r>
      <w:proofErr w:type="spellEnd"/>
      <w:r w:rsidR="00AE592D">
        <w:rPr>
          <w:rFonts w:ascii="Georgia" w:hAnsi="Georgia" w:cs="Times New Roman"/>
          <w:color w:val="000000" w:themeColor="text1"/>
          <w:lang w:val="en-US"/>
        </w:rPr>
        <w:t xml:space="preserve"> </w:t>
      </w:r>
      <w:proofErr w:type="spellStart"/>
      <w:r w:rsidR="00AE592D">
        <w:rPr>
          <w:rFonts w:ascii="Georgia" w:hAnsi="Georgia" w:cs="Times New Roman"/>
          <w:color w:val="000000" w:themeColor="text1"/>
          <w:lang w:val="en-US"/>
        </w:rPr>
        <w:t>majelis</w:t>
      </w:r>
      <w:proofErr w:type="spellEnd"/>
      <w:r w:rsidR="00AE592D">
        <w:rPr>
          <w:rFonts w:ascii="Georgia" w:hAnsi="Georgia" w:cs="Times New Roman"/>
          <w:color w:val="000000" w:themeColor="text1"/>
          <w:lang w:val="en-US"/>
        </w:rPr>
        <w:t xml:space="preserve"> </w:t>
      </w:r>
      <w:r w:rsidR="00AE592D" w:rsidRPr="007F7D84">
        <w:rPr>
          <w:rFonts w:ascii="Georgia" w:hAnsi="Georgia" w:cs="Times New Roman"/>
          <w:color w:val="000000" w:themeColor="text1"/>
        </w:rPr>
        <w:t>Syekh Zainal Abidin</w:t>
      </w:r>
      <w:r w:rsidR="00AE592D">
        <w:rPr>
          <w:rFonts w:ascii="Georgia" w:hAnsi="Georgia" w:cs="Times New Roman"/>
          <w:color w:val="000000" w:themeColor="text1"/>
          <w:lang w:val="en-US"/>
        </w:rPr>
        <w:t xml:space="preserve"> (2010) </w:t>
      </w:r>
      <w:r w:rsidR="00AE592D" w:rsidRPr="007F7D84">
        <w:rPr>
          <w:rFonts w:ascii="Georgia" w:hAnsi="Georgia" w:cs="Times New Roman"/>
          <w:color w:val="000000" w:themeColor="text1"/>
        </w:rPr>
        <w:t xml:space="preserve">dan </w:t>
      </w:r>
      <w:r w:rsidR="00AE592D">
        <w:rPr>
          <w:rFonts w:ascii="Georgia" w:hAnsi="Georgia" w:cs="Times New Roman"/>
          <w:color w:val="000000" w:themeColor="text1"/>
          <w:lang w:val="en-US"/>
        </w:rPr>
        <w:t>S</w:t>
      </w:r>
      <w:r w:rsidR="00AE592D" w:rsidRPr="007F7D84">
        <w:rPr>
          <w:rFonts w:ascii="Georgia" w:hAnsi="Georgia" w:cs="Times New Roman"/>
          <w:color w:val="000000" w:themeColor="text1"/>
        </w:rPr>
        <w:t>yekh Islam Maulana</w:t>
      </w:r>
      <w:r w:rsidR="00AE592D">
        <w:rPr>
          <w:rFonts w:ascii="Georgia" w:hAnsi="Georgia" w:cs="Times New Roman"/>
          <w:color w:val="000000" w:themeColor="text1"/>
          <w:lang w:val="en-US"/>
        </w:rPr>
        <w:t xml:space="preserve"> (201</w:t>
      </w:r>
      <w:r w:rsidR="00FE7C33">
        <w:rPr>
          <w:rFonts w:ascii="Georgia" w:hAnsi="Georgia" w:cs="Times New Roman"/>
          <w:color w:val="000000" w:themeColor="text1"/>
          <w:lang w:val="en-US"/>
        </w:rPr>
        <w:t>2</w:t>
      </w:r>
      <w:r w:rsidR="00AE592D">
        <w:rPr>
          <w:rFonts w:ascii="Georgia" w:hAnsi="Georgia" w:cs="Times New Roman"/>
          <w:color w:val="000000" w:themeColor="text1"/>
          <w:lang w:val="en-US"/>
        </w:rPr>
        <w:t>).</w:t>
      </w:r>
      <w:r w:rsidRPr="006430DA">
        <w:rPr>
          <w:rFonts w:ascii="Georgia" w:hAnsi="Georgia" w:cs="Times New Roman"/>
          <w:color w:val="000000" w:themeColor="text1"/>
          <w:lang w:val="en-US"/>
        </w:rPr>
        <w:t xml:space="preserve"> </w:t>
      </w:r>
    </w:p>
    <w:p w14:paraId="070190A8" w14:textId="6DDF19D6" w:rsidR="007F7D84" w:rsidRPr="006430DA" w:rsidRDefault="00FE7C33" w:rsidP="00EC1022">
      <w:pPr>
        <w:spacing w:after="0"/>
        <w:ind w:firstLine="720"/>
        <w:jc w:val="both"/>
        <w:rPr>
          <w:rFonts w:ascii="Georgia" w:hAnsi="Georgia" w:cs="Times New Roman"/>
          <w:color w:val="000000" w:themeColor="text1"/>
        </w:rPr>
      </w:pPr>
      <w:proofErr w:type="spellStart"/>
      <w:r>
        <w:rPr>
          <w:rFonts w:ascii="Georgia" w:hAnsi="Georgia" w:cs="Times New Roman"/>
          <w:color w:val="000000" w:themeColor="text1"/>
          <w:lang w:val="en-US"/>
        </w:rPr>
        <w:t>Secara</w:t>
      </w:r>
      <w:proofErr w:type="spellEnd"/>
      <w:r>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kuantit</w:t>
      </w:r>
      <w:r w:rsidR="00F76C6D">
        <w:rPr>
          <w:rFonts w:ascii="Georgia" w:hAnsi="Georgia" w:cs="Times New Roman"/>
          <w:color w:val="000000" w:themeColor="text1"/>
          <w:lang w:val="en-US"/>
        </w:rPr>
        <w:t>a</w:t>
      </w:r>
      <w:r>
        <w:rPr>
          <w:rFonts w:ascii="Georgia" w:hAnsi="Georgia" w:cs="Times New Roman"/>
          <w:color w:val="000000" w:themeColor="text1"/>
          <w:lang w:val="en-US"/>
        </w:rPr>
        <w:t>s</w:t>
      </w:r>
      <w:proofErr w:type="spellEnd"/>
      <w:r>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k</w:t>
      </w:r>
      <w:r w:rsidR="007F7D84" w:rsidRPr="006430DA">
        <w:rPr>
          <w:rFonts w:ascii="Georgia" w:hAnsi="Georgia" w:cs="Times New Roman"/>
          <w:color w:val="000000" w:themeColor="text1"/>
          <w:lang w:val="en-US"/>
        </w:rPr>
        <w:t>ebangkitan</w:t>
      </w:r>
      <w:proofErr w:type="spellEnd"/>
      <w:r w:rsidR="007F7D84" w:rsidRPr="006430DA">
        <w:rPr>
          <w:rFonts w:ascii="Georgia" w:hAnsi="Georgia" w:cs="Times New Roman"/>
          <w:color w:val="000000" w:themeColor="text1"/>
          <w:lang w:val="en-US"/>
        </w:rPr>
        <w:t xml:space="preserve"> </w:t>
      </w:r>
      <w:proofErr w:type="spellStart"/>
      <w:r w:rsidR="007F7D84" w:rsidRPr="006430DA">
        <w:rPr>
          <w:rFonts w:ascii="Georgia" w:hAnsi="Georgia" w:cs="Times New Roman"/>
          <w:color w:val="000000" w:themeColor="text1"/>
          <w:lang w:val="en-US"/>
        </w:rPr>
        <w:t>majelis</w:t>
      </w:r>
      <w:proofErr w:type="spellEnd"/>
      <w:r w:rsidR="007F7D84" w:rsidRPr="006430DA">
        <w:rPr>
          <w:rFonts w:ascii="Georgia" w:hAnsi="Georgia" w:cs="Times New Roman"/>
          <w:color w:val="000000" w:themeColor="text1"/>
          <w:lang w:val="en-US"/>
        </w:rPr>
        <w:t xml:space="preserve"> </w:t>
      </w:r>
      <w:proofErr w:type="spellStart"/>
      <w:r w:rsidR="007F7D84" w:rsidRPr="006430DA">
        <w:rPr>
          <w:rFonts w:ascii="Georgia" w:hAnsi="Georgia" w:cs="Times New Roman"/>
          <w:color w:val="000000" w:themeColor="text1"/>
          <w:lang w:val="en-US"/>
        </w:rPr>
        <w:t>taklim</w:t>
      </w:r>
      <w:proofErr w:type="spellEnd"/>
      <w:r w:rsidR="007F7D84" w:rsidRPr="006430DA">
        <w:rPr>
          <w:rFonts w:ascii="Georgia" w:hAnsi="Georgia" w:cs="Times New Roman"/>
          <w:color w:val="000000" w:themeColor="text1"/>
          <w:lang w:val="en-US"/>
        </w:rPr>
        <w:t xml:space="preserve"> pada </w:t>
      </w:r>
      <w:proofErr w:type="spellStart"/>
      <w:r w:rsidR="007F7D84" w:rsidRPr="006430DA">
        <w:rPr>
          <w:rFonts w:ascii="Georgia" w:hAnsi="Georgia" w:cs="Times New Roman"/>
          <w:color w:val="000000" w:themeColor="text1"/>
          <w:lang w:val="en-US"/>
        </w:rPr>
        <w:t>periode</w:t>
      </w:r>
      <w:proofErr w:type="spellEnd"/>
      <w:r w:rsidR="007F7D84" w:rsidRPr="006430DA">
        <w:rPr>
          <w:rFonts w:ascii="Georgia" w:hAnsi="Georgia" w:cs="Times New Roman"/>
          <w:color w:val="000000" w:themeColor="text1"/>
          <w:lang w:val="en-US"/>
        </w:rPr>
        <w:t xml:space="preserve"> </w:t>
      </w:r>
      <w:proofErr w:type="spellStart"/>
      <w:r w:rsidR="007F7D84" w:rsidRPr="006430DA">
        <w:rPr>
          <w:rFonts w:ascii="Georgia" w:hAnsi="Georgia" w:cs="Times New Roman"/>
          <w:color w:val="000000" w:themeColor="text1"/>
          <w:lang w:val="en-US"/>
        </w:rPr>
        <w:t>ini</w:t>
      </w:r>
      <w:proofErr w:type="spellEnd"/>
      <w:r w:rsidR="007F7D84" w:rsidRPr="006430DA">
        <w:rPr>
          <w:rFonts w:ascii="Georgia" w:hAnsi="Georgia" w:cs="Times New Roman"/>
          <w:color w:val="000000" w:themeColor="text1"/>
          <w:lang w:val="en-US"/>
        </w:rPr>
        <w:t xml:space="preserve"> </w:t>
      </w:r>
      <w:proofErr w:type="spellStart"/>
      <w:r w:rsidR="007F7D84" w:rsidRPr="006430DA">
        <w:rPr>
          <w:rFonts w:ascii="Georgia" w:hAnsi="Georgia" w:cs="Times New Roman"/>
          <w:color w:val="000000" w:themeColor="text1"/>
          <w:lang w:val="en-US"/>
        </w:rPr>
        <w:t>ditandai</w:t>
      </w:r>
      <w:proofErr w:type="spellEnd"/>
      <w:r w:rsidR="007F7D84" w:rsidRPr="006430DA">
        <w:rPr>
          <w:rFonts w:ascii="Georgia" w:hAnsi="Georgia" w:cs="Times New Roman"/>
          <w:color w:val="000000" w:themeColor="text1"/>
          <w:lang w:val="en-US"/>
        </w:rPr>
        <w:t xml:space="preserve"> </w:t>
      </w:r>
      <w:proofErr w:type="spellStart"/>
      <w:r w:rsidR="007F7D84" w:rsidRPr="006430DA">
        <w:rPr>
          <w:rFonts w:ascii="Georgia" w:hAnsi="Georgia" w:cs="Times New Roman"/>
          <w:color w:val="000000" w:themeColor="text1"/>
          <w:lang w:val="en-US"/>
        </w:rPr>
        <w:t>dengan</w:t>
      </w:r>
      <w:proofErr w:type="spellEnd"/>
      <w:r w:rsidR="007F7D84" w:rsidRPr="006430DA">
        <w:rPr>
          <w:rFonts w:ascii="Georgia" w:hAnsi="Georgia" w:cs="Times New Roman"/>
          <w:color w:val="000000" w:themeColor="text1"/>
          <w:lang w:val="en-US"/>
        </w:rPr>
        <w:t xml:space="preserve"> </w:t>
      </w:r>
      <w:proofErr w:type="spellStart"/>
      <w:r w:rsidR="007F7D84" w:rsidRPr="006430DA">
        <w:rPr>
          <w:rFonts w:ascii="Georgia" w:hAnsi="Georgia" w:cs="Times New Roman"/>
          <w:color w:val="000000" w:themeColor="text1"/>
          <w:lang w:val="en-US"/>
        </w:rPr>
        <w:t>pertumbuhan</w:t>
      </w:r>
      <w:proofErr w:type="spellEnd"/>
      <w:r w:rsidR="007F7D84" w:rsidRPr="006430DA">
        <w:rPr>
          <w:rFonts w:ascii="Georgia" w:hAnsi="Georgia" w:cs="Times New Roman"/>
          <w:color w:val="000000" w:themeColor="text1"/>
          <w:lang w:val="en-US"/>
        </w:rPr>
        <w:t xml:space="preserve"> </w:t>
      </w:r>
      <w:proofErr w:type="spellStart"/>
      <w:r w:rsidR="007F7D84" w:rsidRPr="006430DA">
        <w:rPr>
          <w:rFonts w:ascii="Georgia" w:hAnsi="Georgia" w:cs="Times New Roman"/>
          <w:color w:val="000000" w:themeColor="text1"/>
          <w:lang w:val="en-US"/>
        </w:rPr>
        <w:t>majelis</w:t>
      </w:r>
      <w:proofErr w:type="spellEnd"/>
      <w:r w:rsidR="007F7D84" w:rsidRPr="006430DA">
        <w:rPr>
          <w:rFonts w:ascii="Georgia" w:hAnsi="Georgia" w:cs="Times New Roman"/>
          <w:color w:val="000000" w:themeColor="text1"/>
          <w:lang w:val="en-US"/>
        </w:rPr>
        <w:t xml:space="preserve"> </w:t>
      </w:r>
      <w:proofErr w:type="spellStart"/>
      <w:r w:rsidR="007F7D84" w:rsidRPr="006430DA">
        <w:rPr>
          <w:rFonts w:ascii="Georgia" w:hAnsi="Georgia" w:cs="Times New Roman"/>
          <w:color w:val="000000" w:themeColor="text1"/>
          <w:lang w:val="en-US"/>
        </w:rPr>
        <w:t>taklim</w:t>
      </w:r>
      <w:proofErr w:type="spellEnd"/>
      <w:r w:rsidR="007F7D84" w:rsidRPr="006430DA">
        <w:rPr>
          <w:rFonts w:ascii="Georgia" w:hAnsi="Georgia" w:cs="Times New Roman"/>
          <w:color w:val="000000" w:themeColor="text1"/>
          <w:lang w:val="en-US"/>
        </w:rPr>
        <w:t xml:space="preserve"> </w:t>
      </w:r>
      <w:proofErr w:type="spellStart"/>
      <w:r w:rsidR="007F7D84" w:rsidRPr="006430DA">
        <w:rPr>
          <w:rFonts w:ascii="Georgia" w:hAnsi="Georgia" w:cs="Times New Roman"/>
          <w:color w:val="000000" w:themeColor="text1"/>
          <w:lang w:val="en-US"/>
        </w:rPr>
        <w:t>dalam</w:t>
      </w:r>
      <w:proofErr w:type="spellEnd"/>
      <w:r w:rsidR="007F7D84" w:rsidRPr="006430DA">
        <w:rPr>
          <w:rFonts w:ascii="Georgia" w:hAnsi="Georgia" w:cs="Times New Roman"/>
          <w:color w:val="000000" w:themeColor="text1"/>
          <w:lang w:val="en-US"/>
        </w:rPr>
        <w:t xml:space="preserve"> </w:t>
      </w:r>
      <w:proofErr w:type="spellStart"/>
      <w:r w:rsidR="007F7D84" w:rsidRPr="006430DA">
        <w:rPr>
          <w:rFonts w:ascii="Georgia" w:hAnsi="Georgia" w:cs="Times New Roman"/>
          <w:color w:val="000000" w:themeColor="text1"/>
          <w:lang w:val="en-US"/>
        </w:rPr>
        <w:t>jumlah</w:t>
      </w:r>
      <w:proofErr w:type="spellEnd"/>
      <w:r w:rsidR="007F7D84" w:rsidRPr="006430DA">
        <w:rPr>
          <w:rFonts w:ascii="Georgia" w:hAnsi="Georgia" w:cs="Times New Roman"/>
          <w:color w:val="000000" w:themeColor="text1"/>
          <w:lang w:val="en-US"/>
        </w:rPr>
        <w:t xml:space="preserve"> </w:t>
      </w:r>
      <w:proofErr w:type="spellStart"/>
      <w:r w:rsidR="007F7D84" w:rsidRPr="006430DA">
        <w:rPr>
          <w:rFonts w:ascii="Georgia" w:hAnsi="Georgia" w:cs="Times New Roman"/>
          <w:color w:val="000000" w:themeColor="text1"/>
          <w:lang w:val="en-US"/>
        </w:rPr>
        <w:t>besar</w:t>
      </w:r>
      <w:proofErr w:type="spellEnd"/>
      <w:r w:rsidR="007F7D84" w:rsidRPr="006430DA">
        <w:rPr>
          <w:rFonts w:ascii="Georgia" w:hAnsi="Georgia" w:cs="Times New Roman"/>
          <w:color w:val="000000" w:themeColor="text1"/>
          <w:lang w:val="en-US"/>
        </w:rPr>
        <w:t xml:space="preserve"> </w:t>
      </w:r>
      <w:proofErr w:type="spellStart"/>
      <w:r w:rsidR="007F7D84" w:rsidRPr="006430DA">
        <w:rPr>
          <w:rFonts w:ascii="Georgia" w:hAnsi="Georgia" w:cs="Times New Roman"/>
          <w:color w:val="000000" w:themeColor="text1"/>
          <w:lang w:val="en-US"/>
        </w:rPr>
        <w:t>dibandingkan</w:t>
      </w:r>
      <w:proofErr w:type="spellEnd"/>
      <w:r w:rsidR="007F7D84" w:rsidRPr="006430DA">
        <w:rPr>
          <w:rFonts w:ascii="Georgia" w:hAnsi="Georgia" w:cs="Times New Roman"/>
          <w:color w:val="000000" w:themeColor="text1"/>
          <w:lang w:val="en-US"/>
        </w:rPr>
        <w:t xml:space="preserve"> pada </w:t>
      </w:r>
      <w:proofErr w:type="spellStart"/>
      <w:r w:rsidR="007F7D84" w:rsidRPr="006430DA">
        <w:rPr>
          <w:rFonts w:ascii="Georgia" w:hAnsi="Georgia" w:cs="Times New Roman"/>
          <w:color w:val="000000" w:themeColor="text1"/>
          <w:lang w:val="en-US"/>
        </w:rPr>
        <w:t>periode</w:t>
      </w:r>
      <w:proofErr w:type="spellEnd"/>
      <w:r w:rsidR="007F7D84" w:rsidRPr="006430DA">
        <w:rPr>
          <w:rFonts w:ascii="Georgia" w:hAnsi="Georgia" w:cs="Times New Roman"/>
          <w:color w:val="000000" w:themeColor="text1"/>
          <w:lang w:val="en-US"/>
        </w:rPr>
        <w:t xml:space="preserve"> </w:t>
      </w:r>
      <w:proofErr w:type="spellStart"/>
      <w:r w:rsidR="007F7D84" w:rsidRPr="006430DA">
        <w:rPr>
          <w:rFonts w:ascii="Georgia" w:hAnsi="Georgia" w:cs="Times New Roman"/>
          <w:color w:val="000000" w:themeColor="text1"/>
          <w:lang w:val="en-US"/>
        </w:rPr>
        <w:t>sebelumnya</w:t>
      </w:r>
      <w:proofErr w:type="spellEnd"/>
      <w:r w:rsidR="007F7D84" w:rsidRPr="006430DA">
        <w:rPr>
          <w:rFonts w:ascii="Georgia" w:hAnsi="Georgia" w:cs="Times New Roman"/>
          <w:color w:val="000000" w:themeColor="text1"/>
          <w:lang w:val="en-US"/>
        </w:rPr>
        <w:t>. P</w:t>
      </w:r>
      <w:r w:rsidR="007F7D84" w:rsidRPr="006430DA">
        <w:rPr>
          <w:rFonts w:ascii="Georgia" w:hAnsi="Georgia" w:cs="Times New Roman"/>
          <w:color w:val="000000" w:themeColor="text1"/>
        </w:rPr>
        <w:t xml:space="preserve">ada periode sebelumnya </w:t>
      </w:r>
      <w:proofErr w:type="spellStart"/>
      <w:r w:rsidR="007F7D84" w:rsidRPr="006430DA">
        <w:rPr>
          <w:rFonts w:ascii="Georgia" w:hAnsi="Georgia" w:cs="Times New Roman"/>
          <w:color w:val="000000" w:themeColor="text1"/>
          <w:lang w:val="en-US"/>
        </w:rPr>
        <w:t>majelis</w:t>
      </w:r>
      <w:proofErr w:type="spellEnd"/>
      <w:r w:rsidR="007F7D84" w:rsidRPr="006430DA">
        <w:rPr>
          <w:rFonts w:ascii="Georgia" w:hAnsi="Georgia" w:cs="Times New Roman"/>
          <w:color w:val="000000" w:themeColor="text1"/>
          <w:lang w:val="en-US"/>
        </w:rPr>
        <w:t xml:space="preserve"> </w:t>
      </w:r>
      <w:proofErr w:type="spellStart"/>
      <w:r w:rsidR="007F7D84" w:rsidRPr="006430DA">
        <w:rPr>
          <w:rFonts w:ascii="Georgia" w:hAnsi="Georgia" w:cs="Times New Roman"/>
          <w:color w:val="000000" w:themeColor="text1"/>
          <w:lang w:val="en-US"/>
        </w:rPr>
        <w:t>taklim</w:t>
      </w:r>
      <w:proofErr w:type="spellEnd"/>
      <w:r w:rsidR="007F7D84" w:rsidRPr="006430DA">
        <w:rPr>
          <w:rFonts w:ascii="Georgia" w:hAnsi="Georgia" w:cs="Times New Roman"/>
          <w:color w:val="000000" w:themeColor="text1"/>
          <w:lang w:val="en-US"/>
        </w:rPr>
        <w:t xml:space="preserve"> </w:t>
      </w:r>
      <w:proofErr w:type="spellStart"/>
      <w:r w:rsidR="007F7D84" w:rsidRPr="006430DA">
        <w:rPr>
          <w:rFonts w:ascii="Georgia" w:hAnsi="Georgia" w:cs="Times New Roman"/>
          <w:color w:val="000000" w:themeColor="text1"/>
          <w:lang w:val="en-US"/>
        </w:rPr>
        <w:t>berjumlah</w:t>
      </w:r>
      <w:proofErr w:type="spellEnd"/>
      <w:r w:rsidR="007F7D84" w:rsidRPr="006430DA">
        <w:rPr>
          <w:rFonts w:ascii="Georgia" w:hAnsi="Georgia" w:cs="Times New Roman"/>
          <w:color w:val="000000" w:themeColor="text1"/>
          <w:lang w:val="en-US"/>
        </w:rPr>
        <w:t xml:space="preserve"> </w:t>
      </w:r>
      <w:r w:rsidR="007F7D84" w:rsidRPr="006430DA">
        <w:rPr>
          <w:rFonts w:ascii="Georgia" w:hAnsi="Georgia" w:cs="Times New Roman"/>
          <w:color w:val="000000" w:themeColor="text1"/>
        </w:rPr>
        <w:t>72</w:t>
      </w:r>
      <w:r w:rsidR="007F7D84" w:rsidRPr="006430DA">
        <w:rPr>
          <w:rFonts w:ascii="Georgia" w:hAnsi="Georgia" w:cs="Times New Roman"/>
          <w:color w:val="000000" w:themeColor="text1"/>
          <w:lang w:val="en-US"/>
        </w:rPr>
        <w:t xml:space="preserve">, </w:t>
      </w:r>
      <w:r w:rsidR="007F7D84" w:rsidRPr="006430DA">
        <w:rPr>
          <w:rFonts w:ascii="Georgia" w:hAnsi="Georgia" w:cs="Times New Roman"/>
          <w:color w:val="000000" w:themeColor="text1"/>
        </w:rPr>
        <w:t xml:space="preserve">dalam rentang waktu 1998-2020 </w:t>
      </w:r>
      <w:proofErr w:type="spellStart"/>
      <w:proofErr w:type="gramStart"/>
      <w:r w:rsidR="007F7D84" w:rsidRPr="006430DA">
        <w:rPr>
          <w:rFonts w:ascii="Georgia" w:hAnsi="Georgia" w:cs="Times New Roman"/>
          <w:color w:val="000000" w:themeColor="text1"/>
          <w:lang w:val="en-US"/>
        </w:rPr>
        <w:t>meningkat</w:t>
      </w:r>
      <w:proofErr w:type="spellEnd"/>
      <w:r w:rsidR="007F7D84" w:rsidRPr="006430DA">
        <w:rPr>
          <w:rFonts w:ascii="Georgia" w:hAnsi="Georgia" w:cs="Times New Roman"/>
          <w:color w:val="000000" w:themeColor="text1"/>
          <w:lang w:val="en-US"/>
        </w:rPr>
        <w:t xml:space="preserve"> </w:t>
      </w:r>
      <w:r w:rsidR="007F7D84" w:rsidRPr="006430DA">
        <w:rPr>
          <w:rFonts w:ascii="Georgia" w:hAnsi="Georgia" w:cs="Times New Roman"/>
          <w:color w:val="000000" w:themeColor="text1"/>
        </w:rPr>
        <w:t xml:space="preserve"> menjadi</w:t>
      </w:r>
      <w:proofErr w:type="gramEnd"/>
      <w:r w:rsidR="007F7D84" w:rsidRPr="006430DA">
        <w:rPr>
          <w:rFonts w:ascii="Georgia" w:hAnsi="Georgia" w:cs="Times New Roman"/>
          <w:color w:val="000000" w:themeColor="text1"/>
        </w:rPr>
        <w:t xml:space="preserve"> </w:t>
      </w:r>
      <w:r w:rsidR="007F7D84" w:rsidRPr="006430DA">
        <w:rPr>
          <w:rFonts w:ascii="Georgia" w:hAnsi="Georgia" w:cs="Times New Roman"/>
          <w:color w:val="000000" w:themeColor="text1"/>
          <w:lang w:val="en-US"/>
        </w:rPr>
        <w:t xml:space="preserve">189 </w:t>
      </w:r>
      <w:proofErr w:type="spellStart"/>
      <w:r w:rsidR="007F7D84" w:rsidRPr="006430DA">
        <w:rPr>
          <w:rFonts w:ascii="Georgia" w:hAnsi="Georgia" w:cs="Times New Roman"/>
          <w:color w:val="000000" w:themeColor="text1"/>
          <w:lang w:val="en-US"/>
        </w:rPr>
        <w:t>majelis</w:t>
      </w:r>
      <w:proofErr w:type="spellEnd"/>
      <w:r w:rsidR="007F7D84" w:rsidRPr="006430DA">
        <w:rPr>
          <w:rFonts w:ascii="Georgia" w:hAnsi="Georgia" w:cs="Times New Roman"/>
          <w:color w:val="000000" w:themeColor="text1"/>
          <w:lang w:val="en-US"/>
        </w:rPr>
        <w:t xml:space="preserve"> </w:t>
      </w:r>
      <w:proofErr w:type="spellStart"/>
      <w:r w:rsidR="007F7D84" w:rsidRPr="006430DA">
        <w:rPr>
          <w:rFonts w:ascii="Georgia" w:hAnsi="Georgia" w:cs="Times New Roman"/>
          <w:color w:val="000000" w:themeColor="text1"/>
          <w:lang w:val="en-US"/>
        </w:rPr>
        <w:t>taklim</w:t>
      </w:r>
      <w:proofErr w:type="spellEnd"/>
      <w:r w:rsidR="007F7D84" w:rsidRPr="006430DA">
        <w:rPr>
          <w:rFonts w:ascii="Georgia" w:hAnsi="Georgia" w:cs="Times New Roman"/>
          <w:color w:val="000000" w:themeColor="text1"/>
          <w:lang w:val="en-US"/>
        </w:rPr>
        <w:t>.</w:t>
      </w:r>
      <w:r w:rsidR="007F7D84" w:rsidRPr="006430DA">
        <w:rPr>
          <w:rFonts w:ascii="Georgia" w:hAnsi="Georgia" w:cs="Times New Roman"/>
          <w:color w:val="000000" w:themeColor="text1"/>
        </w:rPr>
        <w:t xml:space="preserve"> </w:t>
      </w:r>
      <w:r w:rsidR="007F7D84" w:rsidRPr="006430DA">
        <w:rPr>
          <w:rFonts w:ascii="Georgia" w:hAnsi="Georgia" w:cs="Times New Roman"/>
          <w:color w:val="000000" w:themeColor="text1"/>
          <w:lang w:val="en-US"/>
        </w:rPr>
        <w:t>A</w:t>
      </w:r>
      <w:r w:rsidR="007F7D84" w:rsidRPr="006430DA">
        <w:rPr>
          <w:rFonts w:ascii="Georgia" w:hAnsi="Georgia" w:cs="Times New Roman"/>
          <w:color w:val="000000" w:themeColor="text1"/>
        </w:rPr>
        <w:t>rtinya terjadi peningkatan signifikan dengan penambahan sebanyak 1</w:t>
      </w:r>
      <w:r w:rsidR="007F7D84" w:rsidRPr="006430DA">
        <w:rPr>
          <w:rFonts w:ascii="Georgia" w:hAnsi="Georgia" w:cs="Times New Roman"/>
          <w:color w:val="000000" w:themeColor="text1"/>
          <w:lang w:val="en-US"/>
        </w:rPr>
        <w:t xml:space="preserve">17 </w:t>
      </w:r>
      <w:proofErr w:type="spellStart"/>
      <w:r w:rsidR="007F7D84" w:rsidRPr="006430DA">
        <w:rPr>
          <w:rFonts w:ascii="Georgia" w:hAnsi="Georgia" w:cs="Times New Roman"/>
          <w:color w:val="000000" w:themeColor="text1"/>
          <w:lang w:val="en-US"/>
        </w:rPr>
        <w:t>majelis</w:t>
      </w:r>
      <w:proofErr w:type="spellEnd"/>
      <w:r w:rsidR="007F7D84" w:rsidRPr="006430DA">
        <w:rPr>
          <w:rFonts w:ascii="Georgia" w:hAnsi="Georgia" w:cs="Times New Roman"/>
          <w:color w:val="000000" w:themeColor="text1"/>
          <w:lang w:val="en-US"/>
        </w:rPr>
        <w:t xml:space="preserve"> </w:t>
      </w:r>
      <w:proofErr w:type="spellStart"/>
      <w:r w:rsidR="007F7D84" w:rsidRPr="006430DA">
        <w:rPr>
          <w:rFonts w:ascii="Georgia" w:hAnsi="Georgia" w:cs="Times New Roman"/>
          <w:color w:val="000000" w:themeColor="text1"/>
          <w:lang w:val="en-US"/>
        </w:rPr>
        <w:t>taklim</w:t>
      </w:r>
      <w:proofErr w:type="spellEnd"/>
      <w:r>
        <w:rPr>
          <w:rFonts w:ascii="Georgia" w:hAnsi="Georgia" w:cs="Times New Roman"/>
          <w:color w:val="000000" w:themeColor="text1"/>
          <w:lang w:val="en-US"/>
        </w:rPr>
        <w:t>.</w:t>
      </w:r>
      <w:r w:rsidR="007F7D84" w:rsidRPr="006430DA">
        <w:rPr>
          <w:rFonts w:ascii="Georgia" w:hAnsi="Georgia" w:cs="Times New Roman"/>
          <w:color w:val="000000" w:themeColor="text1"/>
        </w:rPr>
        <w:t xml:space="preserve"> </w:t>
      </w:r>
    </w:p>
    <w:p w14:paraId="62172F62" w14:textId="5F94E2CF" w:rsidR="007F7D84" w:rsidRPr="006430DA" w:rsidRDefault="007F7D84" w:rsidP="00EC1022">
      <w:pPr>
        <w:spacing w:after="0"/>
        <w:ind w:firstLine="720"/>
        <w:jc w:val="center"/>
        <w:rPr>
          <w:rFonts w:ascii="Georgia" w:hAnsi="Georgia" w:cs="Times New Roman"/>
          <w:color w:val="000000" w:themeColor="text1"/>
        </w:rPr>
      </w:pPr>
      <w:r w:rsidRPr="006430DA">
        <w:rPr>
          <w:rFonts w:ascii="Georgia" w:hAnsi="Georgia" w:cs="Times New Roman"/>
          <w:color w:val="000000" w:themeColor="text1"/>
        </w:rPr>
        <w:t>Tabel</w:t>
      </w:r>
      <w:r w:rsidRPr="006430DA">
        <w:rPr>
          <w:rFonts w:ascii="Georgia" w:hAnsi="Georgia" w:cs="Times New Roman"/>
          <w:color w:val="000000" w:themeColor="text1"/>
          <w:lang w:val="en-US"/>
        </w:rPr>
        <w:t>.</w:t>
      </w:r>
      <w:r w:rsidR="00FE7C33">
        <w:rPr>
          <w:rFonts w:ascii="Georgia" w:hAnsi="Georgia" w:cs="Times New Roman"/>
          <w:color w:val="000000" w:themeColor="text1"/>
          <w:lang w:val="en-US"/>
        </w:rPr>
        <w:t>3</w:t>
      </w:r>
      <w:r w:rsidRPr="006430DA">
        <w:rPr>
          <w:rFonts w:ascii="Georgia" w:hAnsi="Georgia" w:cs="Times New Roman"/>
          <w:color w:val="000000" w:themeColor="text1"/>
          <w:lang w:val="en-US"/>
        </w:rPr>
        <w:t xml:space="preserve">. </w:t>
      </w:r>
      <w:r w:rsidRPr="006430DA">
        <w:rPr>
          <w:rFonts w:ascii="Georgia" w:hAnsi="Georgia" w:cs="Times New Roman"/>
          <w:color w:val="000000" w:themeColor="text1"/>
        </w:rPr>
        <w:t xml:space="preserve">Data </w:t>
      </w:r>
      <w:proofErr w:type="spellStart"/>
      <w:r w:rsidRPr="006430DA">
        <w:rPr>
          <w:rFonts w:ascii="Georgia" w:hAnsi="Georgia" w:cs="Times New Roman"/>
          <w:color w:val="000000" w:themeColor="text1"/>
          <w:lang w:val="en-US"/>
        </w:rPr>
        <w:t>Majelis</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Taklim</w:t>
      </w:r>
      <w:proofErr w:type="spellEnd"/>
      <w:r w:rsidRPr="006430DA">
        <w:rPr>
          <w:rFonts w:ascii="Georgia" w:hAnsi="Georgia" w:cs="Times New Roman"/>
          <w:color w:val="000000" w:themeColor="text1"/>
          <w:lang w:val="en-US"/>
        </w:rPr>
        <w:t xml:space="preserve"> di </w:t>
      </w:r>
      <w:proofErr w:type="spellStart"/>
      <w:r w:rsidRPr="006430DA">
        <w:rPr>
          <w:rFonts w:ascii="Georgia" w:hAnsi="Georgia" w:cs="Times New Roman"/>
          <w:color w:val="000000" w:themeColor="text1"/>
          <w:lang w:val="en-US"/>
        </w:rPr>
        <w:t>Padangsidimpuan</w:t>
      </w:r>
      <w:proofErr w:type="spellEnd"/>
      <w:r w:rsidRPr="006430DA">
        <w:rPr>
          <w:rFonts w:ascii="Georgia" w:hAnsi="Georgia" w:cs="Times New Roman"/>
          <w:color w:val="000000" w:themeColor="text1"/>
          <w:lang w:val="en-US"/>
        </w:rPr>
        <w:t xml:space="preserve"> </w:t>
      </w:r>
      <w:r w:rsidRPr="006430DA">
        <w:rPr>
          <w:rFonts w:ascii="Georgia" w:hAnsi="Georgia" w:cs="Times New Roman"/>
          <w:color w:val="000000" w:themeColor="text1"/>
        </w:rPr>
        <w:t>Tahun 1998-2020</w:t>
      </w:r>
    </w:p>
    <w:tbl>
      <w:tblPr>
        <w:tblStyle w:val="TableGrid"/>
        <w:tblW w:w="8789" w:type="dxa"/>
        <w:tblInd w:w="675" w:type="dxa"/>
        <w:tblLayout w:type="fixed"/>
        <w:tblLook w:val="04A0" w:firstRow="1" w:lastRow="0" w:firstColumn="1" w:lastColumn="0" w:noHBand="0" w:noVBand="1"/>
      </w:tblPr>
      <w:tblGrid>
        <w:gridCol w:w="993"/>
        <w:gridCol w:w="3260"/>
        <w:gridCol w:w="1417"/>
        <w:gridCol w:w="1560"/>
        <w:gridCol w:w="1559"/>
      </w:tblGrid>
      <w:tr w:rsidR="007F7D84" w:rsidRPr="006430DA" w14:paraId="70D169C2" w14:textId="77777777" w:rsidTr="00353068">
        <w:tc>
          <w:tcPr>
            <w:tcW w:w="993" w:type="dxa"/>
            <w:vMerge w:val="restart"/>
          </w:tcPr>
          <w:p w14:paraId="2E819ED7" w14:textId="77777777" w:rsidR="007F7D84" w:rsidRPr="006430DA" w:rsidRDefault="007F7D84" w:rsidP="00EC1022">
            <w:pPr>
              <w:spacing w:line="276" w:lineRule="auto"/>
              <w:jc w:val="center"/>
              <w:rPr>
                <w:rFonts w:ascii="Georgia" w:hAnsi="Georgia"/>
                <w:color w:val="000000" w:themeColor="text1"/>
                <w:sz w:val="22"/>
                <w:szCs w:val="22"/>
              </w:rPr>
            </w:pPr>
            <w:r w:rsidRPr="006430DA">
              <w:rPr>
                <w:rFonts w:ascii="Georgia" w:hAnsi="Georgia"/>
                <w:color w:val="000000" w:themeColor="text1"/>
                <w:sz w:val="22"/>
                <w:szCs w:val="22"/>
              </w:rPr>
              <w:t xml:space="preserve"> NO</w:t>
            </w:r>
          </w:p>
        </w:tc>
        <w:tc>
          <w:tcPr>
            <w:tcW w:w="3260" w:type="dxa"/>
            <w:vMerge w:val="restart"/>
          </w:tcPr>
          <w:p w14:paraId="3DB76896" w14:textId="77777777" w:rsidR="007F7D84" w:rsidRPr="006430DA" w:rsidRDefault="007F7D84" w:rsidP="00EC1022">
            <w:pPr>
              <w:spacing w:line="276" w:lineRule="auto"/>
              <w:jc w:val="center"/>
              <w:rPr>
                <w:rFonts w:ascii="Georgia" w:hAnsi="Georgia"/>
                <w:color w:val="000000" w:themeColor="text1"/>
                <w:sz w:val="22"/>
                <w:szCs w:val="22"/>
              </w:rPr>
            </w:pPr>
            <w:r w:rsidRPr="006430DA">
              <w:rPr>
                <w:rFonts w:ascii="Georgia" w:hAnsi="Georgia"/>
                <w:color w:val="000000" w:themeColor="text1"/>
                <w:sz w:val="22"/>
                <w:szCs w:val="22"/>
              </w:rPr>
              <w:t xml:space="preserve">Nama </w:t>
            </w:r>
            <w:proofErr w:type="spellStart"/>
            <w:r w:rsidRPr="006430DA">
              <w:rPr>
                <w:rFonts w:ascii="Georgia" w:hAnsi="Georgia"/>
                <w:color w:val="000000" w:themeColor="text1"/>
                <w:sz w:val="22"/>
                <w:szCs w:val="22"/>
              </w:rPr>
              <w:t>Kecamatan</w:t>
            </w:r>
            <w:proofErr w:type="spellEnd"/>
          </w:p>
        </w:tc>
        <w:tc>
          <w:tcPr>
            <w:tcW w:w="2977" w:type="dxa"/>
            <w:gridSpan w:val="2"/>
          </w:tcPr>
          <w:p w14:paraId="40340B19" w14:textId="77777777" w:rsidR="007F7D84" w:rsidRPr="006430DA" w:rsidRDefault="007F7D84" w:rsidP="00EC1022">
            <w:pPr>
              <w:spacing w:line="276" w:lineRule="auto"/>
              <w:jc w:val="center"/>
              <w:rPr>
                <w:rFonts w:ascii="Georgia" w:hAnsi="Georgia"/>
                <w:color w:val="000000" w:themeColor="text1"/>
                <w:sz w:val="22"/>
                <w:szCs w:val="22"/>
              </w:rPr>
            </w:pPr>
            <w:r w:rsidRPr="006430DA">
              <w:rPr>
                <w:rFonts w:ascii="Georgia" w:hAnsi="Georgia"/>
                <w:color w:val="000000" w:themeColor="text1"/>
                <w:sz w:val="22"/>
                <w:szCs w:val="22"/>
              </w:rPr>
              <w:t>RENTANG WAKTU</w:t>
            </w:r>
          </w:p>
        </w:tc>
        <w:tc>
          <w:tcPr>
            <w:tcW w:w="1559" w:type="dxa"/>
            <w:vMerge w:val="restart"/>
          </w:tcPr>
          <w:p w14:paraId="279A984C" w14:textId="77777777" w:rsidR="007F7D84" w:rsidRPr="006430DA" w:rsidRDefault="007F7D84" w:rsidP="00EC1022">
            <w:pPr>
              <w:spacing w:line="276" w:lineRule="auto"/>
              <w:jc w:val="center"/>
              <w:rPr>
                <w:rFonts w:ascii="Georgia" w:hAnsi="Georgia"/>
                <w:color w:val="000000" w:themeColor="text1"/>
                <w:sz w:val="22"/>
                <w:szCs w:val="22"/>
              </w:rPr>
            </w:pPr>
            <w:proofErr w:type="spellStart"/>
            <w:r w:rsidRPr="006430DA">
              <w:rPr>
                <w:rFonts w:ascii="Georgia" w:hAnsi="Georgia"/>
                <w:color w:val="000000" w:themeColor="text1"/>
                <w:sz w:val="22"/>
                <w:szCs w:val="22"/>
              </w:rPr>
              <w:t>Jlh</w:t>
            </w:r>
            <w:proofErr w:type="spellEnd"/>
          </w:p>
        </w:tc>
      </w:tr>
      <w:tr w:rsidR="007F7D84" w:rsidRPr="006430DA" w14:paraId="1510871F" w14:textId="77777777" w:rsidTr="00353068">
        <w:tc>
          <w:tcPr>
            <w:tcW w:w="993" w:type="dxa"/>
            <w:vMerge/>
          </w:tcPr>
          <w:p w14:paraId="2CD322A0" w14:textId="77777777" w:rsidR="007F7D84" w:rsidRPr="006430DA" w:rsidRDefault="007F7D84" w:rsidP="00EC1022">
            <w:pPr>
              <w:spacing w:line="276" w:lineRule="auto"/>
              <w:jc w:val="both"/>
              <w:rPr>
                <w:rFonts w:ascii="Georgia" w:hAnsi="Georgia"/>
                <w:color w:val="000000" w:themeColor="text1"/>
                <w:sz w:val="22"/>
                <w:szCs w:val="22"/>
              </w:rPr>
            </w:pPr>
          </w:p>
        </w:tc>
        <w:tc>
          <w:tcPr>
            <w:tcW w:w="3260" w:type="dxa"/>
            <w:vMerge/>
          </w:tcPr>
          <w:p w14:paraId="3AE42460" w14:textId="77777777" w:rsidR="007F7D84" w:rsidRPr="006430DA" w:rsidRDefault="007F7D84" w:rsidP="00EC1022">
            <w:pPr>
              <w:spacing w:line="276" w:lineRule="auto"/>
              <w:jc w:val="center"/>
              <w:rPr>
                <w:rFonts w:ascii="Georgia" w:hAnsi="Georgia"/>
                <w:color w:val="000000" w:themeColor="text1"/>
                <w:sz w:val="22"/>
                <w:szCs w:val="22"/>
              </w:rPr>
            </w:pPr>
          </w:p>
        </w:tc>
        <w:tc>
          <w:tcPr>
            <w:tcW w:w="1417" w:type="dxa"/>
          </w:tcPr>
          <w:p w14:paraId="5D543EF4" w14:textId="77777777" w:rsidR="007F7D84" w:rsidRPr="006430DA" w:rsidRDefault="007F7D84" w:rsidP="00EC1022">
            <w:pPr>
              <w:spacing w:line="276" w:lineRule="auto"/>
              <w:jc w:val="center"/>
              <w:rPr>
                <w:rFonts w:ascii="Georgia" w:hAnsi="Georgia"/>
                <w:color w:val="000000" w:themeColor="text1"/>
                <w:sz w:val="22"/>
                <w:szCs w:val="22"/>
              </w:rPr>
            </w:pPr>
            <w:r w:rsidRPr="006430DA">
              <w:rPr>
                <w:rFonts w:ascii="Georgia" w:hAnsi="Georgia"/>
                <w:color w:val="000000" w:themeColor="text1"/>
                <w:sz w:val="22"/>
                <w:szCs w:val="22"/>
              </w:rPr>
              <w:t>1998-2010</w:t>
            </w:r>
          </w:p>
        </w:tc>
        <w:tc>
          <w:tcPr>
            <w:tcW w:w="1560" w:type="dxa"/>
          </w:tcPr>
          <w:p w14:paraId="04000CCE" w14:textId="77777777" w:rsidR="007F7D84" w:rsidRPr="006430DA" w:rsidRDefault="007F7D84" w:rsidP="00EC1022">
            <w:pPr>
              <w:spacing w:line="276" w:lineRule="auto"/>
              <w:jc w:val="center"/>
              <w:rPr>
                <w:rFonts w:ascii="Georgia" w:hAnsi="Georgia"/>
                <w:color w:val="000000" w:themeColor="text1"/>
                <w:sz w:val="22"/>
                <w:szCs w:val="22"/>
              </w:rPr>
            </w:pPr>
            <w:r w:rsidRPr="006430DA">
              <w:rPr>
                <w:rFonts w:ascii="Georgia" w:hAnsi="Georgia"/>
                <w:color w:val="000000" w:themeColor="text1"/>
                <w:sz w:val="22"/>
                <w:szCs w:val="22"/>
              </w:rPr>
              <w:t>2011-2020</w:t>
            </w:r>
          </w:p>
        </w:tc>
        <w:tc>
          <w:tcPr>
            <w:tcW w:w="1559" w:type="dxa"/>
            <w:vMerge/>
          </w:tcPr>
          <w:p w14:paraId="10F7FF79" w14:textId="77777777" w:rsidR="007F7D84" w:rsidRPr="006430DA" w:rsidRDefault="007F7D84" w:rsidP="00EC1022">
            <w:pPr>
              <w:spacing w:line="276" w:lineRule="auto"/>
              <w:jc w:val="center"/>
              <w:rPr>
                <w:rFonts w:ascii="Georgia" w:hAnsi="Georgia"/>
                <w:color w:val="000000" w:themeColor="text1"/>
                <w:sz w:val="22"/>
                <w:szCs w:val="22"/>
              </w:rPr>
            </w:pPr>
          </w:p>
        </w:tc>
      </w:tr>
      <w:tr w:rsidR="007F7D84" w:rsidRPr="006430DA" w14:paraId="5DD7195C" w14:textId="77777777" w:rsidTr="00353068">
        <w:tc>
          <w:tcPr>
            <w:tcW w:w="993" w:type="dxa"/>
          </w:tcPr>
          <w:p w14:paraId="361C72A6" w14:textId="77777777" w:rsidR="007F7D84" w:rsidRPr="006430DA" w:rsidRDefault="007F7D84" w:rsidP="00EC1022">
            <w:pPr>
              <w:pStyle w:val="ListParagraph"/>
              <w:numPr>
                <w:ilvl w:val="0"/>
                <w:numId w:val="18"/>
              </w:numPr>
              <w:spacing w:line="276" w:lineRule="auto"/>
              <w:jc w:val="both"/>
              <w:rPr>
                <w:rFonts w:ascii="Georgia" w:hAnsi="Georgia"/>
                <w:color w:val="000000" w:themeColor="text1"/>
                <w:sz w:val="22"/>
                <w:szCs w:val="22"/>
              </w:rPr>
            </w:pPr>
          </w:p>
        </w:tc>
        <w:tc>
          <w:tcPr>
            <w:tcW w:w="3260" w:type="dxa"/>
          </w:tcPr>
          <w:p w14:paraId="7C672198" w14:textId="77777777" w:rsidR="007F7D84" w:rsidRPr="006430DA" w:rsidRDefault="007F7D84" w:rsidP="00EC1022">
            <w:pPr>
              <w:spacing w:line="276" w:lineRule="auto"/>
              <w:rPr>
                <w:rFonts w:ascii="Georgia" w:hAnsi="Georgia"/>
                <w:color w:val="000000" w:themeColor="text1"/>
                <w:sz w:val="22"/>
                <w:szCs w:val="22"/>
              </w:rPr>
            </w:pPr>
            <w:proofErr w:type="spellStart"/>
            <w:r w:rsidRPr="006430DA">
              <w:rPr>
                <w:rFonts w:ascii="Georgia" w:hAnsi="Georgia"/>
                <w:color w:val="000000" w:themeColor="text1"/>
                <w:sz w:val="22"/>
                <w:szCs w:val="22"/>
              </w:rPr>
              <w:t>Padangsidimpuan</w:t>
            </w:r>
            <w:proofErr w:type="spellEnd"/>
            <w:r w:rsidRPr="006430DA">
              <w:rPr>
                <w:rFonts w:ascii="Georgia" w:hAnsi="Georgia"/>
                <w:color w:val="000000" w:themeColor="text1"/>
                <w:sz w:val="22"/>
                <w:szCs w:val="22"/>
              </w:rPr>
              <w:t xml:space="preserve"> Utara</w:t>
            </w:r>
          </w:p>
        </w:tc>
        <w:tc>
          <w:tcPr>
            <w:tcW w:w="1417" w:type="dxa"/>
          </w:tcPr>
          <w:p w14:paraId="1B80B583" w14:textId="77777777" w:rsidR="007F7D84" w:rsidRPr="006430DA" w:rsidRDefault="007F7D84" w:rsidP="00EC1022">
            <w:pPr>
              <w:spacing w:line="276" w:lineRule="auto"/>
              <w:jc w:val="center"/>
              <w:rPr>
                <w:rFonts w:ascii="Georgia" w:hAnsi="Georgia"/>
                <w:color w:val="000000" w:themeColor="text1"/>
                <w:sz w:val="22"/>
                <w:szCs w:val="22"/>
              </w:rPr>
            </w:pPr>
            <w:r w:rsidRPr="006430DA">
              <w:rPr>
                <w:rFonts w:ascii="Georgia" w:hAnsi="Georgia"/>
                <w:color w:val="000000" w:themeColor="text1"/>
                <w:sz w:val="22"/>
                <w:szCs w:val="22"/>
              </w:rPr>
              <w:t>12</w:t>
            </w:r>
          </w:p>
        </w:tc>
        <w:tc>
          <w:tcPr>
            <w:tcW w:w="1560" w:type="dxa"/>
          </w:tcPr>
          <w:p w14:paraId="33C02EA5" w14:textId="77777777" w:rsidR="007F7D84" w:rsidRPr="006430DA" w:rsidRDefault="007F7D84" w:rsidP="00EC1022">
            <w:pPr>
              <w:spacing w:line="276" w:lineRule="auto"/>
              <w:jc w:val="center"/>
              <w:rPr>
                <w:rFonts w:ascii="Georgia" w:hAnsi="Georgia"/>
                <w:color w:val="000000" w:themeColor="text1"/>
                <w:sz w:val="22"/>
                <w:szCs w:val="22"/>
              </w:rPr>
            </w:pPr>
            <w:r w:rsidRPr="006430DA">
              <w:rPr>
                <w:rFonts w:ascii="Georgia" w:hAnsi="Georgia"/>
                <w:color w:val="000000" w:themeColor="text1"/>
                <w:sz w:val="22"/>
                <w:szCs w:val="22"/>
              </w:rPr>
              <w:t>15</w:t>
            </w:r>
          </w:p>
        </w:tc>
        <w:tc>
          <w:tcPr>
            <w:tcW w:w="1559" w:type="dxa"/>
          </w:tcPr>
          <w:p w14:paraId="6ECA316D" w14:textId="77777777" w:rsidR="007F7D84" w:rsidRPr="006430DA" w:rsidRDefault="007F7D84" w:rsidP="00EC1022">
            <w:pPr>
              <w:spacing w:line="276" w:lineRule="auto"/>
              <w:jc w:val="center"/>
              <w:rPr>
                <w:rFonts w:ascii="Georgia" w:hAnsi="Georgia"/>
                <w:color w:val="000000" w:themeColor="text1"/>
                <w:sz w:val="22"/>
                <w:szCs w:val="22"/>
              </w:rPr>
            </w:pPr>
            <w:r w:rsidRPr="006430DA">
              <w:rPr>
                <w:rFonts w:ascii="Georgia" w:hAnsi="Georgia"/>
                <w:color w:val="000000" w:themeColor="text1"/>
                <w:sz w:val="22"/>
                <w:szCs w:val="22"/>
              </w:rPr>
              <w:t>27</w:t>
            </w:r>
          </w:p>
        </w:tc>
      </w:tr>
      <w:tr w:rsidR="007F7D84" w:rsidRPr="006430DA" w14:paraId="46CCADB6" w14:textId="77777777" w:rsidTr="00353068">
        <w:tc>
          <w:tcPr>
            <w:tcW w:w="993" w:type="dxa"/>
          </w:tcPr>
          <w:p w14:paraId="1FF4B484" w14:textId="77777777" w:rsidR="007F7D84" w:rsidRPr="006430DA" w:rsidRDefault="007F7D84" w:rsidP="00EC1022">
            <w:pPr>
              <w:pStyle w:val="ListParagraph"/>
              <w:numPr>
                <w:ilvl w:val="0"/>
                <w:numId w:val="18"/>
              </w:numPr>
              <w:spacing w:line="276" w:lineRule="auto"/>
              <w:jc w:val="both"/>
              <w:rPr>
                <w:rFonts w:ascii="Georgia" w:hAnsi="Georgia"/>
                <w:color w:val="000000" w:themeColor="text1"/>
                <w:sz w:val="22"/>
                <w:szCs w:val="22"/>
              </w:rPr>
            </w:pPr>
          </w:p>
        </w:tc>
        <w:tc>
          <w:tcPr>
            <w:tcW w:w="3260" w:type="dxa"/>
          </w:tcPr>
          <w:p w14:paraId="09BDFA7B" w14:textId="77777777" w:rsidR="007F7D84" w:rsidRPr="006430DA" w:rsidRDefault="007F7D84" w:rsidP="00EC1022">
            <w:pPr>
              <w:spacing w:line="276" w:lineRule="auto"/>
              <w:jc w:val="both"/>
              <w:rPr>
                <w:rFonts w:ascii="Georgia" w:hAnsi="Georgia"/>
                <w:color w:val="000000" w:themeColor="text1"/>
                <w:sz w:val="22"/>
                <w:szCs w:val="22"/>
              </w:rPr>
            </w:pPr>
            <w:proofErr w:type="spellStart"/>
            <w:r w:rsidRPr="006430DA">
              <w:rPr>
                <w:rFonts w:ascii="Georgia" w:hAnsi="Georgia"/>
                <w:color w:val="000000" w:themeColor="text1"/>
                <w:sz w:val="22"/>
                <w:szCs w:val="22"/>
              </w:rPr>
              <w:t>Padangsidimpuan</w:t>
            </w:r>
            <w:proofErr w:type="spellEnd"/>
            <w:r w:rsidRPr="006430DA">
              <w:rPr>
                <w:rFonts w:ascii="Georgia" w:hAnsi="Georgia"/>
                <w:color w:val="000000" w:themeColor="text1"/>
                <w:sz w:val="22"/>
                <w:szCs w:val="22"/>
              </w:rPr>
              <w:t xml:space="preserve"> Tenggara</w:t>
            </w:r>
          </w:p>
        </w:tc>
        <w:tc>
          <w:tcPr>
            <w:tcW w:w="1417" w:type="dxa"/>
          </w:tcPr>
          <w:p w14:paraId="583F01F2" w14:textId="77777777" w:rsidR="007F7D84" w:rsidRPr="006430DA" w:rsidRDefault="007F7D84" w:rsidP="00EC1022">
            <w:pPr>
              <w:spacing w:line="276" w:lineRule="auto"/>
              <w:jc w:val="center"/>
              <w:rPr>
                <w:rFonts w:ascii="Georgia" w:hAnsi="Georgia"/>
                <w:color w:val="000000" w:themeColor="text1"/>
                <w:sz w:val="22"/>
                <w:szCs w:val="22"/>
              </w:rPr>
            </w:pPr>
            <w:r w:rsidRPr="006430DA">
              <w:rPr>
                <w:rFonts w:ascii="Georgia" w:hAnsi="Georgia"/>
                <w:color w:val="000000" w:themeColor="text1"/>
                <w:sz w:val="22"/>
                <w:szCs w:val="22"/>
              </w:rPr>
              <w:t>19</w:t>
            </w:r>
          </w:p>
        </w:tc>
        <w:tc>
          <w:tcPr>
            <w:tcW w:w="1560" w:type="dxa"/>
          </w:tcPr>
          <w:p w14:paraId="043A82C6" w14:textId="77777777" w:rsidR="007F7D84" w:rsidRPr="006430DA" w:rsidRDefault="007F7D84" w:rsidP="00EC1022">
            <w:pPr>
              <w:spacing w:line="276" w:lineRule="auto"/>
              <w:jc w:val="center"/>
              <w:rPr>
                <w:rFonts w:ascii="Georgia" w:hAnsi="Georgia"/>
                <w:color w:val="000000" w:themeColor="text1"/>
                <w:sz w:val="22"/>
                <w:szCs w:val="22"/>
              </w:rPr>
            </w:pPr>
            <w:r w:rsidRPr="006430DA">
              <w:rPr>
                <w:rFonts w:ascii="Georgia" w:hAnsi="Georgia"/>
                <w:color w:val="000000" w:themeColor="text1"/>
                <w:sz w:val="22"/>
                <w:szCs w:val="22"/>
              </w:rPr>
              <w:t>2</w:t>
            </w:r>
          </w:p>
        </w:tc>
        <w:tc>
          <w:tcPr>
            <w:tcW w:w="1559" w:type="dxa"/>
          </w:tcPr>
          <w:p w14:paraId="53B7A1F2" w14:textId="77777777" w:rsidR="007F7D84" w:rsidRPr="006430DA" w:rsidRDefault="007F7D84" w:rsidP="00EC1022">
            <w:pPr>
              <w:spacing w:line="276" w:lineRule="auto"/>
              <w:jc w:val="center"/>
              <w:rPr>
                <w:rFonts w:ascii="Georgia" w:hAnsi="Georgia"/>
                <w:color w:val="000000" w:themeColor="text1"/>
                <w:sz w:val="22"/>
                <w:szCs w:val="22"/>
              </w:rPr>
            </w:pPr>
            <w:r w:rsidRPr="006430DA">
              <w:rPr>
                <w:rFonts w:ascii="Georgia" w:hAnsi="Georgia"/>
                <w:color w:val="000000" w:themeColor="text1"/>
                <w:sz w:val="22"/>
                <w:szCs w:val="22"/>
              </w:rPr>
              <w:t>21</w:t>
            </w:r>
          </w:p>
        </w:tc>
      </w:tr>
      <w:tr w:rsidR="007F7D84" w:rsidRPr="006430DA" w14:paraId="2951DC2C" w14:textId="77777777" w:rsidTr="00353068">
        <w:tc>
          <w:tcPr>
            <w:tcW w:w="993" w:type="dxa"/>
          </w:tcPr>
          <w:p w14:paraId="3530EF11" w14:textId="77777777" w:rsidR="007F7D84" w:rsidRPr="006430DA" w:rsidRDefault="007F7D84" w:rsidP="00EC1022">
            <w:pPr>
              <w:pStyle w:val="ListParagraph"/>
              <w:numPr>
                <w:ilvl w:val="0"/>
                <w:numId w:val="18"/>
              </w:numPr>
              <w:spacing w:line="276" w:lineRule="auto"/>
              <w:jc w:val="both"/>
              <w:rPr>
                <w:rFonts w:ascii="Georgia" w:hAnsi="Georgia"/>
                <w:color w:val="000000" w:themeColor="text1"/>
                <w:sz w:val="22"/>
                <w:szCs w:val="22"/>
              </w:rPr>
            </w:pPr>
          </w:p>
        </w:tc>
        <w:tc>
          <w:tcPr>
            <w:tcW w:w="3260" w:type="dxa"/>
          </w:tcPr>
          <w:p w14:paraId="315031BF" w14:textId="77777777" w:rsidR="007F7D84" w:rsidRPr="006430DA" w:rsidRDefault="007F7D84" w:rsidP="00EC1022">
            <w:pPr>
              <w:spacing w:line="276" w:lineRule="auto"/>
              <w:jc w:val="both"/>
              <w:rPr>
                <w:rFonts w:ascii="Georgia" w:hAnsi="Georgia"/>
                <w:color w:val="000000" w:themeColor="text1"/>
                <w:sz w:val="22"/>
                <w:szCs w:val="22"/>
              </w:rPr>
            </w:pPr>
            <w:proofErr w:type="spellStart"/>
            <w:r w:rsidRPr="006430DA">
              <w:rPr>
                <w:rFonts w:ascii="Georgia" w:hAnsi="Georgia"/>
                <w:color w:val="000000" w:themeColor="text1"/>
                <w:sz w:val="22"/>
                <w:szCs w:val="22"/>
              </w:rPr>
              <w:t>Padangsidimpuan</w:t>
            </w:r>
            <w:proofErr w:type="spellEnd"/>
            <w:r w:rsidRPr="006430DA">
              <w:rPr>
                <w:rFonts w:ascii="Georgia" w:hAnsi="Georgia"/>
                <w:color w:val="000000" w:themeColor="text1"/>
                <w:sz w:val="22"/>
                <w:szCs w:val="22"/>
              </w:rPr>
              <w:t xml:space="preserve"> Selatan </w:t>
            </w:r>
          </w:p>
        </w:tc>
        <w:tc>
          <w:tcPr>
            <w:tcW w:w="1417" w:type="dxa"/>
          </w:tcPr>
          <w:p w14:paraId="6C914CAB" w14:textId="77777777" w:rsidR="007F7D84" w:rsidRPr="006430DA" w:rsidRDefault="007F7D84" w:rsidP="00EC1022">
            <w:pPr>
              <w:spacing w:line="276" w:lineRule="auto"/>
              <w:jc w:val="center"/>
              <w:rPr>
                <w:rFonts w:ascii="Georgia" w:hAnsi="Georgia"/>
                <w:color w:val="000000" w:themeColor="text1"/>
                <w:sz w:val="22"/>
                <w:szCs w:val="22"/>
              </w:rPr>
            </w:pPr>
            <w:r w:rsidRPr="006430DA">
              <w:rPr>
                <w:rFonts w:ascii="Georgia" w:hAnsi="Georgia"/>
                <w:color w:val="000000" w:themeColor="text1"/>
                <w:sz w:val="22"/>
                <w:szCs w:val="22"/>
              </w:rPr>
              <w:t>5</w:t>
            </w:r>
          </w:p>
        </w:tc>
        <w:tc>
          <w:tcPr>
            <w:tcW w:w="1560" w:type="dxa"/>
          </w:tcPr>
          <w:p w14:paraId="1D37259F" w14:textId="77777777" w:rsidR="007F7D84" w:rsidRPr="006430DA" w:rsidRDefault="007F7D84" w:rsidP="00EC1022">
            <w:pPr>
              <w:spacing w:line="276" w:lineRule="auto"/>
              <w:jc w:val="center"/>
              <w:rPr>
                <w:rFonts w:ascii="Georgia" w:hAnsi="Georgia"/>
                <w:color w:val="000000" w:themeColor="text1"/>
                <w:sz w:val="22"/>
                <w:szCs w:val="22"/>
              </w:rPr>
            </w:pPr>
            <w:r w:rsidRPr="006430DA">
              <w:rPr>
                <w:rFonts w:ascii="Georgia" w:hAnsi="Georgia"/>
                <w:color w:val="000000" w:themeColor="text1"/>
                <w:sz w:val="22"/>
                <w:szCs w:val="22"/>
              </w:rPr>
              <w:t>2</w:t>
            </w:r>
          </w:p>
        </w:tc>
        <w:tc>
          <w:tcPr>
            <w:tcW w:w="1559" w:type="dxa"/>
          </w:tcPr>
          <w:p w14:paraId="67AB1502" w14:textId="77777777" w:rsidR="007F7D84" w:rsidRPr="006430DA" w:rsidRDefault="007F7D84" w:rsidP="00EC1022">
            <w:pPr>
              <w:spacing w:line="276" w:lineRule="auto"/>
              <w:jc w:val="center"/>
              <w:rPr>
                <w:rFonts w:ascii="Georgia" w:hAnsi="Georgia"/>
                <w:color w:val="000000" w:themeColor="text1"/>
                <w:sz w:val="22"/>
                <w:szCs w:val="22"/>
              </w:rPr>
            </w:pPr>
            <w:r w:rsidRPr="006430DA">
              <w:rPr>
                <w:rFonts w:ascii="Georgia" w:hAnsi="Georgia"/>
                <w:color w:val="000000" w:themeColor="text1"/>
                <w:sz w:val="22"/>
                <w:szCs w:val="22"/>
              </w:rPr>
              <w:t>7</w:t>
            </w:r>
          </w:p>
        </w:tc>
      </w:tr>
      <w:tr w:rsidR="007F7D84" w:rsidRPr="006430DA" w14:paraId="1894BFE2" w14:textId="77777777" w:rsidTr="00353068">
        <w:tc>
          <w:tcPr>
            <w:tcW w:w="993" w:type="dxa"/>
          </w:tcPr>
          <w:p w14:paraId="447853C8" w14:textId="77777777" w:rsidR="007F7D84" w:rsidRPr="006430DA" w:rsidRDefault="007F7D84" w:rsidP="00EC1022">
            <w:pPr>
              <w:pStyle w:val="ListParagraph"/>
              <w:numPr>
                <w:ilvl w:val="0"/>
                <w:numId w:val="18"/>
              </w:numPr>
              <w:spacing w:line="276" w:lineRule="auto"/>
              <w:jc w:val="both"/>
              <w:rPr>
                <w:rFonts w:ascii="Georgia" w:hAnsi="Georgia"/>
                <w:color w:val="000000" w:themeColor="text1"/>
                <w:sz w:val="22"/>
                <w:szCs w:val="22"/>
              </w:rPr>
            </w:pPr>
          </w:p>
        </w:tc>
        <w:tc>
          <w:tcPr>
            <w:tcW w:w="3260" w:type="dxa"/>
          </w:tcPr>
          <w:p w14:paraId="57330AA7" w14:textId="77777777" w:rsidR="007F7D84" w:rsidRPr="006430DA" w:rsidRDefault="007F7D84" w:rsidP="00EC1022">
            <w:pPr>
              <w:spacing w:line="276" w:lineRule="auto"/>
              <w:jc w:val="both"/>
              <w:rPr>
                <w:rFonts w:ascii="Georgia" w:hAnsi="Georgia"/>
                <w:color w:val="000000" w:themeColor="text1"/>
                <w:sz w:val="22"/>
                <w:szCs w:val="22"/>
              </w:rPr>
            </w:pPr>
            <w:proofErr w:type="spellStart"/>
            <w:r w:rsidRPr="006430DA">
              <w:rPr>
                <w:rFonts w:ascii="Georgia" w:hAnsi="Georgia"/>
                <w:color w:val="000000" w:themeColor="text1"/>
                <w:sz w:val="22"/>
                <w:szCs w:val="22"/>
              </w:rPr>
              <w:t>Hutaimbaru</w:t>
            </w:r>
            <w:proofErr w:type="spellEnd"/>
            <w:r w:rsidRPr="006430DA">
              <w:rPr>
                <w:rFonts w:ascii="Georgia" w:hAnsi="Georgia"/>
                <w:color w:val="000000" w:themeColor="text1"/>
                <w:sz w:val="22"/>
                <w:szCs w:val="22"/>
              </w:rPr>
              <w:t xml:space="preserve"> </w:t>
            </w:r>
          </w:p>
        </w:tc>
        <w:tc>
          <w:tcPr>
            <w:tcW w:w="1417" w:type="dxa"/>
          </w:tcPr>
          <w:p w14:paraId="5C2C9131" w14:textId="77777777" w:rsidR="007F7D84" w:rsidRPr="006430DA" w:rsidRDefault="007F7D84" w:rsidP="00EC1022">
            <w:pPr>
              <w:spacing w:line="276" w:lineRule="auto"/>
              <w:jc w:val="center"/>
              <w:rPr>
                <w:rFonts w:ascii="Georgia" w:hAnsi="Georgia"/>
                <w:color w:val="000000" w:themeColor="text1"/>
                <w:sz w:val="22"/>
                <w:szCs w:val="22"/>
              </w:rPr>
            </w:pPr>
            <w:r w:rsidRPr="006430DA">
              <w:rPr>
                <w:rFonts w:ascii="Georgia" w:hAnsi="Georgia"/>
                <w:color w:val="000000" w:themeColor="text1"/>
                <w:sz w:val="22"/>
                <w:szCs w:val="22"/>
              </w:rPr>
              <w:t>25</w:t>
            </w:r>
          </w:p>
        </w:tc>
        <w:tc>
          <w:tcPr>
            <w:tcW w:w="1560" w:type="dxa"/>
          </w:tcPr>
          <w:p w14:paraId="34CAED8D" w14:textId="77777777" w:rsidR="007F7D84" w:rsidRPr="006430DA" w:rsidRDefault="007F7D84" w:rsidP="00EC1022">
            <w:pPr>
              <w:spacing w:line="276" w:lineRule="auto"/>
              <w:jc w:val="center"/>
              <w:rPr>
                <w:rFonts w:ascii="Georgia" w:hAnsi="Georgia"/>
                <w:color w:val="000000" w:themeColor="text1"/>
                <w:sz w:val="22"/>
                <w:szCs w:val="22"/>
              </w:rPr>
            </w:pPr>
            <w:r w:rsidRPr="006430DA">
              <w:rPr>
                <w:rFonts w:ascii="Georgia" w:hAnsi="Georgia"/>
                <w:color w:val="000000" w:themeColor="text1"/>
                <w:sz w:val="22"/>
                <w:szCs w:val="22"/>
              </w:rPr>
              <w:t>2</w:t>
            </w:r>
          </w:p>
        </w:tc>
        <w:tc>
          <w:tcPr>
            <w:tcW w:w="1559" w:type="dxa"/>
          </w:tcPr>
          <w:p w14:paraId="68081183" w14:textId="77777777" w:rsidR="007F7D84" w:rsidRPr="006430DA" w:rsidRDefault="007F7D84" w:rsidP="00EC1022">
            <w:pPr>
              <w:spacing w:line="276" w:lineRule="auto"/>
              <w:jc w:val="center"/>
              <w:rPr>
                <w:rFonts w:ascii="Georgia" w:hAnsi="Georgia"/>
                <w:color w:val="000000" w:themeColor="text1"/>
                <w:sz w:val="22"/>
                <w:szCs w:val="22"/>
              </w:rPr>
            </w:pPr>
            <w:r w:rsidRPr="006430DA">
              <w:rPr>
                <w:rFonts w:ascii="Georgia" w:hAnsi="Georgia"/>
                <w:color w:val="000000" w:themeColor="text1"/>
                <w:sz w:val="22"/>
                <w:szCs w:val="22"/>
              </w:rPr>
              <w:t>27</w:t>
            </w:r>
          </w:p>
        </w:tc>
      </w:tr>
      <w:tr w:rsidR="007F7D84" w:rsidRPr="006430DA" w14:paraId="00B5CB56" w14:textId="77777777" w:rsidTr="00353068">
        <w:tc>
          <w:tcPr>
            <w:tcW w:w="993" w:type="dxa"/>
          </w:tcPr>
          <w:p w14:paraId="1D920D28" w14:textId="77777777" w:rsidR="007F7D84" w:rsidRPr="006430DA" w:rsidRDefault="007F7D84" w:rsidP="00EC1022">
            <w:pPr>
              <w:pStyle w:val="ListParagraph"/>
              <w:numPr>
                <w:ilvl w:val="0"/>
                <w:numId w:val="18"/>
              </w:numPr>
              <w:spacing w:line="276" w:lineRule="auto"/>
              <w:jc w:val="both"/>
              <w:rPr>
                <w:rFonts w:ascii="Georgia" w:hAnsi="Georgia"/>
                <w:color w:val="000000" w:themeColor="text1"/>
                <w:sz w:val="22"/>
                <w:szCs w:val="22"/>
              </w:rPr>
            </w:pPr>
          </w:p>
        </w:tc>
        <w:tc>
          <w:tcPr>
            <w:tcW w:w="3260" w:type="dxa"/>
          </w:tcPr>
          <w:p w14:paraId="070F7906" w14:textId="77777777" w:rsidR="007F7D84" w:rsidRPr="006430DA" w:rsidRDefault="007F7D84" w:rsidP="00EC1022">
            <w:pPr>
              <w:spacing w:line="276" w:lineRule="auto"/>
              <w:jc w:val="both"/>
              <w:rPr>
                <w:rFonts w:ascii="Georgia" w:hAnsi="Georgia"/>
                <w:color w:val="000000" w:themeColor="text1"/>
                <w:sz w:val="22"/>
                <w:szCs w:val="22"/>
              </w:rPr>
            </w:pPr>
            <w:proofErr w:type="spellStart"/>
            <w:r w:rsidRPr="006430DA">
              <w:rPr>
                <w:rFonts w:ascii="Georgia" w:hAnsi="Georgia"/>
                <w:color w:val="000000" w:themeColor="text1"/>
                <w:sz w:val="22"/>
                <w:szCs w:val="22"/>
              </w:rPr>
              <w:t>Batunadua</w:t>
            </w:r>
            <w:proofErr w:type="spellEnd"/>
          </w:p>
        </w:tc>
        <w:tc>
          <w:tcPr>
            <w:tcW w:w="1417" w:type="dxa"/>
          </w:tcPr>
          <w:p w14:paraId="77A28536" w14:textId="77777777" w:rsidR="007F7D84" w:rsidRPr="006430DA" w:rsidRDefault="007F7D84" w:rsidP="00EC1022">
            <w:pPr>
              <w:spacing w:line="276" w:lineRule="auto"/>
              <w:jc w:val="center"/>
              <w:rPr>
                <w:rFonts w:ascii="Georgia" w:hAnsi="Georgia"/>
                <w:color w:val="000000" w:themeColor="text1"/>
                <w:sz w:val="22"/>
                <w:szCs w:val="22"/>
              </w:rPr>
            </w:pPr>
            <w:r w:rsidRPr="006430DA">
              <w:rPr>
                <w:rFonts w:ascii="Georgia" w:hAnsi="Georgia"/>
                <w:color w:val="000000" w:themeColor="text1"/>
                <w:sz w:val="22"/>
                <w:szCs w:val="22"/>
              </w:rPr>
              <w:t>13</w:t>
            </w:r>
          </w:p>
        </w:tc>
        <w:tc>
          <w:tcPr>
            <w:tcW w:w="1560" w:type="dxa"/>
          </w:tcPr>
          <w:p w14:paraId="30DD6500" w14:textId="77777777" w:rsidR="007F7D84" w:rsidRPr="006430DA" w:rsidRDefault="007F7D84" w:rsidP="00EC1022">
            <w:pPr>
              <w:spacing w:line="276" w:lineRule="auto"/>
              <w:jc w:val="center"/>
              <w:rPr>
                <w:rFonts w:ascii="Georgia" w:hAnsi="Georgia"/>
                <w:color w:val="000000" w:themeColor="text1"/>
                <w:sz w:val="22"/>
                <w:szCs w:val="22"/>
              </w:rPr>
            </w:pPr>
            <w:r w:rsidRPr="006430DA">
              <w:rPr>
                <w:rFonts w:ascii="Georgia" w:hAnsi="Georgia"/>
                <w:color w:val="000000" w:themeColor="text1"/>
                <w:sz w:val="22"/>
                <w:szCs w:val="22"/>
              </w:rPr>
              <w:t>1</w:t>
            </w:r>
          </w:p>
        </w:tc>
        <w:tc>
          <w:tcPr>
            <w:tcW w:w="1559" w:type="dxa"/>
          </w:tcPr>
          <w:p w14:paraId="3878788F" w14:textId="77777777" w:rsidR="007F7D84" w:rsidRPr="006430DA" w:rsidRDefault="007F7D84" w:rsidP="00EC1022">
            <w:pPr>
              <w:spacing w:line="276" w:lineRule="auto"/>
              <w:jc w:val="center"/>
              <w:rPr>
                <w:rFonts w:ascii="Georgia" w:hAnsi="Georgia"/>
                <w:color w:val="000000" w:themeColor="text1"/>
                <w:sz w:val="22"/>
                <w:szCs w:val="22"/>
              </w:rPr>
            </w:pPr>
            <w:r w:rsidRPr="006430DA">
              <w:rPr>
                <w:rFonts w:ascii="Georgia" w:hAnsi="Georgia"/>
                <w:color w:val="000000" w:themeColor="text1"/>
                <w:sz w:val="22"/>
                <w:szCs w:val="22"/>
              </w:rPr>
              <w:t>14</w:t>
            </w:r>
          </w:p>
        </w:tc>
      </w:tr>
      <w:tr w:rsidR="007F7D84" w:rsidRPr="006430DA" w14:paraId="76D707D3" w14:textId="77777777" w:rsidTr="00353068">
        <w:tc>
          <w:tcPr>
            <w:tcW w:w="993" w:type="dxa"/>
          </w:tcPr>
          <w:p w14:paraId="59465D5C" w14:textId="77777777" w:rsidR="007F7D84" w:rsidRPr="006430DA" w:rsidRDefault="007F7D84" w:rsidP="00EC1022">
            <w:pPr>
              <w:pStyle w:val="ListParagraph"/>
              <w:numPr>
                <w:ilvl w:val="0"/>
                <w:numId w:val="18"/>
              </w:numPr>
              <w:spacing w:line="276" w:lineRule="auto"/>
              <w:jc w:val="both"/>
              <w:rPr>
                <w:rFonts w:ascii="Georgia" w:hAnsi="Georgia"/>
                <w:color w:val="000000" w:themeColor="text1"/>
                <w:sz w:val="22"/>
                <w:szCs w:val="22"/>
              </w:rPr>
            </w:pPr>
          </w:p>
        </w:tc>
        <w:tc>
          <w:tcPr>
            <w:tcW w:w="3260" w:type="dxa"/>
          </w:tcPr>
          <w:p w14:paraId="7B787852" w14:textId="77777777" w:rsidR="007F7D84" w:rsidRPr="006430DA" w:rsidRDefault="007F7D84" w:rsidP="00EC1022">
            <w:pPr>
              <w:spacing w:line="276" w:lineRule="auto"/>
              <w:jc w:val="both"/>
              <w:rPr>
                <w:rFonts w:ascii="Georgia" w:hAnsi="Georgia"/>
                <w:color w:val="000000" w:themeColor="text1"/>
                <w:sz w:val="22"/>
                <w:szCs w:val="22"/>
              </w:rPr>
            </w:pPr>
            <w:proofErr w:type="spellStart"/>
            <w:r w:rsidRPr="006430DA">
              <w:rPr>
                <w:rFonts w:ascii="Georgia" w:hAnsi="Georgia"/>
                <w:color w:val="000000" w:themeColor="text1"/>
                <w:sz w:val="22"/>
                <w:szCs w:val="22"/>
              </w:rPr>
              <w:t>Angkola</w:t>
            </w:r>
            <w:proofErr w:type="spellEnd"/>
            <w:r w:rsidRPr="006430DA">
              <w:rPr>
                <w:rFonts w:ascii="Georgia" w:hAnsi="Georgia"/>
                <w:color w:val="000000" w:themeColor="text1"/>
                <w:sz w:val="22"/>
                <w:szCs w:val="22"/>
              </w:rPr>
              <w:t xml:space="preserve"> Julu</w:t>
            </w:r>
          </w:p>
        </w:tc>
        <w:tc>
          <w:tcPr>
            <w:tcW w:w="1417" w:type="dxa"/>
          </w:tcPr>
          <w:p w14:paraId="57ACEEA7" w14:textId="77777777" w:rsidR="007F7D84" w:rsidRPr="006430DA" w:rsidRDefault="007F7D84" w:rsidP="00EC1022">
            <w:pPr>
              <w:spacing w:line="276" w:lineRule="auto"/>
              <w:jc w:val="center"/>
              <w:rPr>
                <w:rFonts w:ascii="Georgia" w:hAnsi="Georgia"/>
                <w:color w:val="000000" w:themeColor="text1"/>
                <w:sz w:val="22"/>
                <w:szCs w:val="22"/>
              </w:rPr>
            </w:pPr>
            <w:r w:rsidRPr="006430DA">
              <w:rPr>
                <w:rFonts w:ascii="Georgia" w:hAnsi="Georgia"/>
                <w:color w:val="000000" w:themeColor="text1"/>
                <w:sz w:val="22"/>
                <w:szCs w:val="22"/>
              </w:rPr>
              <w:t>1</w:t>
            </w:r>
          </w:p>
        </w:tc>
        <w:tc>
          <w:tcPr>
            <w:tcW w:w="1560" w:type="dxa"/>
          </w:tcPr>
          <w:p w14:paraId="204C6917" w14:textId="77777777" w:rsidR="007F7D84" w:rsidRPr="006430DA" w:rsidRDefault="007F7D84" w:rsidP="00EC1022">
            <w:pPr>
              <w:spacing w:line="276" w:lineRule="auto"/>
              <w:jc w:val="center"/>
              <w:rPr>
                <w:rFonts w:ascii="Georgia" w:hAnsi="Georgia"/>
                <w:color w:val="000000" w:themeColor="text1"/>
                <w:sz w:val="22"/>
                <w:szCs w:val="22"/>
              </w:rPr>
            </w:pPr>
            <w:r w:rsidRPr="006430DA">
              <w:rPr>
                <w:rFonts w:ascii="Georgia" w:hAnsi="Georgia"/>
                <w:color w:val="000000" w:themeColor="text1"/>
                <w:sz w:val="22"/>
                <w:szCs w:val="22"/>
              </w:rPr>
              <w:t>20</w:t>
            </w:r>
          </w:p>
        </w:tc>
        <w:tc>
          <w:tcPr>
            <w:tcW w:w="1559" w:type="dxa"/>
          </w:tcPr>
          <w:p w14:paraId="2E686AD4" w14:textId="77777777" w:rsidR="007F7D84" w:rsidRPr="006430DA" w:rsidRDefault="007F7D84" w:rsidP="00EC1022">
            <w:pPr>
              <w:spacing w:line="276" w:lineRule="auto"/>
              <w:jc w:val="center"/>
              <w:rPr>
                <w:rFonts w:ascii="Georgia" w:hAnsi="Georgia"/>
                <w:color w:val="000000" w:themeColor="text1"/>
                <w:sz w:val="22"/>
                <w:szCs w:val="22"/>
              </w:rPr>
            </w:pPr>
            <w:r w:rsidRPr="006430DA">
              <w:rPr>
                <w:rFonts w:ascii="Georgia" w:hAnsi="Georgia"/>
                <w:color w:val="000000" w:themeColor="text1"/>
                <w:sz w:val="22"/>
                <w:szCs w:val="22"/>
              </w:rPr>
              <w:t>21</w:t>
            </w:r>
          </w:p>
        </w:tc>
      </w:tr>
      <w:tr w:rsidR="007F7D84" w:rsidRPr="006430DA" w14:paraId="44FC5427" w14:textId="77777777" w:rsidTr="00353068">
        <w:tc>
          <w:tcPr>
            <w:tcW w:w="7230" w:type="dxa"/>
            <w:gridSpan w:val="4"/>
          </w:tcPr>
          <w:p w14:paraId="32542E6D" w14:textId="77777777" w:rsidR="007F7D84" w:rsidRPr="006430DA" w:rsidRDefault="007F7D84" w:rsidP="00EC1022">
            <w:pPr>
              <w:spacing w:line="276" w:lineRule="auto"/>
              <w:jc w:val="center"/>
              <w:rPr>
                <w:rFonts w:ascii="Georgia" w:hAnsi="Georgia"/>
                <w:color w:val="000000" w:themeColor="text1"/>
                <w:sz w:val="22"/>
                <w:szCs w:val="22"/>
              </w:rPr>
            </w:pPr>
            <w:proofErr w:type="spellStart"/>
            <w:r w:rsidRPr="006430DA">
              <w:rPr>
                <w:rFonts w:ascii="Georgia" w:hAnsi="Georgia"/>
                <w:color w:val="000000" w:themeColor="text1"/>
                <w:sz w:val="22"/>
                <w:szCs w:val="22"/>
              </w:rPr>
              <w:t>Jumlah</w:t>
            </w:r>
            <w:proofErr w:type="spellEnd"/>
          </w:p>
        </w:tc>
        <w:tc>
          <w:tcPr>
            <w:tcW w:w="1559" w:type="dxa"/>
          </w:tcPr>
          <w:p w14:paraId="6285E057" w14:textId="77777777" w:rsidR="007F7D84" w:rsidRPr="006430DA" w:rsidRDefault="007F7D84" w:rsidP="00EC1022">
            <w:pPr>
              <w:spacing w:line="276" w:lineRule="auto"/>
              <w:jc w:val="center"/>
              <w:rPr>
                <w:rFonts w:ascii="Georgia" w:hAnsi="Georgia"/>
                <w:color w:val="000000" w:themeColor="text1"/>
                <w:sz w:val="22"/>
                <w:szCs w:val="22"/>
              </w:rPr>
            </w:pPr>
            <w:r w:rsidRPr="006430DA">
              <w:rPr>
                <w:rFonts w:ascii="Georgia" w:hAnsi="Georgia"/>
                <w:color w:val="000000" w:themeColor="text1"/>
                <w:sz w:val="22"/>
                <w:szCs w:val="22"/>
              </w:rPr>
              <w:t>117</w:t>
            </w:r>
          </w:p>
        </w:tc>
      </w:tr>
    </w:tbl>
    <w:p w14:paraId="1F354140" w14:textId="77777777" w:rsidR="007F7D84" w:rsidRPr="006430DA" w:rsidRDefault="007F7D84" w:rsidP="00EC1022">
      <w:pPr>
        <w:pStyle w:val="FootnoteText"/>
        <w:spacing w:line="276" w:lineRule="auto"/>
        <w:ind w:left="993" w:hanging="993"/>
        <w:jc w:val="both"/>
        <w:rPr>
          <w:rFonts w:ascii="Georgia" w:hAnsi="Georgia" w:cs="Times New Roman"/>
          <w:color w:val="000000" w:themeColor="text1"/>
          <w:sz w:val="22"/>
          <w:szCs w:val="22"/>
        </w:rPr>
      </w:pPr>
      <w:r w:rsidRPr="006430DA">
        <w:rPr>
          <w:rFonts w:ascii="Georgia" w:hAnsi="Georgia" w:cs="Times New Roman"/>
          <w:color w:val="000000" w:themeColor="text1"/>
          <w:sz w:val="22"/>
          <w:szCs w:val="22"/>
        </w:rPr>
        <w:t>Sumber:  Data Majelis Taklim Kementerian Agama Kota Padangsidimpuan Tahun 2000</w:t>
      </w:r>
    </w:p>
    <w:p w14:paraId="5914E900" w14:textId="77777777" w:rsidR="007F7D84" w:rsidRPr="006430DA" w:rsidRDefault="007F7D84" w:rsidP="00EC1022">
      <w:pPr>
        <w:spacing w:after="0"/>
        <w:ind w:firstLine="720"/>
        <w:jc w:val="both"/>
        <w:rPr>
          <w:rFonts w:ascii="Georgia" w:hAnsi="Georgia" w:cs="Times New Roman"/>
          <w:color w:val="000000" w:themeColor="text1"/>
        </w:rPr>
      </w:pPr>
    </w:p>
    <w:p w14:paraId="123B7A0C" w14:textId="452CAAC5" w:rsidR="007F7D84" w:rsidRPr="006430DA" w:rsidRDefault="007F7D84" w:rsidP="00EC1022">
      <w:pPr>
        <w:spacing w:after="0"/>
        <w:ind w:firstLine="720"/>
        <w:jc w:val="both"/>
        <w:rPr>
          <w:rFonts w:ascii="Georgia" w:hAnsi="Georgia" w:cs="Times New Roman"/>
          <w:color w:val="000000" w:themeColor="text1"/>
          <w:lang w:val="en-US"/>
        </w:rPr>
      </w:pPr>
      <w:r w:rsidRPr="006430DA">
        <w:rPr>
          <w:rFonts w:ascii="Georgia" w:hAnsi="Georgia" w:cs="Times New Roman"/>
          <w:color w:val="000000" w:themeColor="text1"/>
          <w:lang w:val="en-US"/>
        </w:rPr>
        <w:t xml:space="preserve">Penelitian </w:t>
      </w:r>
      <w:proofErr w:type="spellStart"/>
      <w:r w:rsidRPr="006430DA">
        <w:rPr>
          <w:rFonts w:ascii="Georgia" w:hAnsi="Georgia" w:cs="Times New Roman"/>
          <w:color w:val="000000" w:themeColor="text1"/>
          <w:lang w:val="en-US"/>
        </w:rPr>
        <w:t>Umadatul</w:t>
      </w:r>
      <w:proofErr w:type="spellEnd"/>
      <w:r w:rsidRPr="006430DA">
        <w:rPr>
          <w:rFonts w:ascii="Georgia" w:hAnsi="Georgia" w:cs="Times New Roman"/>
          <w:color w:val="000000" w:themeColor="text1"/>
          <w:lang w:val="en-US"/>
        </w:rPr>
        <w:t xml:space="preserve"> Hasanah </w:t>
      </w:r>
      <w:proofErr w:type="spellStart"/>
      <w:r w:rsidRPr="006430DA">
        <w:rPr>
          <w:rFonts w:ascii="Georgia" w:hAnsi="Georgia" w:cs="Times New Roman"/>
          <w:color w:val="000000" w:themeColor="text1"/>
          <w:lang w:val="en-US"/>
        </w:rPr>
        <w:t>mendeskripsikan</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bahwa</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majelis</w:t>
      </w:r>
      <w:proofErr w:type="spellEnd"/>
      <w:r w:rsidRPr="006430DA">
        <w:rPr>
          <w:rFonts w:ascii="Georgia" w:hAnsi="Georgia" w:cs="Times New Roman"/>
          <w:color w:val="000000" w:themeColor="text1"/>
          <w:lang w:val="en-US"/>
        </w:rPr>
        <w:t xml:space="preserve"> </w:t>
      </w:r>
      <w:r w:rsidRPr="006430DA">
        <w:rPr>
          <w:rFonts w:ascii="Georgia" w:hAnsi="Georgia" w:cs="Times New Roman"/>
          <w:lang w:val="en-US"/>
        </w:rPr>
        <w:t>t</w:t>
      </w:r>
      <w:r w:rsidRPr="006430DA">
        <w:rPr>
          <w:rFonts w:ascii="Georgia" w:hAnsi="Georgia" w:cs="Times New Roman"/>
        </w:rPr>
        <w:t>aklim bukan hanya ruang dalam rangka pemenuhan kebutuhan intelektual dan spiritual, tetapi</w:t>
      </w:r>
      <w:r w:rsidRPr="006430DA">
        <w:rPr>
          <w:rFonts w:ascii="Georgia" w:hAnsi="Georgia" w:cs="Times New Roman"/>
          <w:lang w:val="en-US"/>
        </w:rPr>
        <w:t xml:space="preserve"> </w:t>
      </w:r>
      <w:r w:rsidRPr="006430DA">
        <w:rPr>
          <w:rFonts w:ascii="Georgia" w:hAnsi="Georgia" w:cs="Times New Roman"/>
        </w:rPr>
        <w:t>juga sebagai sarana untuk meningkatkan pemahaman dan pengamalan agama serta</w:t>
      </w:r>
      <w:r w:rsidRPr="006430DA">
        <w:rPr>
          <w:rFonts w:ascii="Georgia" w:hAnsi="Georgia" w:cs="Times New Roman"/>
          <w:lang w:val="en-US"/>
        </w:rPr>
        <w:t xml:space="preserve"> </w:t>
      </w:r>
      <w:r w:rsidRPr="006430DA">
        <w:rPr>
          <w:rFonts w:ascii="Georgia" w:hAnsi="Georgia" w:cs="Times New Roman"/>
        </w:rPr>
        <w:t>memperkuat hubungan sosial</w:t>
      </w:r>
      <w:r w:rsidRPr="006430DA">
        <w:rPr>
          <w:rFonts w:ascii="Georgia" w:hAnsi="Georgia" w:cs="Times New Roman"/>
          <w:lang w:val="en-US"/>
        </w:rPr>
        <w:t xml:space="preserve"> </w:t>
      </w:r>
      <w:r w:rsidRPr="006430DA">
        <w:rPr>
          <w:rFonts w:ascii="Georgia" w:hAnsi="Georgia" w:cs="Times New Roman"/>
          <w:lang w:val="en-US"/>
        </w:rPr>
        <w:fldChar w:fldCharType="begin" w:fldLock="1"/>
      </w:r>
      <w:r w:rsidRPr="006430DA">
        <w:rPr>
          <w:rFonts w:ascii="Georgia" w:hAnsi="Georgia" w:cs="Times New Roman"/>
          <w:lang w:val="en-US"/>
        </w:rPr>
        <w:instrText>ADDIN CSL_CITATION {"citationItems":[{"id":"ITEM-1","itemData":{"DOI":"10.15575/idajhs.v12i1.4632","abstract":"… However, the substance of these activities actually has similarities, namely the form of educational activities, sharing … as for assistance in building religious and religious facilities, as well as education as well as … The readings above are characteristic of women's taklim assemblies …","author":[{"dropping-particle":"","family":"Hasanah","given":"U","non-dropping-particle":"","parse-names":false,"suffix":""}],"container-title":"Ilmu Dakwah: Academic Journal for Homiletic …","id":"ITEM-1","issue":"34","issued":{"date-parts":[["2019"]]},"page":"80-100","title":"Majelis Ta'lim and the Shifting of Religious Public Role in Urban Areas","type":"article-journal","volume":"13"},"uris":["http://www.mendeley.com/documents/?uuid=6b2ff92c-6432-4773-9b6b-39bab8a4a7cd"]}],"mendeley":{"formattedCitation":"(Hasanah, 2019)","plainTextFormattedCitation":"(Hasanah, 2019)","previouslyFormattedCitation":"(Hasanah, 2019)"},"properties":{"noteIndex":0},"schema":"https://github.com/citation-style-language/schema/raw/master/csl-citation.json"}</w:instrText>
      </w:r>
      <w:r w:rsidRPr="006430DA">
        <w:rPr>
          <w:rFonts w:ascii="Georgia" w:hAnsi="Georgia" w:cs="Times New Roman"/>
          <w:lang w:val="en-US"/>
        </w:rPr>
        <w:fldChar w:fldCharType="separate"/>
      </w:r>
      <w:r w:rsidRPr="006430DA">
        <w:rPr>
          <w:rFonts w:ascii="Georgia" w:hAnsi="Georgia" w:cs="Times New Roman"/>
          <w:noProof/>
          <w:lang w:val="en-US"/>
        </w:rPr>
        <w:t>(Hasanah, 2019)</w:t>
      </w:r>
      <w:r w:rsidRPr="006430DA">
        <w:rPr>
          <w:rFonts w:ascii="Georgia" w:hAnsi="Georgia" w:cs="Times New Roman"/>
          <w:lang w:val="en-US"/>
        </w:rPr>
        <w:fldChar w:fldCharType="end"/>
      </w:r>
      <w:r w:rsidRPr="006430DA">
        <w:rPr>
          <w:rFonts w:ascii="Georgia" w:hAnsi="Georgia" w:cs="Times New Roman"/>
          <w:lang w:val="en-US"/>
        </w:rPr>
        <w:t xml:space="preserve">.  </w:t>
      </w:r>
      <w:proofErr w:type="spellStart"/>
      <w:r>
        <w:rPr>
          <w:rFonts w:ascii="Georgia" w:hAnsi="Georgia" w:cs="Times New Roman"/>
          <w:lang w:val="en-US"/>
        </w:rPr>
        <w:t>Eksistensi</w:t>
      </w:r>
      <w:proofErr w:type="spellEnd"/>
      <w:r>
        <w:rPr>
          <w:rFonts w:ascii="Georgia" w:hAnsi="Georgia" w:cs="Times New Roman"/>
          <w:lang w:val="en-US"/>
        </w:rPr>
        <w:t xml:space="preserve"> </w:t>
      </w:r>
      <w:proofErr w:type="spellStart"/>
      <w:r w:rsidR="00013B05">
        <w:rPr>
          <w:rFonts w:ascii="Georgia" w:hAnsi="Georgia" w:cs="Times New Roman"/>
          <w:lang w:val="en-US"/>
        </w:rPr>
        <w:t>majelis</w:t>
      </w:r>
      <w:proofErr w:type="spellEnd"/>
      <w:r w:rsidR="00013B05">
        <w:rPr>
          <w:rFonts w:ascii="Georgia" w:hAnsi="Georgia" w:cs="Times New Roman"/>
          <w:lang w:val="en-US"/>
        </w:rPr>
        <w:t xml:space="preserve"> </w:t>
      </w:r>
      <w:proofErr w:type="spellStart"/>
      <w:r w:rsidR="00013B05">
        <w:rPr>
          <w:rFonts w:ascii="Georgia" w:hAnsi="Georgia" w:cs="Times New Roman"/>
          <w:lang w:val="en-US"/>
        </w:rPr>
        <w:t>taklim</w:t>
      </w:r>
      <w:proofErr w:type="spellEnd"/>
      <w:r>
        <w:rPr>
          <w:rFonts w:ascii="Georgia" w:hAnsi="Georgia" w:cs="Times New Roman"/>
          <w:lang w:val="en-US"/>
        </w:rPr>
        <w:t xml:space="preserve"> </w:t>
      </w:r>
      <w:proofErr w:type="spellStart"/>
      <w:r>
        <w:rPr>
          <w:rFonts w:ascii="Georgia" w:hAnsi="Georgia" w:cs="Times New Roman"/>
          <w:lang w:val="en-US"/>
        </w:rPr>
        <w:t>mengalami</w:t>
      </w:r>
      <w:proofErr w:type="spellEnd"/>
      <w:r>
        <w:rPr>
          <w:rFonts w:ascii="Georgia" w:hAnsi="Georgia" w:cs="Times New Roman"/>
          <w:lang w:val="en-US"/>
        </w:rPr>
        <w:t xml:space="preserve"> </w:t>
      </w:r>
      <w:proofErr w:type="spellStart"/>
      <w:r>
        <w:rPr>
          <w:rFonts w:ascii="Georgia" w:hAnsi="Georgia" w:cs="Times New Roman"/>
          <w:lang w:val="en-US"/>
        </w:rPr>
        <w:t>perkembangan</w:t>
      </w:r>
      <w:proofErr w:type="spellEnd"/>
      <w:r>
        <w:rPr>
          <w:rFonts w:ascii="Georgia" w:hAnsi="Georgia" w:cs="Times New Roman"/>
          <w:lang w:val="en-US"/>
        </w:rPr>
        <w:t xml:space="preserve"> </w:t>
      </w:r>
      <w:proofErr w:type="spellStart"/>
      <w:r>
        <w:rPr>
          <w:rFonts w:ascii="Georgia" w:hAnsi="Georgia" w:cs="Times New Roman"/>
          <w:lang w:val="en-US"/>
        </w:rPr>
        <w:t>bila</w:t>
      </w:r>
      <w:proofErr w:type="spellEnd"/>
      <w:r>
        <w:rPr>
          <w:rFonts w:ascii="Georgia" w:hAnsi="Georgia" w:cs="Times New Roman"/>
          <w:lang w:val="en-US"/>
        </w:rPr>
        <w:t xml:space="preserve"> </w:t>
      </w:r>
      <w:proofErr w:type="spellStart"/>
      <w:r>
        <w:rPr>
          <w:rFonts w:ascii="Georgia" w:hAnsi="Georgia" w:cs="Times New Roman"/>
          <w:lang w:val="en-US"/>
        </w:rPr>
        <w:t>dibandingkan</w:t>
      </w:r>
      <w:proofErr w:type="spellEnd"/>
      <w:r>
        <w:rPr>
          <w:rFonts w:ascii="Georgia" w:hAnsi="Georgia" w:cs="Times New Roman"/>
          <w:lang w:val="en-US"/>
        </w:rPr>
        <w:t xml:space="preserve"> </w:t>
      </w:r>
      <w:proofErr w:type="spellStart"/>
      <w:r>
        <w:rPr>
          <w:rFonts w:ascii="Georgia" w:hAnsi="Georgia" w:cs="Times New Roman"/>
          <w:lang w:val="en-US"/>
        </w:rPr>
        <w:t>dengan</w:t>
      </w:r>
      <w:proofErr w:type="spellEnd"/>
      <w:r>
        <w:rPr>
          <w:rFonts w:ascii="Georgia" w:hAnsi="Georgia" w:cs="Times New Roman"/>
          <w:lang w:val="en-US"/>
        </w:rPr>
        <w:t xml:space="preserve"> </w:t>
      </w:r>
      <w:proofErr w:type="spellStart"/>
      <w:r w:rsidRPr="006430DA">
        <w:rPr>
          <w:rFonts w:ascii="Georgia" w:hAnsi="Georgia" w:cs="Times New Roman"/>
          <w:color w:val="000000" w:themeColor="text1"/>
          <w:lang w:val="en-US"/>
        </w:rPr>
        <w:t>periode</w:t>
      </w:r>
      <w:proofErr w:type="spellEnd"/>
      <w:r w:rsidRPr="006430DA">
        <w:rPr>
          <w:rFonts w:ascii="Georgia" w:hAnsi="Georgia" w:cs="Times New Roman"/>
          <w:color w:val="000000" w:themeColor="text1"/>
          <w:lang w:val="en-US"/>
        </w:rPr>
        <w:t xml:space="preserve"> </w:t>
      </w:r>
      <w:r w:rsidRPr="006430DA">
        <w:rPr>
          <w:rFonts w:ascii="Georgia" w:hAnsi="Georgia" w:cs="Times New Roman"/>
          <w:color w:val="000000" w:themeColor="text1"/>
        </w:rPr>
        <w:t xml:space="preserve">awal </w:t>
      </w:r>
      <w:proofErr w:type="spellStart"/>
      <w:r>
        <w:rPr>
          <w:rFonts w:ascii="Georgia" w:hAnsi="Georgia" w:cs="Times New Roman"/>
          <w:color w:val="000000" w:themeColor="text1"/>
          <w:lang w:val="en-US"/>
        </w:rPr>
        <w:t>bahwa</w:t>
      </w:r>
      <w:proofErr w:type="spellEnd"/>
      <w:r>
        <w:rPr>
          <w:rFonts w:ascii="Georgia" w:hAnsi="Georgia" w:cs="Times New Roman"/>
          <w:color w:val="000000" w:themeColor="text1"/>
          <w:lang w:val="en-US"/>
        </w:rPr>
        <w:t xml:space="preserve"> </w:t>
      </w:r>
      <w:r w:rsidRPr="006430DA">
        <w:rPr>
          <w:rFonts w:ascii="Georgia" w:hAnsi="Georgia" w:cs="Times New Roman"/>
          <w:color w:val="000000" w:themeColor="text1"/>
        </w:rPr>
        <w:t xml:space="preserve">pembentukan </w:t>
      </w:r>
      <w:proofErr w:type="spellStart"/>
      <w:r w:rsidRPr="006430DA">
        <w:rPr>
          <w:rFonts w:ascii="Georgia" w:hAnsi="Georgia" w:cs="Times New Roman"/>
          <w:color w:val="000000" w:themeColor="text1"/>
          <w:lang w:val="en-US"/>
        </w:rPr>
        <w:t>majelis</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taklim</w:t>
      </w:r>
      <w:proofErr w:type="spellEnd"/>
      <w:r w:rsidRPr="006430DA">
        <w:rPr>
          <w:rFonts w:ascii="Georgia" w:hAnsi="Georgia" w:cs="Times New Roman"/>
          <w:color w:val="000000" w:themeColor="text1"/>
          <w:lang w:val="en-US"/>
        </w:rPr>
        <w:t xml:space="preserve"> </w:t>
      </w:r>
      <w:r w:rsidRPr="006430DA">
        <w:rPr>
          <w:rFonts w:ascii="Georgia" w:hAnsi="Georgia" w:cs="Times New Roman"/>
          <w:color w:val="000000" w:themeColor="text1"/>
        </w:rPr>
        <w:t xml:space="preserve">bertujuan sebagai </w:t>
      </w:r>
      <w:r w:rsidRPr="006430DA">
        <w:rPr>
          <w:rFonts w:ascii="Georgia" w:hAnsi="Georgia" w:cs="Times New Roman"/>
        </w:rPr>
        <w:t xml:space="preserve">sarana untuk meningkatkan pemahaman dan pengamalan </w:t>
      </w:r>
      <w:proofErr w:type="gramStart"/>
      <w:r w:rsidRPr="006430DA">
        <w:rPr>
          <w:rFonts w:ascii="Georgia" w:hAnsi="Georgia" w:cs="Times New Roman"/>
        </w:rPr>
        <w:t xml:space="preserve">agama </w:t>
      </w:r>
      <w:r w:rsidRPr="006430DA">
        <w:rPr>
          <w:rFonts w:ascii="Georgia" w:hAnsi="Georgia" w:cs="Times New Roman"/>
          <w:lang w:val="en-US"/>
        </w:rPr>
        <w:t xml:space="preserve"> </w:t>
      </w:r>
      <w:proofErr w:type="spellStart"/>
      <w:r w:rsidRPr="006430DA">
        <w:rPr>
          <w:rFonts w:ascii="Georgia" w:hAnsi="Georgia" w:cs="Times New Roman"/>
          <w:lang w:val="en-US"/>
        </w:rPr>
        <w:t>masyarakat</w:t>
      </w:r>
      <w:proofErr w:type="spellEnd"/>
      <w:proofErr w:type="gramEnd"/>
      <w:r w:rsidRPr="006430DA">
        <w:rPr>
          <w:rFonts w:ascii="Georgia" w:hAnsi="Georgia" w:cs="Times New Roman"/>
          <w:lang w:val="en-US"/>
        </w:rPr>
        <w:t xml:space="preserve"> </w:t>
      </w:r>
      <w:proofErr w:type="spellStart"/>
      <w:r w:rsidRPr="006430DA">
        <w:rPr>
          <w:rFonts w:ascii="Georgia" w:hAnsi="Georgia" w:cs="Times New Roman"/>
          <w:lang w:val="en-US"/>
        </w:rPr>
        <w:t>sekaligus</w:t>
      </w:r>
      <w:proofErr w:type="spellEnd"/>
      <w:r w:rsidRPr="006430DA">
        <w:rPr>
          <w:rFonts w:ascii="Georgia" w:hAnsi="Georgia" w:cs="Times New Roman"/>
          <w:lang w:val="en-US"/>
        </w:rPr>
        <w:t xml:space="preserve">  </w:t>
      </w:r>
      <w:proofErr w:type="spellStart"/>
      <w:r w:rsidRPr="006430DA">
        <w:rPr>
          <w:rFonts w:ascii="Georgia" w:hAnsi="Georgia" w:cs="Times New Roman"/>
          <w:lang w:val="en-US"/>
        </w:rPr>
        <w:t>sebagai</w:t>
      </w:r>
      <w:proofErr w:type="spellEnd"/>
      <w:r w:rsidRPr="006430DA">
        <w:rPr>
          <w:rFonts w:ascii="Georgia" w:hAnsi="Georgia" w:cs="Times New Roman"/>
          <w:lang w:val="en-US"/>
        </w:rPr>
        <w:t xml:space="preserve"> </w:t>
      </w:r>
      <w:proofErr w:type="spellStart"/>
      <w:r w:rsidRPr="006430DA">
        <w:rPr>
          <w:rFonts w:ascii="Georgia" w:hAnsi="Georgia" w:cs="Times New Roman"/>
          <w:lang w:val="en-US"/>
        </w:rPr>
        <w:t>sarana</w:t>
      </w:r>
      <w:proofErr w:type="spellEnd"/>
      <w:r w:rsidRPr="006430DA">
        <w:rPr>
          <w:rFonts w:ascii="Georgia" w:hAnsi="Georgia" w:cs="Times New Roman"/>
          <w:lang w:val="en-US"/>
        </w:rPr>
        <w:t xml:space="preserve"> </w:t>
      </w:r>
      <w:r w:rsidRPr="006430DA">
        <w:rPr>
          <w:rFonts w:ascii="Georgia" w:hAnsi="Georgia" w:cs="Times New Roman"/>
          <w:color w:val="000000" w:themeColor="text1"/>
        </w:rPr>
        <w:t xml:space="preserve">penyebaran faham </w:t>
      </w:r>
      <w:r w:rsidRPr="006430DA">
        <w:rPr>
          <w:rFonts w:ascii="Georgia" w:hAnsi="Georgia" w:cs="Times New Roman"/>
          <w:i/>
          <w:iCs/>
          <w:color w:val="000000" w:themeColor="text1"/>
          <w:lang w:val="en-US"/>
        </w:rPr>
        <w:t>ah</w:t>
      </w:r>
      <w:r w:rsidRPr="006430DA">
        <w:rPr>
          <w:rFonts w:ascii="Georgia" w:hAnsi="Georgia" w:cs="Times New Roman"/>
          <w:i/>
          <w:iCs/>
          <w:color w:val="000000" w:themeColor="text1"/>
        </w:rPr>
        <w:t>lussunnah wal jamaah</w:t>
      </w:r>
      <w:r w:rsidRPr="006430DA">
        <w:rPr>
          <w:rFonts w:ascii="Georgia" w:hAnsi="Georgia" w:cs="Times New Roman"/>
          <w:color w:val="000000" w:themeColor="text1"/>
        </w:rPr>
        <w:t>,</w:t>
      </w:r>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sehingga</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dalam</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praktiknya</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banyak</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mengajarkan</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amalan</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kaum</w:t>
      </w:r>
      <w:proofErr w:type="spellEnd"/>
      <w:r w:rsidRPr="006430DA">
        <w:rPr>
          <w:rFonts w:ascii="Georgia" w:hAnsi="Georgia" w:cs="Times New Roman"/>
          <w:color w:val="000000" w:themeColor="text1"/>
          <w:lang w:val="en-US"/>
        </w:rPr>
        <w:t xml:space="preserve"> </w:t>
      </w:r>
      <w:r w:rsidRPr="006430DA">
        <w:rPr>
          <w:rFonts w:ascii="Georgia" w:hAnsi="Georgia" w:cs="Times New Roman"/>
          <w:i/>
          <w:iCs/>
          <w:color w:val="000000" w:themeColor="text1"/>
          <w:lang w:val="en-US"/>
        </w:rPr>
        <w:t>ah</w:t>
      </w:r>
      <w:r w:rsidRPr="006430DA">
        <w:rPr>
          <w:rFonts w:ascii="Georgia" w:hAnsi="Georgia" w:cs="Times New Roman"/>
          <w:i/>
          <w:iCs/>
          <w:color w:val="000000" w:themeColor="text1"/>
        </w:rPr>
        <w:t>lussunnah wal jamaah</w:t>
      </w:r>
      <w:r w:rsidRPr="006430DA">
        <w:rPr>
          <w:rFonts w:ascii="Georgia" w:hAnsi="Georgia" w:cs="Times New Roman"/>
          <w:i/>
          <w:iCs/>
          <w:color w:val="000000" w:themeColor="text1"/>
          <w:lang w:val="en-US"/>
        </w:rPr>
        <w:t xml:space="preserve">. </w:t>
      </w:r>
      <w:proofErr w:type="spellStart"/>
      <w:r w:rsidR="00013B05">
        <w:rPr>
          <w:rFonts w:ascii="Georgia" w:hAnsi="Georgia" w:cs="Times New Roman"/>
          <w:color w:val="000000" w:themeColor="text1"/>
          <w:lang w:val="en-US"/>
        </w:rPr>
        <w:t>Periode</w:t>
      </w:r>
      <w:proofErr w:type="spellEnd"/>
      <w:r w:rsidR="00013B05">
        <w:rPr>
          <w:rFonts w:ascii="Georgia" w:hAnsi="Georgia" w:cs="Times New Roman"/>
          <w:color w:val="000000" w:themeColor="text1"/>
          <w:lang w:val="en-US"/>
        </w:rPr>
        <w:t xml:space="preserve"> </w:t>
      </w:r>
      <w:proofErr w:type="spellStart"/>
      <w:r w:rsidR="00013B05">
        <w:rPr>
          <w:rFonts w:ascii="Georgia" w:hAnsi="Georgia" w:cs="Times New Roman"/>
          <w:color w:val="000000" w:themeColor="text1"/>
          <w:lang w:val="en-US"/>
        </w:rPr>
        <w:t>berikutnya</w:t>
      </w:r>
      <w:proofErr w:type="spellEnd"/>
      <w:r w:rsidR="00013B05">
        <w:rPr>
          <w:rFonts w:ascii="Georgia" w:hAnsi="Georgia" w:cs="Times New Roman"/>
          <w:color w:val="000000" w:themeColor="text1"/>
          <w:lang w:val="en-US"/>
        </w:rPr>
        <w:t xml:space="preserve"> </w:t>
      </w:r>
      <w:proofErr w:type="spellStart"/>
      <w:r w:rsidR="00013B05">
        <w:rPr>
          <w:rFonts w:ascii="Georgia" w:hAnsi="Georgia" w:cs="Times New Roman"/>
          <w:color w:val="000000" w:themeColor="text1"/>
          <w:lang w:val="en-US"/>
        </w:rPr>
        <w:t>tujuan</w:t>
      </w:r>
      <w:proofErr w:type="spellEnd"/>
      <w:r w:rsidR="00013B05">
        <w:rPr>
          <w:rFonts w:ascii="Georgia" w:hAnsi="Georgia" w:cs="Times New Roman"/>
          <w:color w:val="000000" w:themeColor="text1"/>
          <w:lang w:val="en-US"/>
        </w:rPr>
        <w:t xml:space="preserve"> </w:t>
      </w:r>
      <w:proofErr w:type="spellStart"/>
      <w:r w:rsidR="00013B05">
        <w:rPr>
          <w:rFonts w:ascii="Georgia" w:hAnsi="Georgia" w:cs="Times New Roman"/>
          <w:color w:val="000000" w:themeColor="text1"/>
          <w:lang w:val="en-US"/>
        </w:rPr>
        <w:t>ini</w:t>
      </w:r>
      <w:proofErr w:type="spellEnd"/>
      <w:r w:rsidR="00013B05">
        <w:rPr>
          <w:rFonts w:ascii="Georgia" w:hAnsi="Georgia" w:cs="Times New Roman"/>
          <w:color w:val="000000" w:themeColor="text1"/>
          <w:lang w:val="en-US"/>
        </w:rPr>
        <w:t xml:space="preserve"> </w:t>
      </w:r>
      <w:proofErr w:type="spellStart"/>
      <w:r w:rsidR="00013B05">
        <w:rPr>
          <w:rFonts w:ascii="Georgia" w:hAnsi="Georgia" w:cs="Times New Roman"/>
          <w:color w:val="000000" w:themeColor="text1"/>
          <w:lang w:val="en-US"/>
        </w:rPr>
        <w:t>mulai</w:t>
      </w:r>
      <w:proofErr w:type="spellEnd"/>
      <w:r w:rsidR="00013B05">
        <w:rPr>
          <w:rFonts w:ascii="Georgia" w:hAnsi="Georgia" w:cs="Times New Roman"/>
          <w:color w:val="000000" w:themeColor="text1"/>
          <w:lang w:val="en-US"/>
        </w:rPr>
        <w:t xml:space="preserve"> </w:t>
      </w:r>
      <w:proofErr w:type="spellStart"/>
      <w:r w:rsidR="00013B05" w:rsidRPr="006430DA">
        <w:rPr>
          <w:rFonts w:ascii="Georgia" w:hAnsi="Georgia" w:cs="Times New Roman"/>
          <w:color w:val="000000" w:themeColor="text1"/>
          <w:lang w:val="en-US"/>
        </w:rPr>
        <w:t>bergeser</w:t>
      </w:r>
      <w:proofErr w:type="spellEnd"/>
      <w:r w:rsidR="00013B05" w:rsidRPr="006430DA">
        <w:rPr>
          <w:rFonts w:ascii="Georgia" w:hAnsi="Georgia" w:cs="Times New Roman"/>
          <w:color w:val="000000" w:themeColor="text1"/>
          <w:lang w:val="en-US"/>
        </w:rPr>
        <w:t xml:space="preserve"> </w:t>
      </w:r>
      <w:proofErr w:type="spellStart"/>
      <w:r w:rsidR="00013B05" w:rsidRPr="006430DA">
        <w:rPr>
          <w:rFonts w:ascii="Georgia" w:hAnsi="Georgia" w:cs="Times New Roman"/>
          <w:color w:val="000000" w:themeColor="text1"/>
          <w:lang w:val="en-US"/>
        </w:rPr>
        <w:t>kepada</w:t>
      </w:r>
      <w:proofErr w:type="spellEnd"/>
      <w:r w:rsidR="00013B05" w:rsidRPr="006430DA">
        <w:rPr>
          <w:rFonts w:ascii="Georgia" w:hAnsi="Georgia" w:cs="Times New Roman"/>
          <w:color w:val="000000" w:themeColor="text1"/>
          <w:lang w:val="en-US"/>
        </w:rPr>
        <w:t xml:space="preserve"> </w:t>
      </w:r>
      <w:proofErr w:type="spellStart"/>
      <w:r w:rsidR="00013B05" w:rsidRPr="006430DA">
        <w:rPr>
          <w:rFonts w:ascii="Georgia" w:hAnsi="Georgia" w:cs="Times New Roman"/>
          <w:color w:val="000000" w:themeColor="text1"/>
          <w:lang w:val="en-US"/>
        </w:rPr>
        <w:t>ikatan</w:t>
      </w:r>
      <w:proofErr w:type="spellEnd"/>
      <w:r w:rsidR="00013B05" w:rsidRPr="006430DA">
        <w:rPr>
          <w:rFonts w:ascii="Georgia" w:hAnsi="Georgia" w:cs="Times New Roman"/>
          <w:color w:val="000000" w:themeColor="text1"/>
          <w:lang w:val="en-US"/>
        </w:rPr>
        <w:t xml:space="preserve"> </w:t>
      </w:r>
      <w:proofErr w:type="spellStart"/>
      <w:r w:rsidR="00013B05" w:rsidRPr="006430DA">
        <w:rPr>
          <w:rFonts w:ascii="Georgia" w:hAnsi="Georgia" w:cs="Times New Roman"/>
          <w:color w:val="000000" w:themeColor="text1"/>
          <w:lang w:val="en-US"/>
        </w:rPr>
        <w:t>sosial</w:t>
      </w:r>
      <w:proofErr w:type="spellEnd"/>
      <w:r w:rsidR="00013B05" w:rsidRPr="006430DA">
        <w:rPr>
          <w:rFonts w:ascii="Georgia" w:hAnsi="Georgia" w:cs="Times New Roman"/>
          <w:color w:val="000000" w:themeColor="text1"/>
          <w:lang w:val="en-US"/>
        </w:rPr>
        <w:t xml:space="preserve"> </w:t>
      </w:r>
      <w:proofErr w:type="spellStart"/>
      <w:r w:rsidR="00013B05" w:rsidRPr="006430DA">
        <w:rPr>
          <w:rFonts w:ascii="Georgia" w:hAnsi="Georgia" w:cs="Times New Roman"/>
          <w:color w:val="000000" w:themeColor="text1"/>
          <w:lang w:val="en-US"/>
        </w:rPr>
        <w:t>keagamaan</w:t>
      </w:r>
      <w:proofErr w:type="spellEnd"/>
      <w:r w:rsidR="00013B05" w:rsidRPr="006430DA">
        <w:rPr>
          <w:rFonts w:ascii="Georgia" w:hAnsi="Georgia" w:cs="Times New Roman"/>
          <w:color w:val="000000" w:themeColor="text1"/>
          <w:lang w:val="en-US"/>
        </w:rPr>
        <w:t xml:space="preserve"> </w:t>
      </w:r>
      <w:proofErr w:type="spellStart"/>
      <w:r w:rsidR="00013B05" w:rsidRPr="006430DA">
        <w:rPr>
          <w:rFonts w:ascii="Georgia" w:hAnsi="Georgia" w:cs="Times New Roman"/>
          <w:color w:val="000000" w:themeColor="text1"/>
          <w:lang w:val="en-US"/>
        </w:rPr>
        <w:t>sekelompok</w:t>
      </w:r>
      <w:proofErr w:type="spellEnd"/>
      <w:r w:rsidR="00013B05" w:rsidRPr="006430DA">
        <w:rPr>
          <w:rFonts w:ascii="Georgia" w:hAnsi="Georgia" w:cs="Times New Roman"/>
          <w:color w:val="000000" w:themeColor="text1"/>
          <w:lang w:val="en-US"/>
        </w:rPr>
        <w:t xml:space="preserve"> </w:t>
      </w:r>
      <w:proofErr w:type="spellStart"/>
      <w:proofErr w:type="gramStart"/>
      <w:r w:rsidR="00013B05" w:rsidRPr="006430DA">
        <w:rPr>
          <w:rFonts w:ascii="Georgia" w:hAnsi="Georgia" w:cs="Times New Roman"/>
          <w:color w:val="000000" w:themeColor="text1"/>
          <w:lang w:val="en-US"/>
        </w:rPr>
        <w:t>masyarakat</w:t>
      </w:r>
      <w:proofErr w:type="spellEnd"/>
      <w:r w:rsidR="00013B05" w:rsidRPr="006430DA">
        <w:rPr>
          <w:rFonts w:ascii="Georgia" w:hAnsi="Georgia" w:cs="Times New Roman"/>
          <w:color w:val="000000" w:themeColor="text1"/>
          <w:lang w:val="en-US"/>
        </w:rPr>
        <w:t xml:space="preserve">  </w:t>
      </w:r>
      <w:proofErr w:type="spellStart"/>
      <w:r w:rsidR="00013B05" w:rsidRPr="006430DA">
        <w:rPr>
          <w:rFonts w:ascii="Georgia" w:hAnsi="Georgia" w:cs="Times New Roman"/>
          <w:color w:val="000000" w:themeColor="text1"/>
          <w:lang w:val="en-US"/>
        </w:rPr>
        <w:t>berdasarkan</w:t>
      </w:r>
      <w:proofErr w:type="spellEnd"/>
      <w:proofErr w:type="gramEnd"/>
      <w:r w:rsidR="00013B05" w:rsidRPr="006430DA">
        <w:rPr>
          <w:rFonts w:ascii="Georgia" w:hAnsi="Georgia" w:cs="Times New Roman"/>
          <w:color w:val="000000" w:themeColor="text1"/>
          <w:lang w:val="en-US"/>
        </w:rPr>
        <w:t xml:space="preserve"> </w:t>
      </w:r>
      <w:proofErr w:type="spellStart"/>
      <w:r w:rsidR="00013B05" w:rsidRPr="006430DA">
        <w:rPr>
          <w:rFonts w:ascii="Georgia" w:hAnsi="Georgia" w:cs="Times New Roman"/>
          <w:color w:val="000000" w:themeColor="text1"/>
          <w:lang w:val="en-US"/>
        </w:rPr>
        <w:t>tempat</w:t>
      </w:r>
      <w:proofErr w:type="spellEnd"/>
      <w:r w:rsidR="00013B05" w:rsidRPr="006430DA">
        <w:rPr>
          <w:rFonts w:ascii="Georgia" w:hAnsi="Georgia" w:cs="Times New Roman"/>
          <w:color w:val="000000" w:themeColor="text1"/>
          <w:lang w:val="en-US"/>
        </w:rPr>
        <w:t xml:space="preserve"> </w:t>
      </w:r>
      <w:proofErr w:type="spellStart"/>
      <w:r w:rsidR="00013B05" w:rsidRPr="006430DA">
        <w:rPr>
          <w:rFonts w:ascii="Georgia" w:hAnsi="Georgia" w:cs="Times New Roman"/>
          <w:color w:val="000000" w:themeColor="text1"/>
          <w:lang w:val="en-US"/>
        </w:rPr>
        <w:t>domisili</w:t>
      </w:r>
      <w:proofErr w:type="spellEnd"/>
      <w:r w:rsidR="00013B05">
        <w:rPr>
          <w:rFonts w:ascii="Georgia" w:hAnsi="Georgia" w:cs="Times New Roman"/>
          <w:color w:val="000000" w:themeColor="text1"/>
          <w:lang w:val="en-US"/>
        </w:rPr>
        <w:t xml:space="preserve">. </w:t>
      </w:r>
      <w:proofErr w:type="spellStart"/>
      <w:r w:rsidR="007F4779">
        <w:rPr>
          <w:rFonts w:ascii="Georgia" w:hAnsi="Georgia" w:cs="Times New Roman"/>
          <w:lang w:val="en-US"/>
        </w:rPr>
        <w:t>Berbeda</w:t>
      </w:r>
      <w:proofErr w:type="spellEnd"/>
      <w:r w:rsidR="007F4779">
        <w:rPr>
          <w:rFonts w:ascii="Georgia" w:hAnsi="Georgia" w:cs="Times New Roman"/>
          <w:lang w:val="en-US"/>
        </w:rPr>
        <w:t xml:space="preserve"> </w:t>
      </w:r>
      <w:proofErr w:type="spellStart"/>
      <w:r w:rsidR="007F4779">
        <w:rPr>
          <w:rFonts w:ascii="Georgia" w:hAnsi="Georgia" w:cs="Times New Roman"/>
          <w:lang w:val="en-US"/>
        </w:rPr>
        <w:t>dengan</w:t>
      </w:r>
      <w:proofErr w:type="spellEnd"/>
      <w:r w:rsidR="007F4779">
        <w:rPr>
          <w:rFonts w:ascii="Georgia" w:hAnsi="Georgia" w:cs="Times New Roman"/>
          <w:lang w:val="en-US"/>
        </w:rPr>
        <w:t xml:space="preserve"> </w:t>
      </w:r>
      <w:proofErr w:type="spellStart"/>
      <w:r w:rsidR="007F4779">
        <w:rPr>
          <w:rFonts w:ascii="Georgia" w:hAnsi="Georgia" w:cs="Times New Roman"/>
          <w:lang w:val="en-US"/>
        </w:rPr>
        <w:t>ini</w:t>
      </w:r>
      <w:proofErr w:type="spellEnd"/>
      <w:r w:rsidR="007F4779">
        <w:rPr>
          <w:rFonts w:ascii="Georgia" w:hAnsi="Georgia" w:cs="Times New Roman"/>
          <w:lang w:val="en-US"/>
        </w:rPr>
        <w:t xml:space="preserve">, </w:t>
      </w:r>
      <w:proofErr w:type="spellStart"/>
      <w:r w:rsidR="007F4779">
        <w:rPr>
          <w:rFonts w:ascii="Georgia" w:hAnsi="Georgia" w:cs="Times New Roman"/>
          <w:lang w:val="en-US"/>
        </w:rPr>
        <w:t>tujuan</w:t>
      </w:r>
      <w:proofErr w:type="spellEnd"/>
      <w:r w:rsidR="00013B05">
        <w:rPr>
          <w:rFonts w:ascii="Georgia" w:hAnsi="Georgia" w:cs="Times New Roman"/>
          <w:lang w:val="en-US"/>
        </w:rPr>
        <w:t xml:space="preserve"> </w:t>
      </w:r>
      <w:proofErr w:type="spellStart"/>
      <w:r w:rsidR="00013B05">
        <w:rPr>
          <w:rFonts w:ascii="Georgia" w:hAnsi="Georgia" w:cs="Times New Roman"/>
          <w:lang w:val="en-US"/>
        </w:rPr>
        <w:t>majelis</w:t>
      </w:r>
      <w:proofErr w:type="spellEnd"/>
      <w:r w:rsidR="00013B05">
        <w:rPr>
          <w:rFonts w:ascii="Georgia" w:hAnsi="Georgia" w:cs="Times New Roman"/>
          <w:lang w:val="en-US"/>
        </w:rPr>
        <w:t xml:space="preserve"> </w:t>
      </w:r>
      <w:proofErr w:type="spellStart"/>
      <w:r w:rsidR="00013B05">
        <w:rPr>
          <w:rFonts w:ascii="Georgia" w:hAnsi="Georgia" w:cs="Times New Roman"/>
          <w:lang w:val="en-US"/>
        </w:rPr>
        <w:t>taklim</w:t>
      </w:r>
      <w:proofErr w:type="spellEnd"/>
      <w:r w:rsidR="00013B05">
        <w:rPr>
          <w:rFonts w:ascii="Georgia" w:hAnsi="Georgia" w:cs="Times New Roman"/>
          <w:lang w:val="en-US"/>
        </w:rPr>
        <w:t xml:space="preserve"> </w:t>
      </w:r>
      <w:proofErr w:type="spellStart"/>
      <w:r w:rsidR="00013B05">
        <w:rPr>
          <w:rFonts w:ascii="Georgia" w:hAnsi="Georgia" w:cs="Times New Roman"/>
          <w:lang w:val="en-US"/>
        </w:rPr>
        <w:t>perkotaan</w:t>
      </w:r>
      <w:proofErr w:type="spellEnd"/>
      <w:r w:rsidR="00013B05">
        <w:rPr>
          <w:rFonts w:ascii="Georgia" w:hAnsi="Georgia" w:cs="Times New Roman"/>
          <w:lang w:val="en-US"/>
        </w:rPr>
        <w:t xml:space="preserve"> di </w:t>
      </w:r>
      <w:proofErr w:type="spellStart"/>
      <w:r w:rsidR="00013B05">
        <w:rPr>
          <w:rFonts w:ascii="Georgia" w:hAnsi="Georgia" w:cs="Times New Roman"/>
          <w:lang w:val="en-US"/>
        </w:rPr>
        <w:t>Padangsidimpua</w:t>
      </w:r>
      <w:proofErr w:type="spellEnd"/>
      <w:r w:rsidR="00013B05">
        <w:rPr>
          <w:rFonts w:ascii="Georgia" w:hAnsi="Georgia" w:cs="Times New Roman"/>
          <w:lang w:val="en-US"/>
        </w:rPr>
        <w:t xml:space="preserve">, </w:t>
      </w:r>
      <w:proofErr w:type="spellStart"/>
      <w:r w:rsidR="00013B05">
        <w:rPr>
          <w:rFonts w:ascii="Georgia" w:hAnsi="Georgia" w:cs="Times New Roman"/>
          <w:lang w:val="en-US"/>
        </w:rPr>
        <w:t>lebih</w:t>
      </w:r>
      <w:proofErr w:type="spellEnd"/>
      <w:r w:rsidR="00013B05">
        <w:rPr>
          <w:rFonts w:ascii="Georgia" w:hAnsi="Georgia" w:cs="Times New Roman"/>
          <w:lang w:val="en-US"/>
        </w:rPr>
        <w:t xml:space="preserve"> </w:t>
      </w:r>
      <w:proofErr w:type="spellStart"/>
      <w:r w:rsidR="00013B05">
        <w:rPr>
          <w:rFonts w:ascii="Georgia" w:hAnsi="Georgia" w:cs="Times New Roman"/>
          <w:lang w:val="en-US"/>
        </w:rPr>
        <w:t>kepada</w:t>
      </w:r>
      <w:proofErr w:type="spellEnd"/>
      <w:r w:rsidR="00013B05">
        <w:rPr>
          <w:rFonts w:ascii="Georgia" w:hAnsi="Georgia" w:cs="Times New Roman"/>
          <w:lang w:val="en-US"/>
        </w:rPr>
        <w:t xml:space="preserve"> </w:t>
      </w:r>
      <w:r w:rsidR="00013B05" w:rsidRPr="006430DA">
        <w:rPr>
          <w:rFonts w:ascii="Georgia" w:hAnsi="Georgia" w:cs="Times New Roman"/>
        </w:rPr>
        <w:t>pemenuhan kebutuhan intelektual dan spiritual</w:t>
      </w:r>
      <w:r w:rsidR="007F4779">
        <w:rPr>
          <w:rFonts w:ascii="Georgia" w:hAnsi="Georgia" w:cs="Times New Roman"/>
          <w:lang w:val="en-US"/>
        </w:rPr>
        <w:t xml:space="preserve"> </w:t>
      </w:r>
      <w:proofErr w:type="spellStart"/>
      <w:r w:rsidR="007F4779">
        <w:rPr>
          <w:rFonts w:ascii="Georgia" w:hAnsi="Georgia" w:cs="Times New Roman"/>
          <w:lang w:val="en-US"/>
        </w:rPr>
        <w:t>jamaah</w:t>
      </w:r>
      <w:proofErr w:type="spellEnd"/>
      <w:r w:rsidR="00013B05">
        <w:rPr>
          <w:rFonts w:ascii="Georgia" w:hAnsi="Georgia" w:cs="Times New Roman"/>
          <w:lang w:val="en-US"/>
        </w:rPr>
        <w:t>.</w:t>
      </w:r>
      <w:r w:rsidR="00D0717C">
        <w:rPr>
          <w:rFonts w:ascii="Georgia" w:hAnsi="Georgia" w:cs="Times New Roman"/>
          <w:lang w:val="en-US"/>
        </w:rPr>
        <w:t xml:space="preserve"> </w:t>
      </w:r>
    </w:p>
    <w:p w14:paraId="0EC5D80F" w14:textId="177F08B7" w:rsidR="007F7D84" w:rsidRPr="006430DA" w:rsidRDefault="007F7D84" w:rsidP="00EC1022">
      <w:pPr>
        <w:spacing w:after="0"/>
        <w:ind w:firstLine="720"/>
        <w:jc w:val="both"/>
        <w:rPr>
          <w:rFonts w:ascii="Georgia" w:hAnsi="Georgia" w:cs="Times New Roman"/>
          <w:color w:val="000000" w:themeColor="text1"/>
          <w:lang w:val="en-US"/>
        </w:rPr>
      </w:pPr>
      <w:r w:rsidRPr="006430DA">
        <w:rPr>
          <w:rFonts w:ascii="Georgia" w:hAnsi="Georgia" w:cs="Times New Roman"/>
          <w:color w:val="000000" w:themeColor="text1"/>
          <w:lang w:val="en-US"/>
        </w:rPr>
        <w:t xml:space="preserve">Pada </w:t>
      </w:r>
      <w:proofErr w:type="spellStart"/>
      <w:r w:rsidRPr="006430DA">
        <w:rPr>
          <w:rFonts w:ascii="Georgia" w:hAnsi="Georgia" w:cs="Times New Roman"/>
          <w:color w:val="000000" w:themeColor="text1"/>
          <w:lang w:val="en-US"/>
        </w:rPr>
        <w:t>pelaksanaannya</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mayoritas</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majelis</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taklim</w:t>
      </w:r>
      <w:proofErr w:type="spellEnd"/>
      <w:r w:rsidRPr="006430DA">
        <w:rPr>
          <w:rFonts w:ascii="Georgia" w:hAnsi="Georgia" w:cs="Times New Roman"/>
          <w:color w:val="000000" w:themeColor="text1"/>
          <w:lang w:val="en-US"/>
        </w:rPr>
        <w:t xml:space="preserve"> </w:t>
      </w:r>
      <w:r w:rsidRPr="006430DA">
        <w:rPr>
          <w:rFonts w:ascii="Georgia" w:hAnsi="Georgia" w:cs="Times New Roman"/>
          <w:color w:val="000000" w:themeColor="text1"/>
        </w:rPr>
        <w:t>di Kota Padangsidimpuan</w:t>
      </w:r>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merupakan</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majelis</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taklim</w:t>
      </w:r>
      <w:proofErr w:type="spellEnd"/>
      <w:r w:rsidRPr="006430DA">
        <w:rPr>
          <w:rFonts w:ascii="Georgia" w:hAnsi="Georgia" w:cs="Times New Roman"/>
          <w:color w:val="000000" w:themeColor="text1"/>
          <w:lang w:val="en-US"/>
        </w:rPr>
        <w:t xml:space="preserve"> yang </w:t>
      </w:r>
      <w:proofErr w:type="spellStart"/>
      <w:r w:rsidRPr="006430DA">
        <w:rPr>
          <w:rFonts w:ascii="Georgia" w:hAnsi="Georgia" w:cs="Times New Roman"/>
          <w:color w:val="000000" w:themeColor="text1"/>
          <w:lang w:val="en-US"/>
        </w:rPr>
        <w:t>tidak</w:t>
      </w:r>
      <w:proofErr w:type="spellEnd"/>
      <w:r w:rsidRPr="006430DA">
        <w:rPr>
          <w:rFonts w:ascii="Georgia" w:hAnsi="Georgia" w:cs="Times New Roman"/>
          <w:color w:val="000000" w:themeColor="text1"/>
          <w:lang w:val="en-US"/>
        </w:rPr>
        <w:t xml:space="preserve"> </w:t>
      </w:r>
      <w:r w:rsidRPr="006430DA">
        <w:rPr>
          <w:rFonts w:ascii="Georgia" w:hAnsi="Georgia" w:cs="Times New Roman"/>
          <w:color w:val="000000" w:themeColor="text1"/>
        </w:rPr>
        <w:t>mengajarkan sesuatu secara rutin, tetapi hanya sebagai tempat berkumpul, membaca surat Yasin</w:t>
      </w:r>
      <w:r w:rsidRPr="006430DA">
        <w:rPr>
          <w:rFonts w:ascii="Georgia" w:hAnsi="Georgia" w:cs="Times New Roman"/>
          <w:color w:val="000000" w:themeColor="text1"/>
          <w:lang w:val="en-US"/>
        </w:rPr>
        <w:t xml:space="preserve">, al-Mulk, </w:t>
      </w:r>
      <w:proofErr w:type="spellStart"/>
      <w:r w:rsidRPr="006430DA">
        <w:rPr>
          <w:rFonts w:ascii="Georgia" w:hAnsi="Georgia" w:cs="Times New Roman"/>
          <w:color w:val="000000" w:themeColor="text1"/>
          <w:lang w:val="en-US"/>
        </w:rPr>
        <w:t>tahtim</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tahlil</w:t>
      </w:r>
      <w:proofErr w:type="spellEnd"/>
      <w:r w:rsidRPr="006430DA">
        <w:rPr>
          <w:rFonts w:ascii="Georgia" w:hAnsi="Georgia" w:cs="Times New Roman"/>
          <w:color w:val="000000" w:themeColor="text1"/>
          <w:lang w:val="en-US"/>
        </w:rPr>
        <w:t xml:space="preserve"> dan </w:t>
      </w:r>
      <w:proofErr w:type="spellStart"/>
      <w:r w:rsidRPr="006430DA">
        <w:rPr>
          <w:rFonts w:ascii="Georgia" w:hAnsi="Georgia" w:cs="Times New Roman"/>
          <w:color w:val="000000" w:themeColor="text1"/>
          <w:lang w:val="en-US"/>
        </w:rPr>
        <w:t>doa</w:t>
      </w:r>
      <w:proofErr w:type="spellEnd"/>
      <w:r w:rsidRPr="006430DA">
        <w:rPr>
          <w:rFonts w:ascii="Georgia" w:hAnsi="Georgia" w:cs="Times New Roman"/>
          <w:color w:val="000000" w:themeColor="text1"/>
        </w:rPr>
        <w:t xml:space="preserve">. </w:t>
      </w:r>
      <w:proofErr w:type="spellStart"/>
      <w:r w:rsidRPr="006430DA">
        <w:rPr>
          <w:rFonts w:ascii="Georgia" w:hAnsi="Georgia" w:cs="Times New Roman"/>
          <w:color w:val="000000" w:themeColor="text1"/>
          <w:lang w:val="en-US"/>
        </w:rPr>
        <w:t>Sekali</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dalam</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satu</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bulan</w:t>
      </w:r>
      <w:proofErr w:type="spellEnd"/>
      <w:r w:rsidRPr="006430DA">
        <w:rPr>
          <w:rFonts w:ascii="Georgia" w:hAnsi="Georgia" w:cs="Times New Roman"/>
          <w:color w:val="000000" w:themeColor="text1"/>
        </w:rPr>
        <w:t xml:space="preserve"> mengundang seorang </w:t>
      </w:r>
      <w:proofErr w:type="spellStart"/>
      <w:r w:rsidRPr="006430DA">
        <w:rPr>
          <w:rFonts w:ascii="Georgia" w:hAnsi="Georgia" w:cs="Times New Roman"/>
          <w:color w:val="000000" w:themeColor="text1"/>
          <w:lang w:val="en-US"/>
        </w:rPr>
        <w:t>ustaz</w:t>
      </w:r>
      <w:proofErr w:type="spellEnd"/>
      <w:r w:rsidRPr="006430DA">
        <w:rPr>
          <w:rFonts w:ascii="Georgia" w:hAnsi="Georgia" w:cs="Times New Roman"/>
          <w:color w:val="000000" w:themeColor="text1"/>
          <w:lang w:val="en-US"/>
        </w:rPr>
        <w:t xml:space="preserve"> </w:t>
      </w:r>
      <w:r w:rsidRPr="006430DA">
        <w:rPr>
          <w:rFonts w:ascii="Georgia" w:hAnsi="Georgia" w:cs="Times New Roman"/>
          <w:color w:val="000000" w:themeColor="text1"/>
        </w:rPr>
        <w:t>untuk berceramah, ceramah inilah yang merupakan isi taklim.</w:t>
      </w:r>
      <w:r w:rsidR="00FE7C33">
        <w:rPr>
          <w:rFonts w:ascii="Georgia" w:hAnsi="Georgia" w:cs="Times New Roman"/>
          <w:color w:val="000000" w:themeColor="text1"/>
          <w:lang w:val="en-US"/>
        </w:rPr>
        <w:t xml:space="preserve"> </w:t>
      </w:r>
      <w:r w:rsidRPr="006430DA">
        <w:rPr>
          <w:rFonts w:ascii="Georgia" w:hAnsi="Georgia" w:cs="Times New Roman"/>
          <w:color w:val="000000" w:themeColor="text1"/>
        </w:rPr>
        <w:t xml:space="preserve">Namun beberapa majelis taklim di komplek perumahan dan daerah perkotaan, </w:t>
      </w:r>
      <w:proofErr w:type="spellStart"/>
      <w:r w:rsidRPr="006430DA">
        <w:rPr>
          <w:rFonts w:ascii="Georgia" w:hAnsi="Georgia" w:cs="Times New Roman"/>
          <w:color w:val="000000" w:themeColor="text1"/>
          <w:lang w:val="en-US"/>
        </w:rPr>
        <w:t>sejak</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dekade</w:t>
      </w:r>
      <w:proofErr w:type="spellEnd"/>
      <w:r w:rsidRPr="006430DA">
        <w:rPr>
          <w:rFonts w:ascii="Georgia" w:hAnsi="Georgia" w:cs="Times New Roman"/>
          <w:color w:val="000000" w:themeColor="text1"/>
          <w:lang w:val="en-US"/>
        </w:rPr>
        <w:t xml:space="preserve"> 2000-an </w:t>
      </w:r>
      <w:r w:rsidR="00D44AB6" w:rsidRPr="006430DA">
        <w:rPr>
          <w:rFonts w:ascii="Georgia" w:hAnsi="Georgia" w:cs="Times New Roman"/>
          <w:color w:val="000000" w:themeColor="text1"/>
        </w:rPr>
        <w:t>m</w:t>
      </w:r>
      <w:proofErr w:type="spellStart"/>
      <w:r w:rsidR="00D44AB6">
        <w:rPr>
          <w:rFonts w:ascii="Georgia" w:hAnsi="Georgia" w:cs="Times New Roman"/>
          <w:color w:val="000000" w:themeColor="text1"/>
          <w:lang w:val="en-US"/>
        </w:rPr>
        <w:t>ulai</w:t>
      </w:r>
      <w:proofErr w:type="spellEnd"/>
      <w:r w:rsidR="00D44AB6">
        <w:rPr>
          <w:rFonts w:ascii="Georgia" w:hAnsi="Georgia" w:cs="Times New Roman"/>
          <w:color w:val="000000" w:themeColor="text1"/>
          <w:lang w:val="en-US"/>
        </w:rPr>
        <w:t xml:space="preserve"> </w:t>
      </w:r>
      <w:proofErr w:type="spellStart"/>
      <w:r w:rsidR="00D44AB6">
        <w:rPr>
          <w:rFonts w:ascii="Georgia" w:hAnsi="Georgia" w:cs="Times New Roman"/>
          <w:color w:val="000000" w:themeColor="text1"/>
          <w:lang w:val="en-US"/>
        </w:rPr>
        <w:t>mengajarkan</w:t>
      </w:r>
      <w:proofErr w:type="spellEnd"/>
      <w:r w:rsidR="00D44AB6">
        <w:rPr>
          <w:rFonts w:ascii="Georgia" w:hAnsi="Georgia" w:cs="Times New Roman"/>
          <w:color w:val="000000" w:themeColor="text1"/>
          <w:lang w:val="en-US"/>
        </w:rPr>
        <w:t xml:space="preserve"> </w:t>
      </w:r>
      <w:proofErr w:type="spellStart"/>
      <w:r w:rsidR="00D44AB6">
        <w:rPr>
          <w:rFonts w:ascii="Georgia" w:hAnsi="Georgia" w:cs="Times New Roman"/>
          <w:color w:val="000000" w:themeColor="text1"/>
          <w:lang w:val="en-US"/>
        </w:rPr>
        <w:t>satu</w:t>
      </w:r>
      <w:proofErr w:type="spellEnd"/>
      <w:r w:rsidR="00D44AB6">
        <w:rPr>
          <w:rFonts w:ascii="Georgia" w:hAnsi="Georgia" w:cs="Times New Roman"/>
          <w:color w:val="000000" w:themeColor="text1"/>
          <w:lang w:val="en-US"/>
        </w:rPr>
        <w:t xml:space="preserve"> </w:t>
      </w:r>
      <w:proofErr w:type="spellStart"/>
      <w:r w:rsidR="00D44AB6">
        <w:rPr>
          <w:rFonts w:ascii="Georgia" w:hAnsi="Georgia" w:cs="Times New Roman"/>
          <w:color w:val="000000" w:themeColor="text1"/>
          <w:lang w:val="en-US"/>
        </w:rPr>
        <w:t>materi</w:t>
      </w:r>
      <w:proofErr w:type="spellEnd"/>
      <w:r w:rsidR="00D44AB6">
        <w:rPr>
          <w:rFonts w:ascii="Georgia" w:hAnsi="Georgia" w:cs="Times New Roman"/>
          <w:color w:val="000000" w:themeColor="text1"/>
          <w:lang w:val="en-US"/>
        </w:rPr>
        <w:t xml:space="preserve"> </w:t>
      </w:r>
      <w:r w:rsidR="00D44AB6" w:rsidRPr="006430DA">
        <w:rPr>
          <w:rFonts w:ascii="Georgia" w:hAnsi="Georgia" w:cs="Times New Roman"/>
          <w:color w:val="000000" w:themeColor="text1"/>
        </w:rPr>
        <w:t>secara rutin</w:t>
      </w:r>
      <w:r w:rsidRPr="006430DA">
        <w:rPr>
          <w:rFonts w:ascii="Georgia" w:hAnsi="Georgia" w:cs="Times New Roman"/>
          <w:color w:val="000000" w:themeColor="text1"/>
        </w:rPr>
        <w:t xml:space="preserve"> seperti tafsir Alquran atau Hadis</w:t>
      </w:r>
      <w:r w:rsidRPr="006430DA">
        <w:rPr>
          <w:rFonts w:ascii="Georgia" w:hAnsi="Georgia" w:cs="Times New Roman"/>
          <w:color w:val="000000" w:themeColor="text1"/>
          <w:lang w:val="en-US"/>
        </w:rPr>
        <w:t xml:space="preserve"> dan </w:t>
      </w:r>
      <w:proofErr w:type="spellStart"/>
      <w:r w:rsidRPr="006430DA">
        <w:rPr>
          <w:rFonts w:ascii="Georgia" w:hAnsi="Georgia" w:cs="Times New Roman"/>
          <w:color w:val="000000" w:themeColor="text1"/>
          <w:lang w:val="en-US"/>
        </w:rPr>
        <w:t>menggunakan</w:t>
      </w:r>
      <w:proofErr w:type="spellEnd"/>
      <w:r w:rsidRPr="006430DA">
        <w:rPr>
          <w:rFonts w:ascii="Georgia" w:hAnsi="Georgia" w:cs="Times New Roman"/>
          <w:color w:val="000000" w:themeColor="text1"/>
          <w:lang w:val="en-US"/>
        </w:rPr>
        <w:t xml:space="preserve"> kitab </w:t>
      </w:r>
      <w:proofErr w:type="spellStart"/>
      <w:r w:rsidRPr="006430DA">
        <w:rPr>
          <w:rFonts w:ascii="Georgia" w:hAnsi="Georgia" w:cs="Times New Roman"/>
          <w:color w:val="000000" w:themeColor="text1"/>
          <w:lang w:val="en-US"/>
        </w:rPr>
        <w:t>rujukan</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Sejak</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tahun</w:t>
      </w:r>
      <w:proofErr w:type="spellEnd"/>
      <w:r w:rsidRPr="006430DA">
        <w:rPr>
          <w:rFonts w:ascii="Georgia" w:hAnsi="Georgia" w:cs="Times New Roman"/>
          <w:color w:val="000000" w:themeColor="text1"/>
          <w:lang w:val="en-US"/>
        </w:rPr>
        <w:t xml:space="preserve"> 2015 kitab </w:t>
      </w:r>
      <w:proofErr w:type="spellStart"/>
      <w:r w:rsidRPr="006430DA">
        <w:rPr>
          <w:rFonts w:ascii="Georgia" w:hAnsi="Georgia" w:cs="Times New Roman"/>
          <w:color w:val="000000" w:themeColor="text1"/>
          <w:lang w:val="en-US"/>
        </w:rPr>
        <w:t>Bulughul</w:t>
      </w:r>
      <w:proofErr w:type="spellEnd"/>
      <w:r w:rsidRPr="006430DA">
        <w:rPr>
          <w:rFonts w:ascii="Georgia" w:hAnsi="Georgia" w:cs="Times New Roman"/>
          <w:color w:val="000000" w:themeColor="text1"/>
          <w:lang w:val="en-US"/>
        </w:rPr>
        <w:t xml:space="preserve"> Maram dan </w:t>
      </w:r>
      <w:proofErr w:type="spellStart"/>
      <w:r w:rsidRPr="006430DA">
        <w:rPr>
          <w:rFonts w:ascii="Georgia" w:hAnsi="Georgia" w:cs="Times New Roman"/>
          <w:color w:val="000000" w:themeColor="text1"/>
          <w:lang w:val="en-US"/>
        </w:rPr>
        <w:t>Ridyadush</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shalihin</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menjadi</w:t>
      </w:r>
      <w:proofErr w:type="spellEnd"/>
      <w:r w:rsidRPr="006430DA">
        <w:rPr>
          <w:rFonts w:ascii="Georgia" w:hAnsi="Georgia" w:cs="Times New Roman"/>
          <w:color w:val="000000" w:themeColor="text1"/>
          <w:lang w:val="en-US"/>
        </w:rPr>
        <w:t xml:space="preserve"> kitab </w:t>
      </w:r>
      <w:proofErr w:type="spellStart"/>
      <w:r w:rsidRPr="006430DA">
        <w:rPr>
          <w:rFonts w:ascii="Georgia" w:hAnsi="Georgia" w:cs="Times New Roman"/>
          <w:color w:val="000000" w:themeColor="text1"/>
          <w:lang w:val="en-US"/>
        </w:rPr>
        <w:t>populer</w:t>
      </w:r>
      <w:proofErr w:type="spellEnd"/>
      <w:r w:rsidRPr="006430DA">
        <w:rPr>
          <w:rFonts w:ascii="Georgia" w:hAnsi="Georgia" w:cs="Times New Roman"/>
          <w:color w:val="000000" w:themeColor="text1"/>
          <w:lang w:val="en-US"/>
        </w:rPr>
        <w:t xml:space="preserve"> pada </w:t>
      </w:r>
      <w:proofErr w:type="spellStart"/>
      <w:r w:rsidRPr="006430DA">
        <w:rPr>
          <w:rFonts w:ascii="Georgia" w:hAnsi="Georgia" w:cs="Times New Roman"/>
          <w:color w:val="000000" w:themeColor="text1"/>
          <w:lang w:val="en-US"/>
        </w:rPr>
        <w:t>majelis</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taklim</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daerah</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perkotaan</w:t>
      </w:r>
      <w:proofErr w:type="spellEnd"/>
      <w:r w:rsidRPr="006430DA">
        <w:rPr>
          <w:rFonts w:ascii="Georgia" w:hAnsi="Georgia" w:cs="Times New Roman"/>
          <w:color w:val="000000" w:themeColor="text1"/>
          <w:lang w:val="en-US"/>
        </w:rPr>
        <w:t xml:space="preserve">. Kitab </w:t>
      </w:r>
      <w:proofErr w:type="spellStart"/>
      <w:r w:rsidRPr="006430DA">
        <w:rPr>
          <w:rFonts w:ascii="Georgia" w:hAnsi="Georgia" w:cs="Times New Roman"/>
          <w:color w:val="000000" w:themeColor="text1"/>
          <w:lang w:val="en-US"/>
        </w:rPr>
        <w:t>ini</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dijadikan</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acuan</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dikarenakan</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kualitas</w:t>
      </w:r>
      <w:proofErr w:type="spellEnd"/>
      <w:r w:rsidRPr="006430DA">
        <w:rPr>
          <w:rFonts w:ascii="Georgia" w:hAnsi="Georgia" w:cs="Times New Roman"/>
          <w:color w:val="000000" w:themeColor="text1"/>
          <w:lang w:val="en-US"/>
        </w:rPr>
        <w:t xml:space="preserve"> </w:t>
      </w:r>
      <w:proofErr w:type="spellStart"/>
      <w:proofErr w:type="gramStart"/>
      <w:r w:rsidRPr="006430DA">
        <w:rPr>
          <w:rFonts w:ascii="Georgia" w:hAnsi="Georgia" w:cs="Times New Roman"/>
          <w:color w:val="000000" w:themeColor="text1"/>
          <w:lang w:val="en-US"/>
        </w:rPr>
        <w:t>keilmuannya</w:t>
      </w:r>
      <w:proofErr w:type="spellEnd"/>
      <w:r w:rsidRPr="006430DA">
        <w:rPr>
          <w:rFonts w:ascii="Georgia" w:hAnsi="Georgia" w:cs="Times New Roman"/>
          <w:color w:val="000000" w:themeColor="text1"/>
          <w:lang w:val="en-US"/>
        </w:rPr>
        <w:t xml:space="preserve">  dan</w:t>
      </w:r>
      <w:proofErr w:type="gram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derajat</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hadis</w:t>
      </w:r>
      <w:proofErr w:type="spellEnd"/>
      <w:r w:rsidRPr="006430DA">
        <w:rPr>
          <w:rFonts w:ascii="Georgia" w:hAnsi="Georgia" w:cs="Times New Roman"/>
          <w:color w:val="000000" w:themeColor="text1"/>
          <w:lang w:val="en-US"/>
        </w:rPr>
        <w:t xml:space="preserve"> yang </w:t>
      </w:r>
      <w:proofErr w:type="spellStart"/>
      <w:r w:rsidRPr="006430DA">
        <w:rPr>
          <w:rFonts w:ascii="Georgia" w:hAnsi="Georgia" w:cs="Times New Roman"/>
          <w:color w:val="000000" w:themeColor="text1"/>
          <w:lang w:val="en-US"/>
        </w:rPr>
        <w:t>dijadikan</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refrensi</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hukum</w:t>
      </w:r>
      <w:proofErr w:type="spellEnd"/>
      <w:r w:rsidRPr="006430DA">
        <w:rPr>
          <w:rFonts w:ascii="Georgia" w:hAnsi="Georgia" w:cs="Times New Roman"/>
          <w:color w:val="000000" w:themeColor="text1"/>
          <w:lang w:val="en-US"/>
        </w:rPr>
        <w:t xml:space="preserve"> Islam dan </w:t>
      </w:r>
      <w:proofErr w:type="spellStart"/>
      <w:r w:rsidRPr="006430DA">
        <w:rPr>
          <w:rFonts w:ascii="Georgia" w:hAnsi="Georgia" w:cs="Times New Roman"/>
          <w:color w:val="000000" w:themeColor="text1"/>
          <w:lang w:val="en-US"/>
        </w:rPr>
        <w:t>menggeser</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kepopuleran</w:t>
      </w:r>
      <w:proofErr w:type="spellEnd"/>
      <w:r w:rsidRPr="006430DA">
        <w:rPr>
          <w:rFonts w:ascii="Georgia" w:hAnsi="Georgia" w:cs="Times New Roman"/>
          <w:color w:val="000000" w:themeColor="text1"/>
          <w:lang w:val="en-US"/>
        </w:rPr>
        <w:t xml:space="preserve"> kitab </w:t>
      </w:r>
      <w:proofErr w:type="spellStart"/>
      <w:r w:rsidRPr="006430DA">
        <w:rPr>
          <w:rFonts w:ascii="Georgia" w:hAnsi="Georgia" w:cs="Times New Roman"/>
          <w:i/>
          <w:iCs/>
          <w:color w:val="000000" w:themeColor="text1"/>
          <w:lang w:val="en-US"/>
        </w:rPr>
        <w:t>Parrukunan</w:t>
      </w:r>
      <w:proofErr w:type="spellEnd"/>
      <w:r w:rsidRPr="006430DA">
        <w:rPr>
          <w:rFonts w:ascii="Georgia" w:hAnsi="Georgia" w:cs="Times New Roman"/>
          <w:i/>
          <w:iCs/>
          <w:color w:val="000000" w:themeColor="text1"/>
          <w:lang w:val="en-US"/>
        </w:rPr>
        <w:t>.</w:t>
      </w:r>
    </w:p>
    <w:p w14:paraId="56FE65AE" w14:textId="4F782546" w:rsidR="007F7D84" w:rsidRPr="006430DA" w:rsidRDefault="007F7D84" w:rsidP="00EC1022">
      <w:pPr>
        <w:spacing w:after="0"/>
        <w:ind w:firstLine="720"/>
        <w:jc w:val="both"/>
        <w:rPr>
          <w:rFonts w:ascii="Georgia" w:hAnsi="Georgia" w:cs="Times New Roman"/>
          <w:color w:val="000000" w:themeColor="text1"/>
          <w:lang w:val="en-US"/>
        </w:rPr>
      </w:pPr>
      <w:proofErr w:type="spellStart"/>
      <w:r w:rsidRPr="006430DA">
        <w:rPr>
          <w:rFonts w:ascii="Georgia" w:hAnsi="Georgia" w:cs="Times New Roman"/>
          <w:color w:val="000000" w:themeColor="text1"/>
          <w:lang w:val="en-US"/>
        </w:rPr>
        <w:t>Pergeseran</w:t>
      </w:r>
      <w:proofErr w:type="spellEnd"/>
      <w:r w:rsidRPr="006430DA">
        <w:rPr>
          <w:rFonts w:ascii="Georgia" w:hAnsi="Georgia" w:cs="Times New Roman"/>
          <w:color w:val="000000" w:themeColor="text1"/>
          <w:lang w:val="en-US"/>
        </w:rPr>
        <w:t xml:space="preserve"> kitab </w:t>
      </w:r>
      <w:proofErr w:type="spellStart"/>
      <w:r w:rsidRPr="006430DA">
        <w:rPr>
          <w:rFonts w:ascii="Georgia" w:hAnsi="Georgia" w:cs="Times New Roman"/>
          <w:color w:val="000000" w:themeColor="text1"/>
          <w:lang w:val="en-US"/>
        </w:rPr>
        <w:t>rujukan</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keilmuan</w:t>
      </w:r>
      <w:proofErr w:type="spellEnd"/>
      <w:r w:rsidRPr="006430DA">
        <w:rPr>
          <w:rFonts w:ascii="Georgia" w:hAnsi="Georgia" w:cs="Times New Roman"/>
          <w:color w:val="000000" w:themeColor="text1"/>
          <w:lang w:val="en-US"/>
        </w:rPr>
        <w:t xml:space="preserve"> agama di </w:t>
      </w:r>
      <w:proofErr w:type="spellStart"/>
      <w:r w:rsidRPr="006430DA">
        <w:rPr>
          <w:rFonts w:ascii="Georgia" w:hAnsi="Georgia" w:cs="Times New Roman"/>
          <w:color w:val="000000" w:themeColor="text1"/>
          <w:lang w:val="en-US"/>
        </w:rPr>
        <w:t>tengah-tengah</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masyarakat</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Padangsidimpuan</w:t>
      </w:r>
      <w:proofErr w:type="spellEnd"/>
      <w:r w:rsidRPr="006430DA">
        <w:rPr>
          <w:rFonts w:ascii="Georgia" w:hAnsi="Georgia" w:cs="Times New Roman"/>
          <w:color w:val="000000" w:themeColor="text1"/>
          <w:lang w:val="en-US"/>
        </w:rPr>
        <w:t xml:space="preserve">, </w:t>
      </w:r>
      <w:proofErr w:type="spellStart"/>
      <w:r>
        <w:rPr>
          <w:rFonts w:ascii="Georgia" w:hAnsi="Georgia" w:cs="Times New Roman"/>
          <w:color w:val="000000" w:themeColor="text1"/>
          <w:lang w:val="en-US"/>
        </w:rPr>
        <w:t>dipengaruhi</w:t>
      </w:r>
      <w:proofErr w:type="spellEnd"/>
      <w:r>
        <w:rPr>
          <w:rFonts w:ascii="Georgia" w:hAnsi="Georgia" w:cs="Times New Roman"/>
          <w:color w:val="000000" w:themeColor="text1"/>
          <w:lang w:val="en-US"/>
        </w:rPr>
        <w:t xml:space="preserve"> oleh </w:t>
      </w:r>
      <w:proofErr w:type="spellStart"/>
      <w:r w:rsidRPr="006430DA">
        <w:rPr>
          <w:rFonts w:ascii="Georgia" w:hAnsi="Georgia" w:cs="Times New Roman"/>
          <w:color w:val="000000" w:themeColor="text1"/>
          <w:lang w:val="en-US"/>
        </w:rPr>
        <w:t>ustaz</w:t>
      </w:r>
      <w:proofErr w:type="spellEnd"/>
      <w:r w:rsidRPr="006430DA">
        <w:rPr>
          <w:rFonts w:ascii="Georgia" w:hAnsi="Georgia" w:cs="Times New Roman"/>
          <w:color w:val="000000" w:themeColor="text1"/>
          <w:lang w:val="en-US"/>
        </w:rPr>
        <w:t xml:space="preserve"> yang </w:t>
      </w:r>
      <w:proofErr w:type="spellStart"/>
      <w:r w:rsidRPr="006430DA">
        <w:rPr>
          <w:rFonts w:ascii="Georgia" w:hAnsi="Georgia" w:cs="Times New Roman"/>
          <w:color w:val="000000" w:themeColor="text1"/>
          <w:lang w:val="en-US"/>
        </w:rPr>
        <w:t>membina</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majelis</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taklim</w:t>
      </w:r>
      <w:proofErr w:type="spellEnd"/>
      <w:r w:rsidRPr="006430DA">
        <w:rPr>
          <w:rFonts w:ascii="Georgia" w:hAnsi="Georgia" w:cs="Times New Roman"/>
          <w:color w:val="000000" w:themeColor="text1"/>
          <w:lang w:val="en-US"/>
        </w:rPr>
        <w:t xml:space="preserve"> pada </w:t>
      </w:r>
      <w:proofErr w:type="spellStart"/>
      <w:r w:rsidRPr="006430DA">
        <w:rPr>
          <w:rFonts w:ascii="Georgia" w:hAnsi="Georgia" w:cs="Times New Roman"/>
          <w:color w:val="000000" w:themeColor="text1"/>
          <w:lang w:val="en-US"/>
        </w:rPr>
        <w:t>periode</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ini</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Dekade</w:t>
      </w:r>
      <w:proofErr w:type="spellEnd"/>
      <w:r w:rsidRPr="006430DA">
        <w:rPr>
          <w:rFonts w:ascii="Georgia" w:hAnsi="Georgia" w:cs="Times New Roman"/>
          <w:color w:val="000000" w:themeColor="text1"/>
          <w:lang w:val="en-US"/>
        </w:rPr>
        <w:t xml:space="preserve"> 2010, </w:t>
      </w:r>
      <w:proofErr w:type="spellStart"/>
      <w:r w:rsidRPr="006430DA">
        <w:rPr>
          <w:rFonts w:ascii="Georgia" w:hAnsi="Georgia" w:cs="Times New Roman"/>
          <w:color w:val="000000" w:themeColor="text1"/>
          <w:lang w:val="en-US"/>
        </w:rPr>
        <w:t>minat</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masyarakat</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mulai</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beralih</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kepada</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ustaz-usatz</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lulusan</w:t>
      </w:r>
      <w:proofErr w:type="spellEnd"/>
      <w:r w:rsidRPr="006430DA">
        <w:rPr>
          <w:rFonts w:ascii="Georgia" w:hAnsi="Georgia" w:cs="Times New Roman"/>
          <w:color w:val="000000" w:themeColor="text1"/>
          <w:lang w:val="en-US"/>
        </w:rPr>
        <w:t xml:space="preserve"> Timur Tengah. </w:t>
      </w:r>
      <w:proofErr w:type="spellStart"/>
      <w:r w:rsidR="00C926CB">
        <w:rPr>
          <w:rFonts w:ascii="Georgia" w:hAnsi="Georgia" w:cs="Times New Roman"/>
          <w:color w:val="000000" w:themeColor="text1"/>
          <w:lang w:val="en-US"/>
        </w:rPr>
        <w:t>Ke</w:t>
      </w:r>
      <w:r w:rsidR="00814D88">
        <w:rPr>
          <w:rFonts w:ascii="Georgia" w:hAnsi="Georgia" w:cs="Times New Roman"/>
          <w:color w:val="000000" w:themeColor="text1"/>
          <w:lang w:val="en-US"/>
        </w:rPr>
        <w:t>l</w:t>
      </w:r>
      <w:r w:rsidR="00C926CB">
        <w:rPr>
          <w:rFonts w:ascii="Georgia" w:hAnsi="Georgia" w:cs="Times New Roman"/>
          <w:color w:val="000000" w:themeColor="text1"/>
          <w:lang w:val="en-US"/>
        </w:rPr>
        <w:t>ompok</w:t>
      </w:r>
      <w:proofErr w:type="spellEnd"/>
      <w:r w:rsidR="00C926CB">
        <w:rPr>
          <w:rFonts w:ascii="Georgia" w:hAnsi="Georgia" w:cs="Times New Roman"/>
          <w:color w:val="000000" w:themeColor="text1"/>
          <w:lang w:val="en-US"/>
        </w:rPr>
        <w:t xml:space="preserve"> </w:t>
      </w:r>
      <w:proofErr w:type="spellStart"/>
      <w:r w:rsidR="00C926CB">
        <w:rPr>
          <w:rFonts w:ascii="Georgia" w:hAnsi="Georgia" w:cs="Times New Roman"/>
          <w:color w:val="000000" w:themeColor="text1"/>
          <w:lang w:val="en-US"/>
        </w:rPr>
        <w:t>ini</w:t>
      </w:r>
      <w:proofErr w:type="spellEnd"/>
      <w:r w:rsidR="00C926CB">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dinilai</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memiliki</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ilmu</w:t>
      </w:r>
      <w:proofErr w:type="spellEnd"/>
      <w:r w:rsidRPr="006430DA">
        <w:rPr>
          <w:rFonts w:ascii="Georgia" w:hAnsi="Georgia" w:cs="Times New Roman"/>
          <w:color w:val="000000" w:themeColor="text1"/>
          <w:lang w:val="en-US"/>
        </w:rPr>
        <w:t xml:space="preserve"> agama yang </w:t>
      </w:r>
      <w:proofErr w:type="spellStart"/>
      <w:r w:rsidRPr="006430DA">
        <w:rPr>
          <w:rFonts w:ascii="Georgia" w:hAnsi="Georgia" w:cs="Times New Roman"/>
          <w:color w:val="000000" w:themeColor="text1"/>
          <w:lang w:val="en-US"/>
        </w:rPr>
        <w:t>lebih</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mumpuni</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dibandingkan</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ustaz</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lokal</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Lebih</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moderat</w:t>
      </w:r>
      <w:proofErr w:type="spellEnd"/>
      <w:r w:rsidRPr="006430DA">
        <w:rPr>
          <w:rFonts w:ascii="Georgia" w:hAnsi="Georgia" w:cs="Times New Roman"/>
          <w:color w:val="000000" w:themeColor="text1"/>
          <w:lang w:val="en-US"/>
        </w:rPr>
        <w:t xml:space="preserve">, </w:t>
      </w:r>
      <w:proofErr w:type="spellStart"/>
      <w:r w:rsidR="00D44AB6">
        <w:rPr>
          <w:rFonts w:ascii="Georgia" w:hAnsi="Georgia" w:cs="Times New Roman"/>
          <w:color w:val="000000" w:themeColor="text1"/>
          <w:lang w:val="en-US"/>
        </w:rPr>
        <w:t>tidak</w:t>
      </w:r>
      <w:proofErr w:type="spellEnd"/>
      <w:r w:rsidR="00D44AB6">
        <w:rPr>
          <w:rFonts w:ascii="Georgia" w:hAnsi="Georgia" w:cs="Times New Roman"/>
          <w:color w:val="000000" w:themeColor="text1"/>
          <w:lang w:val="en-US"/>
        </w:rPr>
        <w:t xml:space="preserve"> </w:t>
      </w:r>
      <w:proofErr w:type="spellStart"/>
      <w:r w:rsidR="00D44AB6">
        <w:rPr>
          <w:rFonts w:ascii="Georgia" w:hAnsi="Georgia" w:cs="Times New Roman"/>
          <w:color w:val="000000" w:themeColor="text1"/>
          <w:lang w:val="en-US"/>
        </w:rPr>
        <w:t>fanatik</w:t>
      </w:r>
      <w:proofErr w:type="spellEnd"/>
      <w:r w:rsidR="00D44AB6">
        <w:rPr>
          <w:rFonts w:ascii="Georgia" w:hAnsi="Georgia" w:cs="Times New Roman"/>
          <w:color w:val="000000" w:themeColor="text1"/>
          <w:lang w:val="en-US"/>
        </w:rPr>
        <w:t xml:space="preserve"> </w:t>
      </w:r>
      <w:r w:rsidRPr="006430DA">
        <w:rPr>
          <w:rFonts w:ascii="Georgia" w:hAnsi="Georgia" w:cs="Times New Roman"/>
          <w:color w:val="000000" w:themeColor="text1"/>
          <w:lang w:val="en-US"/>
        </w:rPr>
        <w:t xml:space="preserve">pada </w:t>
      </w:r>
      <w:proofErr w:type="spellStart"/>
      <w:r w:rsidRPr="006430DA">
        <w:rPr>
          <w:rFonts w:ascii="Georgia" w:hAnsi="Georgia" w:cs="Times New Roman"/>
          <w:color w:val="000000" w:themeColor="text1"/>
          <w:lang w:val="en-US"/>
        </w:rPr>
        <w:t>satu</w:t>
      </w:r>
      <w:proofErr w:type="spellEnd"/>
      <w:r w:rsidRPr="006430DA">
        <w:rPr>
          <w:rFonts w:ascii="Georgia" w:hAnsi="Georgia" w:cs="Times New Roman"/>
          <w:color w:val="000000" w:themeColor="text1"/>
          <w:lang w:val="en-US"/>
        </w:rPr>
        <w:t xml:space="preserve"> </w:t>
      </w:r>
      <w:proofErr w:type="spellStart"/>
      <w:proofErr w:type="gramStart"/>
      <w:r w:rsidRPr="006430DA">
        <w:rPr>
          <w:rFonts w:ascii="Georgia" w:hAnsi="Georgia" w:cs="Times New Roman"/>
          <w:color w:val="000000" w:themeColor="text1"/>
          <w:lang w:val="en-US"/>
        </w:rPr>
        <w:t>mazhab</w:t>
      </w:r>
      <w:proofErr w:type="spellEnd"/>
      <w:r w:rsidRPr="006430DA">
        <w:rPr>
          <w:rFonts w:ascii="Georgia" w:hAnsi="Georgia" w:cs="Times New Roman"/>
          <w:color w:val="000000" w:themeColor="text1"/>
          <w:lang w:val="en-US"/>
        </w:rPr>
        <w:t>,</w:t>
      </w:r>
      <w:r w:rsidR="00D44AB6">
        <w:rPr>
          <w:rFonts w:ascii="Georgia" w:hAnsi="Georgia" w:cs="Times New Roman"/>
          <w:color w:val="000000" w:themeColor="text1"/>
          <w:lang w:val="en-US"/>
        </w:rPr>
        <w:t xml:space="preserve"> </w:t>
      </w:r>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melainkan</w:t>
      </w:r>
      <w:proofErr w:type="spellEnd"/>
      <w:proofErr w:type="gram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menjelaskan</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secara</w:t>
      </w:r>
      <w:proofErr w:type="spellEnd"/>
      <w:r w:rsidRPr="006430DA">
        <w:rPr>
          <w:rFonts w:ascii="Georgia" w:hAnsi="Georgia" w:cs="Times New Roman"/>
          <w:color w:val="000000" w:themeColor="text1"/>
          <w:lang w:val="en-US"/>
        </w:rPr>
        <w:t xml:space="preserve"> detail </w:t>
      </w:r>
      <w:proofErr w:type="spellStart"/>
      <w:r w:rsidRPr="006430DA">
        <w:rPr>
          <w:rFonts w:ascii="Georgia" w:hAnsi="Georgia" w:cs="Times New Roman"/>
          <w:color w:val="000000" w:themeColor="text1"/>
          <w:lang w:val="en-US"/>
        </w:rPr>
        <w:t>pandangan</w:t>
      </w:r>
      <w:proofErr w:type="spellEnd"/>
      <w:r w:rsidRPr="006430DA">
        <w:rPr>
          <w:rFonts w:ascii="Georgia" w:hAnsi="Georgia" w:cs="Times New Roman"/>
          <w:color w:val="000000" w:themeColor="text1"/>
          <w:lang w:val="en-US"/>
        </w:rPr>
        <w:t xml:space="preserve"> ulama </w:t>
      </w:r>
      <w:proofErr w:type="spellStart"/>
      <w:r w:rsidRPr="006430DA">
        <w:rPr>
          <w:rFonts w:ascii="Georgia" w:hAnsi="Georgia" w:cs="Times New Roman"/>
          <w:color w:val="000000" w:themeColor="text1"/>
          <w:lang w:val="en-US"/>
        </w:rPr>
        <w:t>fikih</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tentang</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satu</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hukum</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membandingkan</w:t>
      </w:r>
      <w:proofErr w:type="spellEnd"/>
      <w:r w:rsidRPr="006430DA">
        <w:rPr>
          <w:rFonts w:ascii="Georgia" w:hAnsi="Georgia" w:cs="Times New Roman"/>
          <w:color w:val="000000" w:themeColor="text1"/>
          <w:lang w:val="en-US"/>
        </w:rPr>
        <w:t xml:space="preserve"> dan </w:t>
      </w:r>
      <w:proofErr w:type="spellStart"/>
      <w:r w:rsidRPr="006430DA">
        <w:rPr>
          <w:rFonts w:ascii="Georgia" w:hAnsi="Georgia" w:cs="Times New Roman"/>
          <w:color w:val="000000" w:themeColor="text1"/>
          <w:lang w:val="en-US"/>
        </w:rPr>
        <w:t>memberikan</w:t>
      </w:r>
      <w:proofErr w:type="spellEnd"/>
      <w:r w:rsidRPr="006430DA">
        <w:rPr>
          <w:rFonts w:ascii="Georgia" w:hAnsi="Georgia" w:cs="Times New Roman"/>
          <w:color w:val="000000" w:themeColor="text1"/>
          <w:lang w:val="en-US"/>
        </w:rPr>
        <w:t xml:space="preserve"> faham yang </w:t>
      </w:r>
      <w:proofErr w:type="spellStart"/>
      <w:r w:rsidRPr="006430DA">
        <w:rPr>
          <w:rFonts w:ascii="Georgia" w:hAnsi="Georgia" w:cs="Times New Roman"/>
          <w:color w:val="000000" w:themeColor="text1"/>
          <w:lang w:val="en-US"/>
        </w:rPr>
        <w:t>lebih</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kuat</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dengan</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dalil-dalil</w:t>
      </w:r>
      <w:proofErr w:type="spellEnd"/>
      <w:r w:rsidRPr="006430DA">
        <w:rPr>
          <w:rFonts w:ascii="Georgia" w:hAnsi="Georgia" w:cs="Times New Roman"/>
          <w:color w:val="000000" w:themeColor="text1"/>
          <w:lang w:val="en-US"/>
        </w:rPr>
        <w:t xml:space="preserve"> yang </w:t>
      </w:r>
      <w:proofErr w:type="spellStart"/>
      <w:r w:rsidRPr="006430DA">
        <w:rPr>
          <w:rFonts w:ascii="Georgia" w:hAnsi="Georgia" w:cs="Times New Roman"/>
          <w:color w:val="000000" w:themeColor="text1"/>
          <w:lang w:val="en-US"/>
        </w:rPr>
        <w:t>jelas</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Fenomena</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ini</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sekaligus</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menggambarkan</w:t>
      </w:r>
      <w:proofErr w:type="spellEnd"/>
      <w:r w:rsidRPr="006430DA">
        <w:rPr>
          <w:rFonts w:ascii="Georgia" w:hAnsi="Georgia" w:cs="Times New Roman"/>
          <w:color w:val="000000" w:themeColor="text1"/>
          <w:lang w:val="en-US"/>
        </w:rPr>
        <w:t xml:space="preserve"> </w:t>
      </w:r>
      <w:proofErr w:type="spellStart"/>
      <w:r w:rsidR="00D44AB6">
        <w:rPr>
          <w:rFonts w:ascii="Georgia" w:hAnsi="Georgia" w:cs="Times New Roman"/>
          <w:color w:val="000000" w:themeColor="text1"/>
          <w:lang w:val="en-US"/>
        </w:rPr>
        <w:t>perkembangan</w:t>
      </w:r>
      <w:proofErr w:type="spellEnd"/>
      <w:r w:rsidR="00D44AB6">
        <w:rPr>
          <w:rFonts w:ascii="Georgia" w:hAnsi="Georgia" w:cs="Times New Roman"/>
          <w:color w:val="000000" w:themeColor="text1"/>
          <w:lang w:val="en-US"/>
        </w:rPr>
        <w:t xml:space="preserve"> </w:t>
      </w:r>
      <w:proofErr w:type="spellStart"/>
      <w:r w:rsidR="00D44AB6">
        <w:rPr>
          <w:rFonts w:ascii="Georgia" w:hAnsi="Georgia" w:cs="Times New Roman"/>
          <w:color w:val="000000" w:themeColor="text1"/>
          <w:lang w:val="en-US"/>
        </w:rPr>
        <w:t>potret</w:t>
      </w:r>
      <w:proofErr w:type="spellEnd"/>
      <w:r w:rsidR="00D44AB6">
        <w:rPr>
          <w:rFonts w:ascii="Georgia" w:hAnsi="Georgia" w:cs="Times New Roman"/>
          <w:color w:val="000000" w:themeColor="text1"/>
          <w:lang w:val="en-US"/>
        </w:rPr>
        <w:t xml:space="preserve"> </w:t>
      </w:r>
      <w:proofErr w:type="spellStart"/>
      <w:r w:rsidR="00D44AB6">
        <w:rPr>
          <w:rFonts w:ascii="Georgia" w:hAnsi="Georgia" w:cs="Times New Roman"/>
          <w:color w:val="000000" w:themeColor="text1"/>
          <w:lang w:val="en-US"/>
        </w:rPr>
        <w:t>j</w:t>
      </w:r>
      <w:r w:rsidRPr="006430DA">
        <w:rPr>
          <w:rFonts w:ascii="Georgia" w:hAnsi="Georgia" w:cs="Times New Roman"/>
          <w:color w:val="000000" w:themeColor="text1"/>
          <w:lang w:val="en-US"/>
        </w:rPr>
        <w:t>amaah</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majelis</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taklim</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Padangsidimpuan</w:t>
      </w:r>
      <w:proofErr w:type="spellEnd"/>
      <w:r w:rsidRPr="006430DA">
        <w:rPr>
          <w:rFonts w:ascii="Georgia" w:hAnsi="Georgia" w:cs="Times New Roman"/>
          <w:color w:val="000000" w:themeColor="text1"/>
          <w:lang w:val="en-US"/>
        </w:rPr>
        <w:t xml:space="preserve"> </w:t>
      </w:r>
      <w:r w:rsidR="00D44AB6">
        <w:rPr>
          <w:rFonts w:ascii="Georgia" w:hAnsi="Georgia" w:cs="Times New Roman"/>
          <w:color w:val="000000" w:themeColor="text1"/>
          <w:lang w:val="en-US"/>
        </w:rPr>
        <w:t xml:space="preserve">pada </w:t>
      </w:r>
      <w:proofErr w:type="spellStart"/>
      <w:r w:rsidRPr="006430DA">
        <w:rPr>
          <w:rFonts w:ascii="Georgia" w:hAnsi="Georgia" w:cs="Times New Roman"/>
          <w:color w:val="000000" w:themeColor="text1"/>
          <w:lang w:val="en-US"/>
        </w:rPr>
        <w:t>periode</w:t>
      </w:r>
      <w:proofErr w:type="spellEnd"/>
      <w:r w:rsidRPr="006430DA">
        <w:rPr>
          <w:rFonts w:ascii="Georgia" w:hAnsi="Georgia" w:cs="Times New Roman"/>
          <w:color w:val="000000" w:themeColor="text1"/>
          <w:lang w:val="en-US"/>
        </w:rPr>
        <w:t xml:space="preserve"> </w:t>
      </w:r>
      <w:proofErr w:type="spellStart"/>
      <w:r w:rsidR="00D44AB6">
        <w:rPr>
          <w:rFonts w:ascii="Georgia" w:hAnsi="Georgia" w:cs="Times New Roman"/>
          <w:color w:val="000000" w:themeColor="text1"/>
          <w:lang w:val="en-US"/>
        </w:rPr>
        <w:t>ini</w:t>
      </w:r>
      <w:proofErr w:type="spellEnd"/>
      <w:r w:rsidR="00D44AB6">
        <w:rPr>
          <w:rFonts w:ascii="Georgia" w:hAnsi="Georgia" w:cs="Times New Roman"/>
          <w:color w:val="000000" w:themeColor="text1"/>
          <w:lang w:val="en-US"/>
        </w:rPr>
        <w:t xml:space="preserve">. </w:t>
      </w:r>
      <w:proofErr w:type="spellStart"/>
      <w:r w:rsidR="00D44AB6">
        <w:rPr>
          <w:rFonts w:ascii="Georgia" w:hAnsi="Georgia" w:cs="Times New Roman"/>
          <w:color w:val="000000" w:themeColor="text1"/>
          <w:lang w:val="en-US"/>
        </w:rPr>
        <w:t>Secara</w:t>
      </w:r>
      <w:proofErr w:type="spellEnd"/>
      <w:r w:rsidR="00D44AB6">
        <w:rPr>
          <w:rFonts w:ascii="Georgia" w:hAnsi="Georgia" w:cs="Times New Roman"/>
          <w:color w:val="000000" w:themeColor="text1"/>
          <w:lang w:val="en-US"/>
        </w:rPr>
        <w:t xml:space="preserve"> </w:t>
      </w:r>
      <w:proofErr w:type="spellStart"/>
      <w:r w:rsidR="00D44AB6">
        <w:rPr>
          <w:rFonts w:ascii="Georgia" w:hAnsi="Georgia" w:cs="Times New Roman"/>
          <w:color w:val="000000" w:themeColor="text1"/>
          <w:lang w:val="en-US"/>
        </w:rPr>
        <w:t>ekonomi</w:t>
      </w:r>
      <w:proofErr w:type="spellEnd"/>
      <w:r w:rsidR="00D44AB6">
        <w:rPr>
          <w:rFonts w:ascii="Georgia" w:hAnsi="Georgia" w:cs="Times New Roman"/>
          <w:color w:val="000000" w:themeColor="text1"/>
          <w:lang w:val="en-US"/>
        </w:rPr>
        <w:t xml:space="preserve">, </w:t>
      </w:r>
      <w:proofErr w:type="spellStart"/>
      <w:r w:rsidR="00D44AB6">
        <w:rPr>
          <w:rFonts w:ascii="Georgia" w:hAnsi="Georgia" w:cs="Times New Roman"/>
          <w:color w:val="000000" w:themeColor="text1"/>
          <w:lang w:val="en-US"/>
        </w:rPr>
        <w:t>jamaah</w:t>
      </w:r>
      <w:proofErr w:type="spellEnd"/>
      <w:r w:rsidR="00D44AB6">
        <w:rPr>
          <w:rFonts w:ascii="Georgia" w:hAnsi="Georgia" w:cs="Times New Roman"/>
          <w:color w:val="000000" w:themeColor="text1"/>
          <w:lang w:val="en-US"/>
        </w:rPr>
        <w:t xml:space="preserve"> </w:t>
      </w:r>
      <w:proofErr w:type="spellStart"/>
      <w:r w:rsidR="00D44AB6">
        <w:rPr>
          <w:rFonts w:ascii="Georgia" w:hAnsi="Georgia" w:cs="Times New Roman"/>
          <w:color w:val="000000" w:themeColor="text1"/>
          <w:lang w:val="en-US"/>
        </w:rPr>
        <w:t>majelis</w:t>
      </w:r>
      <w:proofErr w:type="spellEnd"/>
      <w:r w:rsidR="00D44AB6">
        <w:rPr>
          <w:rFonts w:ascii="Georgia" w:hAnsi="Georgia" w:cs="Times New Roman"/>
          <w:color w:val="000000" w:themeColor="text1"/>
          <w:lang w:val="en-US"/>
        </w:rPr>
        <w:t xml:space="preserve"> </w:t>
      </w:r>
      <w:proofErr w:type="spellStart"/>
      <w:r w:rsidR="00D44AB6">
        <w:rPr>
          <w:rFonts w:ascii="Georgia" w:hAnsi="Georgia" w:cs="Times New Roman"/>
          <w:color w:val="000000" w:themeColor="text1"/>
          <w:lang w:val="en-US"/>
        </w:rPr>
        <w:t>taklim</w:t>
      </w:r>
      <w:proofErr w:type="spellEnd"/>
      <w:r w:rsidR="00D44AB6">
        <w:rPr>
          <w:rFonts w:ascii="Georgia" w:hAnsi="Georgia" w:cs="Times New Roman"/>
          <w:color w:val="000000" w:themeColor="text1"/>
          <w:lang w:val="en-US"/>
        </w:rPr>
        <w:t xml:space="preserve"> </w:t>
      </w:r>
      <w:proofErr w:type="spellStart"/>
      <w:r w:rsidR="00D44AB6">
        <w:rPr>
          <w:rFonts w:ascii="Georgia" w:hAnsi="Georgia" w:cs="Times New Roman"/>
          <w:color w:val="000000" w:themeColor="text1"/>
          <w:lang w:val="en-US"/>
        </w:rPr>
        <w:t>perkotaan</w:t>
      </w:r>
      <w:proofErr w:type="spellEnd"/>
      <w:r w:rsidR="00D44AB6">
        <w:rPr>
          <w:rFonts w:ascii="Georgia" w:hAnsi="Georgia" w:cs="Times New Roman"/>
          <w:color w:val="000000" w:themeColor="text1"/>
          <w:lang w:val="en-US"/>
        </w:rPr>
        <w:t xml:space="preserve"> pada </w:t>
      </w:r>
      <w:proofErr w:type="spellStart"/>
      <w:r w:rsidR="00D44AB6">
        <w:rPr>
          <w:rFonts w:ascii="Georgia" w:hAnsi="Georgia" w:cs="Times New Roman"/>
          <w:color w:val="000000" w:themeColor="text1"/>
          <w:lang w:val="en-US"/>
        </w:rPr>
        <w:t>periode</w:t>
      </w:r>
      <w:proofErr w:type="spellEnd"/>
      <w:r w:rsidR="00D44AB6">
        <w:rPr>
          <w:rFonts w:ascii="Georgia" w:hAnsi="Georgia" w:cs="Times New Roman"/>
          <w:color w:val="000000" w:themeColor="text1"/>
          <w:lang w:val="en-US"/>
        </w:rPr>
        <w:t xml:space="preserve"> </w:t>
      </w:r>
      <w:proofErr w:type="spellStart"/>
      <w:r w:rsidR="00D44AB6">
        <w:rPr>
          <w:rFonts w:ascii="Georgia" w:hAnsi="Georgia" w:cs="Times New Roman"/>
          <w:color w:val="000000" w:themeColor="text1"/>
          <w:lang w:val="en-US"/>
        </w:rPr>
        <w:t>ini</w:t>
      </w:r>
      <w:proofErr w:type="spellEnd"/>
      <w:r w:rsidR="00D44AB6">
        <w:rPr>
          <w:rFonts w:ascii="Georgia" w:hAnsi="Georgia" w:cs="Times New Roman"/>
          <w:color w:val="000000" w:themeColor="text1"/>
          <w:lang w:val="en-US"/>
        </w:rPr>
        <w:t xml:space="preserve"> </w:t>
      </w:r>
      <w:proofErr w:type="spellStart"/>
      <w:r w:rsidR="00D44AB6">
        <w:rPr>
          <w:rFonts w:ascii="Georgia" w:hAnsi="Georgia" w:cs="Times New Roman"/>
          <w:color w:val="000000" w:themeColor="text1"/>
          <w:lang w:val="en-US"/>
        </w:rPr>
        <w:t>adalah</w:t>
      </w:r>
      <w:proofErr w:type="spellEnd"/>
      <w:r w:rsidR="00D44AB6">
        <w:rPr>
          <w:rFonts w:ascii="Georgia" w:hAnsi="Georgia" w:cs="Times New Roman"/>
          <w:color w:val="000000" w:themeColor="text1"/>
          <w:lang w:val="en-US"/>
        </w:rPr>
        <w:t xml:space="preserve"> </w:t>
      </w:r>
      <w:proofErr w:type="spellStart"/>
      <w:r w:rsidR="00D44AB6">
        <w:rPr>
          <w:rFonts w:ascii="Georgia" w:hAnsi="Georgia" w:cs="Times New Roman"/>
          <w:color w:val="000000" w:themeColor="text1"/>
          <w:lang w:val="en-US"/>
        </w:rPr>
        <w:t>mereka</w:t>
      </w:r>
      <w:proofErr w:type="spellEnd"/>
      <w:r w:rsidR="00D44AB6">
        <w:rPr>
          <w:rFonts w:ascii="Georgia" w:hAnsi="Georgia" w:cs="Times New Roman"/>
          <w:color w:val="000000" w:themeColor="text1"/>
          <w:lang w:val="en-US"/>
        </w:rPr>
        <w:t xml:space="preserve"> yang </w:t>
      </w:r>
      <w:proofErr w:type="spellStart"/>
      <w:r w:rsidRPr="006430DA">
        <w:rPr>
          <w:rFonts w:ascii="Georgia" w:hAnsi="Georgia" w:cs="Times New Roman"/>
          <w:color w:val="000000" w:themeColor="text1"/>
          <w:lang w:val="en-US"/>
        </w:rPr>
        <w:t>memiliki</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kemampuan</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finansial</w:t>
      </w:r>
      <w:proofErr w:type="spellEnd"/>
      <w:r w:rsidR="00D44AB6">
        <w:rPr>
          <w:rFonts w:ascii="Georgia" w:hAnsi="Georgia" w:cs="Times New Roman"/>
          <w:color w:val="000000" w:themeColor="text1"/>
          <w:lang w:val="en-US"/>
        </w:rPr>
        <w:t xml:space="preserve">. Adapun </w:t>
      </w:r>
      <w:proofErr w:type="spellStart"/>
      <w:r w:rsidR="00D44AB6">
        <w:rPr>
          <w:rFonts w:ascii="Georgia" w:hAnsi="Georgia" w:cs="Times New Roman"/>
          <w:color w:val="000000" w:themeColor="text1"/>
          <w:lang w:val="en-US"/>
        </w:rPr>
        <w:t>secara</w:t>
      </w:r>
      <w:proofErr w:type="spellEnd"/>
      <w:r w:rsidR="00D44AB6">
        <w:rPr>
          <w:rFonts w:ascii="Georgia" w:hAnsi="Georgia" w:cs="Times New Roman"/>
          <w:color w:val="000000" w:themeColor="text1"/>
          <w:lang w:val="en-US"/>
        </w:rPr>
        <w:t xml:space="preserve"> </w:t>
      </w:r>
      <w:proofErr w:type="spellStart"/>
      <w:r w:rsidR="00D44AB6">
        <w:rPr>
          <w:rFonts w:ascii="Georgia" w:hAnsi="Georgia" w:cs="Times New Roman"/>
          <w:color w:val="000000" w:themeColor="text1"/>
          <w:lang w:val="en-US"/>
        </w:rPr>
        <w:t>a</w:t>
      </w:r>
      <w:r w:rsidRPr="006430DA">
        <w:rPr>
          <w:rFonts w:ascii="Georgia" w:hAnsi="Georgia" w:cs="Times New Roman"/>
          <w:color w:val="000000" w:themeColor="text1"/>
          <w:lang w:val="en-US"/>
        </w:rPr>
        <w:t>kademik</w:t>
      </w:r>
      <w:proofErr w:type="spellEnd"/>
      <w:r w:rsidRPr="006430DA">
        <w:rPr>
          <w:rFonts w:ascii="Georgia" w:hAnsi="Georgia" w:cs="Times New Roman"/>
          <w:color w:val="000000" w:themeColor="text1"/>
          <w:lang w:val="en-US"/>
        </w:rPr>
        <w:t>,</w:t>
      </w:r>
      <w:r w:rsidR="00D44AB6">
        <w:rPr>
          <w:rFonts w:ascii="Georgia" w:hAnsi="Georgia" w:cs="Times New Roman"/>
          <w:color w:val="000000" w:themeColor="text1"/>
          <w:lang w:val="en-US"/>
        </w:rPr>
        <w:t xml:space="preserve"> </w:t>
      </w:r>
      <w:proofErr w:type="spellStart"/>
      <w:r w:rsidR="00D44AB6">
        <w:rPr>
          <w:rFonts w:ascii="Georgia" w:hAnsi="Georgia" w:cs="Times New Roman"/>
          <w:color w:val="000000" w:themeColor="text1"/>
          <w:lang w:val="en-US"/>
        </w:rPr>
        <w:t>jamaah</w:t>
      </w:r>
      <w:proofErr w:type="spellEnd"/>
      <w:r w:rsidR="00D44AB6">
        <w:rPr>
          <w:rFonts w:ascii="Georgia" w:hAnsi="Georgia" w:cs="Times New Roman"/>
          <w:color w:val="000000" w:themeColor="text1"/>
          <w:lang w:val="en-US"/>
        </w:rPr>
        <w:t xml:space="preserve"> </w:t>
      </w:r>
      <w:proofErr w:type="spellStart"/>
      <w:r w:rsidR="00D44AB6">
        <w:rPr>
          <w:rFonts w:ascii="Georgia" w:hAnsi="Georgia" w:cs="Times New Roman"/>
          <w:color w:val="000000" w:themeColor="text1"/>
          <w:lang w:val="en-US"/>
        </w:rPr>
        <w:t>memiliki</w:t>
      </w:r>
      <w:proofErr w:type="spellEnd"/>
      <w:r w:rsidR="00D44AB6">
        <w:rPr>
          <w:rFonts w:ascii="Georgia" w:hAnsi="Georgia" w:cs="Times New Roman"/>
          <w:color w:val="000000" w:themeColor="text1"/>
          <w:lang w:val="en-US"/>
        </w:rPr>
        <w:t xml:space="preserve"> </w:t>
      </w:r>
      <w:proofErr w:type="spellStart"/>
      <w:r w:rsidR="00D44AB6">
        <w:rPr>
          <w:rFonts w:ascii="Georgia" w:hAnsi="Georgia" w:cs="Times New Roman"/>
          <w:color w:val="000000" w:themeColor="text1"/>
          <w:lang w:val="en-US"/>
        </w:rPr>
        <w:t>pendidikan</w:t>
      </w:r>
      <w:proofErr w:type="spellEnd"/>
      <w:r w:rsidR="00D44AB6">
        <w:rPr>
          <w:rFonts w:ascii="Georgia" w:hAnsi="Georgia" w:cs="Times New Roman"/>
          <w:color w:val="000000" w:themeColor="text1"/>
          <w:lang w:val="en-US"/>
        </w:rPr>
        <w:t xml:space="preserve"> yang </w:t>
      </w:r>
      <w:proofErr w:type="spellStart"/>
      <w:r w:rsidR="00D44AB6">
        <w:rPr>
          <w:rFonts w:ascii="Georgia" w:hAnsi="Georgia" w:cs="Times New Roman"/>
          <w:color w:val="000000" w:themeColor="text1"/>
          <w:lang w:val="en-US"/>
        </w:rPr>
        <w:t>tinggi</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sehingga</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mulai</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kritis</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terhadap</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materi</w:t>
      </w:r>
      <w:proofErr w:type="spellEnd"/>
      <w:r w:rsidRPr="006430DA">
        <w:rPr>
          <w:rFonts w:ascii="Georgia" w:hAnsi="Georgia" w:cs="Times New Roman"/>
          <w:color w:val="000000" w:themeColor="text1"/>
          <w:lang w:val="en-US"/>
        </w:rPr>
        <w:t xml:space="preserve"> dan kitab </w:t>
      </w:r>
      <w:proofErr w:type="spellStart"/>
      <w:r w:rsidRPr="006430DA">
        <w:rPr>
          <w:rFonts w:ascii="Georgia" w:hAnsi="Georgia" w:cs="Times New Roman"/>
          <w:color w:val="000000" w:themeColor="text1"/>
          <w:lang w:val="en-US"/>
        </w:rPr>
        <w:t>rujukan</w:t>
      </w:r>
      <w:proofErr w:type="spellEnd"/>
      <w:r w:rsidRPr="006430DA">
        <w:rPr>
          <w:rFonts w:ascii="Georgia" w:hAnsi="Georgia" w:cs="Times New Roman"/>
          <w:color w:val="000000" w:themeColor="text1"/>
          <w:lang w:val="en-US"/>
        </w:rPr>
        <w:t xml:space="preserve"> yang </w:t>
      </w:r>
      <w:proofErr w:type="spellStart"/>
      <w:r w:rsidRPr="006430DA">
        <w:rPr>
          <w:rFonts w:ascii="Georgia" w:hAnsi="Georgia" w:cs="Times New Roman"/>
          <w:color w:val="000000" w:themeColor="text1"/>
          <w:lang w:val="en-US"/>
        </w:rPr>
        <w:t>disampaikan</w:t>
      </w:r>
      <w:proofErr w:type="spellEnd"/>
      <w:r w:rsidRPr="006430DA">
        <w:rPr>
          <w:rFonts w:ascii="Georgia" w:hAnsi="Georgia" w:cs="Times New Roman"/>
          <w:color w:val="000000" w:themeColor="text1"/>
          <w:lang w:val="en-US"/>
        </w:rPr>
        <w:t xml:space="preserve"> </w:t>
      </w:r>
      <w:proofErr w:type="spellStart"/>
      <w:r w:rsidRPr="006430DA">
        <w:rPr>
          <w:rFonts w:ascii="Georgia" w:hAnsi="Georgia" w:cs="Times New Roman"/>
          <w:color w:val="000000" w:themeColor="text1"/>
          <w:lang w:val="en-US"/>
        </w:rPr>
        <w:t>ustaz</w:t>
      </w:r>
      <w:proofErr w:type="spellEnd"/>
      <w:r w:rsidR="00D44AB6">
        <w:rPr>
          <w:rFonts w:ascii="Georgia" w:hAnsi="Georgia" w:cs="Times New Roman"/>
          <w:color w:val="000000" w:themeColor="text1"/>
          <w:lang w:val="en-US"/>
        </w:rPr>
        <w:t>.</w:t>
      </w:r>
    </w:p>
    <w:p w14:paraId="788FA0D2" w14:textId="77777777" w:rsidR="007F7D84" w:rsidRPr="006430DA" w:rsidRDefault="007F7D84" w:rsidP="00EC1022">
      <w:pPr>
        <w:spacing w:after="0"/>
        <w:rPr>
          <w:rFonts w:ascii="Georgia" w:hAnsi="Georgia"/>
        </w:rPr>
      </w:pPr>
    </w:p>
    <w:bookmarkEnd w:id="3"/>
    <w:p w14:paraId="7462BADA" w14:textId="77777777" w:rsidR="007F1160" w:rsidRPr="00502718" w:rsidRDefault="007F1160" w:rsidP="00EC1022">
      <w:pPr>
        <w:spacing w:after="0"/>
        <w:jc w:val="center"/>
        <w:rPr>
          <w:rFonts w:ascii="Georgia" w:eastAsia="Times New Roman" w:hAnsi="Georgia" w:cs="Times New Roman"/>
          <w:b/>
          <w:lang w:val="en-US"/>
        </w:rPr>
      </w:pPr>
    </w:p>
    <w:p w14:paraId="41AC2025" w14:textId="309B896B" w:rsidR="00F70FF8" w:rsidRPr="00502718" w:rsidRDefault="00D44197" w:rsidP="00EC1022">
      <w:pPr>
        <w:spacing w:after="0"/>
        <w:jc w:val="both"/>
        <w:rPr>
          <w:rFonts w:ascii="Georgia" w:eastAsia="Arial" w:hAnsi="Georgia" w:cs="Times New Roman"/>
          <w:b/>
        </w:rPr>
      </w:pPr>
      <w:r w:rsidRPr="00502718">
        <w:rPr>
          <w:rFonts w:ascii="Georgia" w:eastAsia="Arial" w:hAnsi="Georgia" w:cs="Times New Roman"/>
          <w:b/>
          <w:lang w:val="en-US"/>
        </w:rPr>
        <w:t>SIMPULAN</w:t>
      </w:r>
      <w:r w:rsidR="00F70FF8" w:rsidRPr="00502718">
        <w:rPr>
          <w:rFonts w:ascii="Georgia" w:eastAsia="Arial" w:hAnsi="Georgia" w:cs="Times New Roman"/>
          <w:b/>
        </w:rPr>
        <w:t xml:space="preserve"> </w:t>
      </w:r>
    </w:p>
    <w:p w14:paraId="54F31876" w14:textId="77777777" w:rsidR="00F15575" w:rsidRPr="00502718" w:rsidRDefault="00F15575" w:rsidP="00EC1022">
      <w:pPr>
        <w:spacing w:after="0"/>
        <w:ind w:firstLine="567"/>
        <w:jc w:val="both"/>
        <w:rPr>
          <w:rFonts w:ascii="Georgia" w:hAnsi="Georgia" w:cs="Times New Roman"/>
          <w:lang w:val="en-US"/>
        </w:rPr>
      </w:pPr>
      <w:proofErr w:type="spellStart"/>
      <w:r w:rsidRPr="00502718">
        <w:rPr>
          <w:rFonts w:ascii="Georgia" w:hAnsi="Georgia" w:cs="Times New Roman"/>
          <w:lang w:val="en-US"/>
        </w:rPr>
        <w:t>Majelis</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taklim</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sebagai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lembaga</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pendidikan</w:t>
      </w:r>
      <w:proofErr w:type="spellEnd"/>
      <w:r w:rsidRPr="00502718">
        <w:rPr>
          <w:rFonts w:ascii="Georgia" w:hAnsi="Georgia" w:cs="Times New Roman"/>
          <w:lang w:val="en-US"/>
        </w:rPr>
        <w:t xml:space="preserve"> Islam nonformal di </w:t>
      </w:r>
      <w:proofErr w:type="spellStart"/>
      <w:r w:rsidRPr="00502718">
        <w:rPr>
          <w:rFonts w:ascii="Georgia" w:hAnsi="Georgia" w:cs="Times New Roman"/>
          <w:lang w:val="en-US"/>
        </w:rPr>
        <w:t>Padangsidimpuan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mengalami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kebangkitan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dalam</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rentang</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waktu</w:t>
      </w:r>
      <w:proofErr w:type="spellEnd"/>
      <w:r w:rsidRPr="00502718">
        <w:rPr>
          <w:rFonts w:ascii="Georgia" w:hAnsi="Georgia" w:cs="Times New Roman"/>
          <w:lang w:val="en-US"/>
        </w:rPr>
        <w:t xml:space="preserve"> 1901-2020. </w:t>
      </w:r>
      <w:proofErr w:type="spellStart"/>
      <w:r w:rsidRPr="00502718">
        <w:rPr>
          <w:rFonts w:ascii="Georgia" w:hAnsi="Georgia" w:cs="Times New Roman"/>
          <w:lang w:val="en-US"/>
        </w:rPr>
        <w:t>Secara</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kuantitas</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kebangkitan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majelis</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taklim</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ditandai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dengan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pertumbuhan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majelis</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taklim</w:t>
      </w:r>
      <w:proofErr w:type="spellEnd"/>
      <w:r w:rsidRPr="00502718">
        <w:rPr>
          <w:rFonts w:ascii="Georgia" w:hAnsi="Georgia" w:cs="Times New Roman"/>
          <w:lang w:val="en-US"/>
        </w:rPr>
        <w:t xml:space="preserve"> pada </w:t>
      </w:r>
      <w:proofErr w:type="spellStart"/>
      <w:r w:rsidRPr="00502718">
        <w:rPr>
          <w:rFonts w:ascii="Georgia" w:hAnsi="Georgia" w:cs="Times New Roman"/>
          <w:lang w:val="en-US"/>
        </w:rPr>
        <w:t>setiap</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periode</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dengan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jumlah</w:t>
      </w:r>
      <w:proofErr w:type="spellEnd"/>
      <w:r w:rsidRPr="00502718">
        <w:rPr>
          <w:rFonts w:ascii="Georgia" w:hAnsi="Georgia" w:cs="Times New Roman"/>
          <w:lang w:val="en-US"/>
        </w:rPr>
        <w:t xml:space="preserve"> yang </w:t>
      </w:r>
      <w:proofErr w:type="spellStart"/>
      <w:r w:rsidRPr="00502718">
        <w:rPr>
          <w:rFonts w:ascii="Georgia" w:hAnsi="Georgia" w:cs="Times New Roman"/>
          <w:lang w:val="en-US"/>
        </w:rPr>
        <w:t>signifikan</w:t>
      </w:r>
      <w:proofErr w:type="spellEnd"/>
      <w:r w:rsidRPr="00502718">
        <w:rPr>
          <w:rFonts w:ascii="Georgia" w:hAnsi="Georgia" w:cs="Times New Roman"/>
          <w:lang w:val="en-US"/>
        </w:rPr>
        <w:t xml:space="preserve">. Adapun </w:t>
      </w:r>
      <w:proofErr w:type="spellStart"/>
      <w:r w:rsidRPr="00502718">
        <w:rPr>
          <w:rFonts w:ascii="Georgia" w:hAnsi="Georgia" w:cs="Times New Roman"/>
          <w:lang w:val="en-US"/>
        </w:rPr>
        <w:t>secara</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kualitas</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majelis</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taklim</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mengalami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perkembangan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baik</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dari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aspek</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tenaga</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pengajar</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ustaz</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jamaah</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materi</w:t>
      </w:r>
      <w:proofErr w:type="spellEnd"/>
      <w:r w:rsidRPr="00502718">
        <w:rPr>
          <w:rFonts w:ascii="Georgia" w:hAnsi="Georgia" w:cs="Times New Roman"/>
          <w:lang w:val="en-US"/>
        </w:rPr>
        <w:t xml:space="preserve"> dan </w:t>
      </w:r>
      <w:proofErr w:type="spellStart"/>
      <w:r w:rsidRPr="00502718">
        <w:rPr>
          <w:rFonts w:ascii="Georgia" w:hAnsi="Georgia" w:cs="Times New Roman"/>
          <w:lang w:val="en-US"/>
        </w:rPr>
        <w:t>buku</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acuan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keilmuan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metode</w:t>
      </w:r>
      <w:proofErr w:type="spellEnd"/>
      <w:r w:rsidRPr="00502718">
        <w:rPr>
          <w:rFonts w:ascii="Georgia" w:hAnsi="Georgia" w:cs="Times New Roman"/>
          <w:lang w:val="en-US"/>
        </w:rPr>
        <w:t xml:space="preserve"> dan </w:t>
      </w:r>
      <w:proofErr w:type="spellStart"/>
      <w:r w:rsidRPr="00502718">
        <w:rPr>
          <w:rFonts w:ascii="Georgia" w:hAnsi="Georgia" w:cs="Times New Roman"/>
          <w:lang w:val="en-US"/>
        </w:rPr>
        <w:t>tujuan</w:t>
      </w:r>
      <w:proofErr w:type="spellEnd"/>
      <w:r w:rsidRPr="00502718">
        <w:rPr>
          <w:rFonts w:ascii="Georgia" w:hAnsi="Georgia" w:cs="Times New Roman"/>
          <w:lang w:val="en-US"/>
        </w:rPr>
        <w:t xml:space="preserve">. </w:t>
      </w:r>
    </w:p>
    <w:p w14:paraId="0CFE37B8" w14:textId="31315071" w:rsidR="00F15575" w:rsidRPr="00502718" w:rsidRDefault="00F15575" w:rsidP="00EC1022">
      <w:pPr>
        <w:spacing w:after="0"/>
        <w:ind w:firstLine="567"/>
        <w:jc w:val="both"/>
        <w:rPr>
          <w:rFonts w:ascii="Georgia" w:hAnsi="Georgia" w:cs="Times New Roman"/>
          <w:lang w:val="en-US"/>
        </w:rPr>
      </w:pPr>
      <w:proofErr w:type="gramStart"/>
      <w:r w:rsidRPr="00502718">
        <w:rPr>
          <w:rFonts w:ascii="Georgia" w:hAnsi="Georgia" w:cs="Times New Roman"/>
          <w:lang w:val="en-US"/>
        </w:rPr>
        <w:t xml:space="preserve">Tenaga  </w:t>
      </w:r>
      <w:proofErr w:type="spellStart"/>
      <w:r w:rsidRPr="00502718">
        <w:rPr>
          <w:rFonts w:ascii="Georgia" w:hAnsi="Georgia" w:cs="Times New Roman"/>
          <w:lang w:val="en-US"/>
        </w:rPr>
        <w:t>pengajar</w:t>
      </w:r>
      <w:proofErr w:type="spellEnd"/>
      <w:proofErr w:type="gramEnd"/>
      <w:r w:rsidRPr="00502718">
        <w:rPr>
          <w:rFonts w:ascii="Georgia" w:hAnsi="Georgia" w:cs="Times New Roman"/>
          <w:lang w:val="en-US"/>
        </w:rPr>
        <w:t xml:space="preserve"> (</w:t>
      </w:r>
      <w:proofErr w:type="spellStart"/>
      <w:r w:rsidRPr="00502718">
        <w:rPr>
          <w:rFonts w:ascii="Georgia" w:hAnsi="Georgia" w:cs="Times New Roman"/>
          <w:lang w:val="en-US"/>
        </w:rPr>
        <w:t>ustaz</w:t>
      </w:r>
      <w:proofErr w:type="spellEnd"/>
      <w:r w:rsidRPr="00502718">
        <w:rPr>
          <w:rFonts w:ascii="Georgia" w:hAnsi="Georgia" w:cs="Times New Roman"/>
          <w:lang w:val="en-US"/>
        </w:rPr>
        <w:t xml:space="preserve">) yang </w:t>
      </w:r>
      <w:proofErr w:type="spellStart"/>
      <w:r w:rsidRPr="00502718">
        <w:rPr>
          <w:rFonts w:ascii="Georgia" w:hAnsi="Georgia" w:cs="Times New Roman"/>
          <w:lang w:val="en-US"/>
        </w:rPr>
        <w:t>membina</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pengajian</w:t>
      </w:r>
      <w:proofErr w:type="spellEnd"/>
      <w:r w:rsidRPr="00502718">
        <w:rPr>
          <w:rFonts w:ascii="Georgia" w:hAnsi="Georgia" w:cs="Times New Roman"/>
          <w:lang w:val="en-US"/>
        </w:rPr>
        <w:t xml:space="preserve"> di </w:t>
      </w:r>
      <w:proofErr w:type="spellStart"/>
      <w:r w:rsidRPr="00502718">
        <w:rPr>
          <w:rFonts w:ascii="Georgia" w:hAnsi="Georgia" w:cs="Times New Roman"/>
          <w:lang w:val="en-US"/>
        </w:rPr>
        <w:t>majelis-majelis</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taklim</w:t>
      </w:r>
      <w:proofErr w:type="spellEnd"/>
      <w:r w:rsidRPr="00502718">
        <w:rPr>
          <w:rFonts w:ascii="Georgia" w:hAnsi="Georgia" w:cs="Times New Roman"/>
          <w:lang w:val="en-US"/>
        </w:rPr>
        <w:t xml:space="preserve">  pada </w:t>
      </w:r>
      <w:proofErr w:type="spellStart"/>
      <w:r w:rsidRPr="00502718">
        <w:rPr>
          <w:rFonts w:ascii="Georgia" w:hAnsi="Georgia" w:cs="Times New Roman"/>
          <w:lang w:val="en-US"/>
        </w:rPr>
        <w:t>periode</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awal</w:t>
      </w:r>
      <w:proofErr w:type="spellEnd"/>
      <w:r w:rsidRPr="00502718">
        <w:rPr>
          <w:rFonts w:ascii="Georgia" w:hAnsi="Georgia" w:cs="Times New Roman"/>
          <w:lang w:val="en-US"/>
        </w:rPr>
        <w:t xml:space="preserve"> (1901-1945) </w:t>
      </w:r>
      <w:proofErr w:type="spellStart"/>
      <w:r w:rsidRPr="00502718">
        <w:rPr>
          <w:rFonts w:ascii="Georgia" w:hAnsi="Georgia" w:cs="Times New Roman"/>
          <w:lang w:val="en-US"/>
        </w:rPr>
        <w:t>sampai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periode</w:t>
      </w:r>
      <w:proofErr w:type="spellEnd"/>
      <w:r w:rsidRPr="00502718">
        <w:rPr>
          <w:rFonts w:ascii="Georgia" w:hAnsi="Georgia" w:cs="Times New Roman"/>
          <w:lang w:val="en-US"/>
        </w:rPr>
        <w:t xml:space="preserve"> 1946-1965 </w:t>
      </w:r>
      <w:proofErr w:type="spellStart"/>
      <w:r w:rsidRPr="00502718">
        <w:rPr>
          <w:rFonts w:ascii="Georgia" w:hAnsi="Georgia" w:cs="Times New Roman"/>
          <w:lang w:val="en-US"/>
        </w:rPr>
        <w:t>merupakan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lulusan</w:t>
      </w:r>
      <w:proofErr w:type="spellEnd"/>
      <w:r w:rsidRPr="00502718">
        <w:rPr>
          <w:rFonts w:ascii="Georgia" w:hAnsi="Georgia" w:cs="Times New Roman"/>
          <w:lang w:val="en-US"/>
        </w:rPr>
        <w:t xml:space="preserve"> Makkah, Madinah dan </w:t>
      </w:r>
      <w:proofErr w:type="spellStart"/>
      <w:r w:rsidRPr="00502718">
        <w:rPr>
          <w:rFonts w:ascii="Georgia" w:hAnsi="Georgia" w:cs="Times New Roman"/>
          <w:lang w:val="en-US"/>
        </w:rPr>
        <w:t>Musthafawiyah</w:t>
      </w:r>
      <w:proofErr w:type="spellEnd"/>
      <w:r w:rsidRPr="00502718">
        <w:rPr>
          <w:rFonts w:ascii="Georgia" w:hAnsi="Georgia" w:cs="Times New Roman"/>
          <w:lang w:val="en-US"/>
        </w:rPr>
        <w:t xml:space="preserve">. </w:t>
      </w:r>
      <w:bookmarkStart w:id="7" w:name="_Hlk83804430"/>
      <w:r w:rsidRPr="00502718">
        <w:rPr>
          <w:rFonts w:ascii="Georgia" w:hAnsi="Georgia" w:cs="Times New Roman"/>
          <w:lang w:val="en-US"/>
        </w:rPr>
        <w:lastRenderedPageBreak/>
        <w:t xml:space="preserve">Adapun </w:t>
      </w:r>
      <w:proofErr w:type="spellStart"/>
      <w:r w:rsidRPr="00502718">
        <w:rPr>
          <w:rFonts w:ascii="Georgia" w:hAnsi="Georgia" w:cs="Times New Roman"/>
          <w:lang w:val="en-US"/>
        </w:rPr>
        <w:t>periode</w:t>
      </w:r>
      <w:proofErr w:type="spellEnd"/>
      <w:r w:rsidRPr="00502718">
        <w:rPr>
          <w:rFonts w:ascii="Georgia" w:hAnsi="Georgia" w:cs="Times New Roman"/>
          <w:lang w:val="en-US"/>
        </w:rPr>
        <w:t xml:space="preserve"> 1966-1997 </w:t>
      </w:r>
      <w:proofErr w:type="spellStart"/>
      <w:r w:rsidRPr="00502718">
        <w:rPr>
          <w:rFonts w:ascii="Georgia" w:hAnsi="Georgia" w:cs="Times New Roman"/>
          <w:lang w:val="en-US"/>
        </w:rPr>
        <w:t>terjadi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peralihan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minat</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jamaah</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kepada</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ustaz-ustaz</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dari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kalangan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akademisi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Dekade</w:t>
      </w:r>
      <w:proofErr w:type="spellEnd"/>
      <w:r w:rsidRPr="00502718">
        <w:rPr>
          <w:rFonts w:ascii="Georgia" w:hAnsi="Georgia" w:cs="Times New Roman"/>
          <w:lang w:val="en-US"/>
        </w:rPr>
        <w:t xml:space="preserve"> 2010 </w:t>
      </w:r>
      <w:proofErr w:type="spellStart"/>
      <w:r w:rsidRPr="00502718">
        <w:rPr>
          <w:rFonts w:ascii="Georgia" w:hAnsi="Georgia" w:cs="Times New Roman"/>
          <w:lang w:val="en-US"/>
        </w:rPr>
        <w:t>terjadi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pergeseran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minat</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masyarakat</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dari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ustaz-ustaz</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lokal</w:t>
      </w:r>
      <w:proofErr w:type="spellEnd"/>
      <w:r w:rsidR="00A9425B" w:rsidRPr="00502718">
        <w:rPr>
          <w:rFonts w:ascii="Georgia" w:hAnsi="Georgia" w:cs="Times New Roman"/>
          <w:lang w:val="en-US"/>
        </w:rPr>
        <w:t xml:space="preserve"> (</w:t>
      </w:r>
      <w:proofErr w:type="spellStart"/>
      <w:r w:rsidR="00A9425B" w:rsidRPr="00502718">
        <w:rPr>
          <w:rFonts w:ascii="Georgia" w:hAnsi="Georgia" w:cs="Times New Roman"/>
          <w:lang w:val="en-US"/>
        </w:rPr>
        <w:t>baik</w:t>
      </w:r>
      <w:proofErr w:type="spellEnd"/>
      <w:r w:rsidR="00A9425B" w:rsidRPr="00502718">
        <w:rPr>
          <w:rFonts w:ascii="Georgia" w:hAnsi="Georgia" w:cs="Times New Roman"/>
          <w:lang w:val="en-US"/>
        </w:rPr>
        <w:t xml:space="preserve"> alumni </w:t>
      </w:r>
      <w:proofErr w:type="spellStart"/>
      <w:r w:rsidR="00A9425B" w:rsidRPr="00502718">
        <w:rPr>
          <w:rFonts w:ascii="Georgia" w:hAnsi="Georgia" w:cs="Times New Roman"/>
          <w:lang w:val="en-US"/>
        </w:rPr>
        <w:t>pesantren</w:t>
      </w:r>
      <w:proofErr w:type="spellEnd"/>
      <w:r w:rsidR="00A9425B" w:rsidRPr="00502718">
        <w:rPr>
          <w:rFonts w:ascii="Georgia" w:hAnsi="Georgia" w:cs="Times New Roman"/>
          <w:lang w:val="en-US"/>
        </w:rPr>
        <w:t xml:space="preserve"> </w:t>
      </w:r>
      <w:proofErr w:type="spellStart"/>
      <w:r w:rsidR="00A9425B" w:rsidRPr="00502718">
        <w:rPr>
          <w:rFonts w:ascii="Georgia" w:hAnsi="Georgia" w:cs="Times New Roman"/>
          <w:lang w:val="en-US"/>
        </w:rPr>
        <w:t>maupun</w:t>
      </w:r>
      <w:proofErr w:type="spellEnd"/>
      <w:r w:rsidR="00A9425B" w:rsidRPr="00502718">
        <w:rPr>
          <w:rFonts w:ascii="Georgia" w:hAnsi="Georgia" w:cs="Times New Roman"/>
          <w:lang w:val="en-US"/>
        </w:rPr>
        <w:t xml:space="preserve"> Perguruan Tinggi)</w:t>
      </w:r>
      <w:r w:rsidRPr="00502718">
        <w:rPr>
          <w:rFonts w:ascii="Georgia" w:hAnsi="Georgia" w:cs="Times New Roman"/>
          <w:lang w:val="en-US"/>
        </w:rPr>
        <w:t xml:space="preserve"> </w:t>
      </w:r>
      <w:proofErr w:type="spellStart"/>
      <w:r w:rsidRPr="00502718">
        <w:rPr>
          <w:rFonts w:ascii="Georgia" w:hAnsi="Georgia" w:cs="Times New Roman"/>
          <w:lang w:val="en-US"/>
        </w:rPr>
        <w:t>kepada</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ustaz-ustaz</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luar</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lulusan</w:t>
      </w:r>
      <w:proofErr w:type="spellEnd"/>
      <w:r w:rsidRPr="00502718">
        <w:rPr>
          <w:rFonts w:ascii="Georgia" w:hAnsi="Georgia" w:cs="Times New Roman"/>
          <w:lang w:val="en-US"/>
        </w:rPr>
        <w:t xml:space="preserve"> Timur Tengah). </w:t>
      </w:r>
      <w:proofErr w:type="gramStart"/>
      <w:r w:rsidRPr="00502718">
        <w:rPr>
          <w:rFonts w:ascii="Georgia" w:hAnsi="Georgia" w:cs="Times New Roman"/>
          <w:lang w:val="en-US"/>
        </w:rPr>
        <w:t xml:space="preserve">Jamaah  </w:t>
      </w:r>
      <w:proofErr w:type="spellStart"/>
      <w:r w:rsidRPr="00502718">
        <w:rPr>
          <w:rFonts w:ascii="Georgia" w:hAnsi="Georgia" w:cs="Times New Roman"/>
          <w:lang w:val="en-US"/>
        </w:rPr>
        <w:t>majelis</w:t>
      </w:r>
      <w:proofErr w:type="spellEnd"/>
      <w:proofErr w:type="gramEnd"/>
      <w:r w:rsidRPr="00502718">
        <w:rPr>
          <w:rFonts w:ascii="Georgia" w:hAnsi="Georgia" w:cs="Times New Roman"/>
          <w:lang w:val="en-US"/>
        </w:rPr>
        <w:t xml:space="preserve"> </w:t>
      </w:r>
      <w:proofErr w:type="spellStart"/>
      <w:r w:rsidRPr="00502718">
        <w:rPr>
          <w:rFonts w:ascii="Georgia" w:hAnsi="Georgia" w:cs="Times New Roman"/>
          <w:lang w:val="en-US"/>
        </w:rPr>
        <w:t>taklim</w:t>
      </w:r>
      <w:proofErr w:type="spellEnd"/>
      <w:r w:rsidRPr="00502718">
        <w:rPr>
          <w:rFonts w:ascii="Georgia" w:hAnsi="Georgia" w:cs="Times New Roman"/>
          <w:lang w:val="en-US"/>
        </w:rPr>
        <w:t xml:space="preserve"> di </w:t>
      </w:r>
      <w:proofErr w:type="spellStart"/>
      <w:r w:rsidRPr="00502718">
        <w:rPr>
          <w:rFonts w:ascii="Georgia" w:hAnsi="Georgia" w:cs="Times New Roman"/>
          <w:lang w:val="en-US"/>
        </w:rPr>
        <w:t>Padangsidimpuan</w:t>
      </w:r>
      <w:proofErr w:type="spellEnd"/>
      <w:r w:rsidRPr="00502718">
        <w:rPr>
          <w:rFonts w:ascii="Georgia" w:hAnsi="Georgia" w:cs="Times New Roman"/>
          <w:lang w:val="en-US"/>
        </w:rPr>
        <w:t xml:space="preserve"> pada </w:t>
      </w:r>
      <w:proofErr w:type="spellStart"/>
      <w:r w:rsidRPr="00502718">
        <w:rPr>
          <w:rFonts w:ascii="Georgia" w:hAnsi="Georgia" w:cs="Times New Roman"/>
          <w:lang w:val="en-US"/>
        </w:rPr>
        <w:t>periode</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awal</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merupakan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kelompok</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jamaah</w:t>
      </w:r>
      <w:proofErr w:type="spellEnd"/>
      <w:r w:rsidRPr="00502718">
        <w:rPr>
          <w:rFonts w:ascii="Georgia" w:hAnsi="Georgia" w:cs="Times New Roman"/>
          <w:lang w:val="en-US"/>
        </w:rPr>
        <w:t xml:space="preserve"> yang </w:t>
      </w:r>
      <w:proofErr w:type="spellStart"/>
      <w:r w:rsidRPr="00502718">
        <w:rPr>
          <w:rFonts w:ascii="Georgia" w:hAnsi="Georgia" w:cs="Times New Roman"/>
          <w:lang w:val="en-US"/>
        </w:rPr>
        <w:t>bersifat</w:t>
      </w:r>
      <w:proofErr w:type="spellEnd"/>
      <w:r w:rsidRPr="00502718">
        <w:rPr>
          <w:rFonts w:ascii="Georgia" w:hAnsi="Georgia" w:cs="Times New Roman"/>
          <w:lang w:val="en-US"/>
        </w:rPr>
        <w:t xml:space="preserve"> statis </w:t>
      </w:r>
      <w:proofErr w:type="spellStart"/>
      <w:r w:rsidRPr="00502718">
        <w:rPr>
          <w:rFonts w:ascii="Georgia" w:hAnsi="Georgia" w:cs="Times New Roman"/>
          <w:lang w:val="en-US"/>
        </w:rPr>
        <w:t>hanya</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dari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kalangan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masyarakat</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sekitaran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wialyah</w:t>
      </w:r>
      <w:proofErr w:type="spellEnd"/>
      <w:r w:rsidRPr="00502718">
        <w:rPr>
          <w:rFonts w:ascii="Georgia" w:hAnsi="Georgia" w:cs="Times New Roman"/>
          <w:lang w:val="en-US"/>
        </w:rPr>
        <w:t xml:space="preserve"> TABAGSEL  </w:t>
      </w:r>
      <w:proofErr w:type="spellStart"/>
      <w:r w:rsidRPr="00502718">
        <w:rPr>
          <w:rFonts w:ascii="Georgia" w:hAnsi="Georgia" w:cs="Times New Roman"/>
          <w:lang w:val="en-US"/>
        </w:rPr>
        <w:t>sehingga</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bersifat</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homogen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sedangkan</w:t>
      </w:r>
      <w:proofErr w:type="spellEnd"/>
      <w:r w:rsidRPr="00502718">
        <w:rPr>
          <w:rFonts w:ascii="Georgia" w:hAnsi="Georgia" w:cs="Times New Roman"/>
          <w:lang w:val="en-US"/>
        </w:rPr>
        <w:t xml:space="preserve"> pada </w:t>
      </w:r>
      <w:proofErr w:type="spellStart"/>
      <w:r w:rsidRPr="00502718">
        <w:rPr>
          <w:rFonts w:ascii="Georgia" w:hAnsi="Georgia" w:cs="Times New Roman"/>
          <w:lang w:val="en-US"/>
        </w:rPr>
        <w:t>periode</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berikutnya</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jamaah</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majelis</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taklim</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berkembang</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menjadi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kelompok</w:t>
      </w:r>
      <w:proofErr w:type="spellEnd"/>
      <w:r w:rsidRPr="00502718">
        <w:rPr>
          <w:rFonts w:ascii="Georgia" w:hAnsi="Georgia" w:cs="Times New Roman"/>
          <w:lang w:val="en-US"/>
        </w:rPr>
        <w:t xml:space="preserve"> yang </w:t>
      </w:r>
      <w:proofErr w:type="spellStart"/>
      <w:r w:rsidRPr="00502718">
        <w:rPr>
          <w:rFonts w:ascii="Georgia" w:hAnsi="Georgia" w:cs="Times New Roman"/>
          <w:lang w:val="en-US"/>
        </w:rPr>
        <w:t>heterogen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baik</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dari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segi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usia</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pendidikan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kelas</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sosial</w:t>
      </w:r>
      <w:proofErr w:type="spellEnd"/>
      <w:r w:rsidRPr="00502718">
        <w:rPr>
          <w:rFonts w:ascii="Georgia" w:hAnsi="Georgia" w:cs="Times New Roman"/>
          <w:lang w:val="en-US"/>
        </w:rPr>
        <w:t xml:space="preserve"> dan </w:t>
      </w:r>
      <w:proofErr w:type="spellStart"/>
      <w:r w:rsidRPr="00502718">
        <w:rPr>
          <w:rFonts w:ascii="Georgia" w:hAnsi="Georgia" w:cs="Times New Roman"/>
          <w:lang w:val="en-US"/>
        </w:rPr>
        <w:t>etnis</w:t>
      </w:r>
      <w:proofErr w:type="spellEnd"/>
      <w:r w:rsidRPr="00502718">
        <w:rPr>
          <w:rFonts w:ascii="Georgia" w:hAnsi="Georgia" w:cs="Times New Roman"/>
          <w:lang w:val="en-US"/>
        </w:rPr>
        <w:t xml:space="preserve">. </w:t>
      </w:r>
    </w:p>
    <w:p w14:paraId="0FAC40F3" w14:textId="77777777" w:rsidR="00F15575" w:rsidRPr="00502718" w:rsidRDefault="00F15575" w:rsidP="00EC1022">
      <w:pPr>
        <w:spacing w:after="0"/>
        <w:ind w:firstLine="567"/>
        <w:jc w:val="both"/>
        <w:rPr>
          <w:rFonts w:ascii="Georgia" w:hAnsi="Georgia" w:cs="Times New Roman"/>
          <w:i/>
          <w:color w:val="000000" w:themeColor="text1"/>
          <w:shd w:val="clear" w:color="auto" w:fill="FAFAFA"/>
          <w:lang w:val="en-US"/>
        </w:rPr>
      </w:pPr>
      <w:proofErr w:type="spellStart"/>
      <w:r w:rsidRPr="00502718">
        <w:rPr>
          <w:rFonts w:ascii="Georgia" w:hAnsi="Georgia" w:cs="Times New Roman"/>
          <w:lang w:val="en-US"/>
        </w:rPr>
        <w:t>Perkembangan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materi</w:t>
      </w:r>
      <w:proofErr w:type="spellEnd"/>
      <w:r w:rsidRPr="00502718">
        <w:rPr>
          <w:rFonts w:ascii="Georgia" w:hAnsi="Georgia" w:cs="Times New Roman"/>
          <w:lang w:val="en-US"/>
        </w:rPr>
        <w:t xml:space="preserve"> dan </w:t>
      </w:r>
      <w:proofErr w:type="spellStart"/>
      <w:r w:rsidRPr="00502718">
        <w:rPr>
          <w:rFonts w:ascii="Georgia" w:hAnsi="Georgia" w:cs="Times New Roman"/>
          <w:lang w:val="en-US"/>
        </w:rPr>
        <w:t>tujuan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terkait</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erat</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dengan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perkembangan</w:t>
      </w:r>
      <w:proofErr w:type="spellEnd"/>
      <w:r w:rsidRPr="00502718">
        <w:rPr>
          <w:rFonts w:ascii="Georgia" w:hAnsi="Georgia" w:cs="Times New Roman"/>
          <w:lang w:val="en-US"/>
        </w:rPr>
        <w:t xml:space="preserve"> Islam di </w:t>
      </w:r>
      <w:proofErr w:type="spellStart"/>
      <w:r w:rsidRPr="00502718">
        <w:rPr>
          <w:rFonts w:ascii="Georgia" w:hAnsi="Georgia" w:cs="Times New Roman"/>
          <w:lang w:val="en-US"/>
        </w:rPr>
        <w:t>Padangsidimpuan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Periode</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awal</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materi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pengajian</w:t>
      </w:r>
      <w:proofErr w:type="spellEnd"/>
      <w:r w:rsidRPr="00502718">
        <w:rPr>
          <w:rFonts w:ascii="Georgia" w:hAnsi="Georgia" w:cs="Times New Roman"/>
          <w:lang w:val="en-US"/>
        </w:rPr>
        <w:t xml:space="preserve"> di </w:t>
      </w:r>
      <w:proofErr w:type="spellStart"/>
      <w:r w:rsidRPr="00502718">
        <w:rPr>
          <w:rFonts w:ascii="Georgia" w:hAnsi="Georgia" w:cs="Times New Roman"/>
          <w:lang w:val="en-US"/>
        </w:rPr>
        <w:t>majelis-majelis</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taklim</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berkenaan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dengan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konsep-konsep</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dasar</w:t>
      </w:r>
      <w:proofErr w:type="spellEnd"/>
      <w:r w:rsidRPr="00502718">
        <w:rPr>
          <w:rFonts w:ascii="Georgia" w:hAnsi="Georgia" w:cs="Times New Roman"/>
          <w:lang w:val="en-US"/>
        </w:rPr>
        <w:t xml:space="preserve"> tauhid </w:t>
      </w:r>
      <w:proofErr w:type="spellStart"/>
      <w:r w:rsidRPr="00502718">
        <w:rPr>
          <w:rFonts w:ascii="Georgia" w:hAnsi="Georgia" w:cs="Times New Roman"/>
          <w:lang w:val="en-US"/>
        </w:rPr>
        <w:t>dengan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tujuan</w:t>
      </w:r>
      <w:proofErr w:type="spellEnd"/>
      <w:r w:rsidRPr="00502718">
        <w:rPr>
          <w:rFonts w:ascii="Georgia" w:hAnsi="Georgia" w:cs="Times New Roman"/>
          <w:lang w:val="en-US"/>
        </w:rPr>
        <w:t xml:space="preserve"> agar orang </w:t>
      </w:r>
      <w:proofErr w:type="spellStart"/>
      <w:r w:rsidRPr="00502718">
        <w:rPr>
          <w:rFonts w:ascii="Georgia" w:hAnsi="Georgia" w:cs="Times New Roman"/>
          <w:lang w:val="en-US"/>
        </w:rPr>
        <w:t>tertarik</w:t>
      </w:r>
      <w:proofErr w:type="spellEnd"/>
      <w:r w:rsidRPr="00502718">
        <w:rPr>
          <w:rFonts w:ascii="Georgia" w:hAnsi="Georgia" w:cs="Times New Roman"/>
          <w:lang w:val="en-US"/>
        </w:rPr>
        <w:t xml:space="preserve"> pada Islam. Materi </w:t>
      </w:r>
      <w:proofErr w:type="spellStart"/>
      <w:r w:rsidRPr="00502718">
        <w:rPr>
          <w:rFonts w:ascii="Georgia" w:hAnsi="Georgia" w:cs="Times New Roman"/>
          <w:lang w:val="en-US"/>
        </w:rPr>
        <w:t>ini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kemudian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berkembang</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kepada</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materi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fikih</w:t>
      </w:r>
      <w:proofErr w:type="spellEnd"/>
      <w:r w:rsidRPr="00502718">
        <w:rPr>
          <w:rFonts w:ascii="Georgia" w:hAnsi="Georgia" w:cs="Times New Roman"/>
          <w:lang w:val="en-US"/>
        </w:rPr>
        <w:t xml:space="preserve"> ibadah </w:t>
      </w:r>
      <w:proofErr w:type="spellStart"/>
      <w:r w:rsidRPr="00502718">
        <w:rPr>
          <w:rFonts w:ascii="Georgia" w:hAnsi="Georgia" w:cs="Times New Roman"/>
          <w:lang w:val="en-US"/>
        </w:rPr>
        <w:t>dasar</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dengan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tujuan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memberi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pedoman</w:t>
      </w:r>
      <w:proofErr w:type="spellEnd"/>
      <w:r w:rsidRPr="00502718">
        <w:rPr>
          <w:rFonts w:ascii="Georgia" w:hAnsi="Georgia" w:cs="Times New Roman"/>
          <w:lang w:val="en-US"/>
        </w:rPr>
        <w:t xml:space="preserve"> ibadah </w:t>
      </w:r>
      <w:proofErr w:type="spellStart"/>
      <w:r w:rsidRPr="00502718">
        <w:rPr>
          <w:rFonts w:ascii="Georgia" w:hAnsi="Georgia" w:cs="Times New Roman"/>
          <w:lang w:val="en-US"/>
        </w:rPr>
        <w:t>praktis</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bagi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masyarakat</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Padangsidimpuan</w:t>
      </w:r>
      <w:proofErr w:type="spellEnd"/>
      <w:r w:rsidRPr="00502718">
        <w:rPr>
          <w:rFonts w:ascii="Georgia" w:hAnsi="Georgia" w:cs="Times New Roman"/>
          <w:lang w:val="en-US"/>
        </w:rPr>
        <w:t xml:space="preserve"> yang </w:t>
      </w:r>
      <w:proofErr w:type="spellStart"/>
      <w:r w:rsidRPr="00502718">
        <w:rPr>
          <w:rFonts w:ascii="Georgia" w:hAnsi="Georgia" w:cs="Times New Roman"/>
          <w:lang w:val="en-US"/>
        </w:rPr>
        <w:t>telah</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menjadi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muslim</w:t>
      </w:r>
      <w:proofErr w:type="spellEnd"/>
      <w:r w:rsidRPr="00502718">
        <w:rPr>
          <w:rFonts w:ascii="Georgia" w:hAnsi="Georgia" w:cs="Times New Roman"/>
          <w:lang w:val="en-US"/>
        </w:rPr>
        <w:t xml:space="preserve">. Materi </w:t>
      </w:r>
      <w:proofErr w:type="spellStart"/>
      <w:r w:rsidRPr="00502718">
        <w:rPr>
          <w:rFonts w:ascii="Georgia" w:hAnsi="Georgia" w:cs="Times New Roman"/>
          <w:lang w:val="en-US"/>
        </w:rPr>
        <w:t>ini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kemudian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berkembang</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kepada</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kajian-kajian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politik</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ekonomi</w:t>
      </w:r>
      <w:proofErr w:type="spellEnd"/>
      <w:r w:rsidRPr="00502718">
        <w:rPr>
          <w:rFonts w:ascii="Georgia" w:hAnsi="Georgia" w:cs="Times New Roman"/>
          <w:lang w:val="en-US"/>
        </w:rPr>
        <w:t xml:space="preserve"> Syariah dan </w:t>
      </w:r>
      <w:proofErr w:type="spellStart"/>
      <w:r w:rsidRPr="00502718">
        <w:rPr>
          <w:rFonts w:ascii="Georgia" w:hAnsi="Georgia" w:cs="Times New Roman"/>
          <w:lang w:val="en-US"/>
        </w:rPr>
        <w:t>masalah</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sosial</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lainnya</w:t>
      </w:r>
      <w:proofErr w:type="spellEnd"/>
      <w:r w:rsidRPr="00502718">
        <w:rPr>
          <w:rFonts w:ascii="Georgia" w:hAnsi="Georgia" w:cs="Times New Roman"/>
          <w:lang w:val="en-US"/>
        </w:rPr>
        <w:t xml:space="preserve"> pada </w:t>
      </w:r>
      <w:proofErr w:type="spellStart"/>
      <w:r w:rsidRPr="00502718">
        <w:rPr>
          <w:rFonts w:ascii="Georgia" w:hAnsi="Georgia" w:cs="Times New Roman"/>
          <w:lang w:val="en-US"/>
        </w:rPr>
        <w:t>periode</w:t>
      </w:r>
      <w:proofErr w:type="spellEnd"/>
      <w:r w:rsidRPr="00502718">
        <w:rPr>
          <w:rFonts w:ascii="Georgia" w:hAnsi="Georgia" w:cs="Times New Roman"/>
          <w:lang w:val="en-US"/>
        </w:rPr>
        <w:t xml:space="preserve"> 1966-1997. </w:t>
      </w:r>
      <w:proofErr w:type="spellStart"/>
      <w:r w:rsidRPr="00502718">
        <w:rPr>
          <w:rFonts w:ascii="Georgia" w:hAnsi="Georgia" w:cs="Times New Roman"/>
          <w:lang w:val="en-US"/>
        </w:rPr>
        <w:t>Dekade</w:t>
      </w:r>
      <w:proofErr w:type="spellEnd"/>
      <w:r w:rsidRPr="00502718">
        <w:rPr>
          <w:rFonts w:ascii="Georgia" w:hAnsi="Georgia" w:cs="Times New Roman"/>
          <w:lang w:val="en-US"/>
        </w:rPr>
        <w:t xml:space="preserve"> 2010 </w:t>
      </w:r>
      <w:proofErr w:type="spellStart"/>
      <w:r w:rsidRPr="00502718">
        <w:rPr>
          <w:rFonts w:ascii="Georgia" w:hAnsi="Georgia" w:cs="Times New Roman"/>
          <w:lang w:val="en-US"/>
        </w:rPr>
        <w:t>materi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pengajian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tidak</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lagi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sebatas</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amalan-amalan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praktis</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namun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lebih</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kepada</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kajian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sumber-sumber</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hukum</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dasar-dasar</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pelaksanaan</w:t>
      </w:r>
      <w:proofErr w:type="spellEnd"/>
      <w:r w:rsidRPr="00502718">
        <w:rPr>
          <w:rFonts w:ascii="Georgia" w:hAnsi="Georgia" w:cs="Times New Roman"/>
          <w:lang w:val="en-US"/>
        </w:rPr>
        <w:t xml:space="preserve"> ibadah. </w:t>
      </w:r>
      <w:proofErr w:type="spellStart"/>
      <w:r w:rsidRPr="00502718">
        <w:rPr>
          <w:rFonts w:ascii="Georgia" w:hAnsi="Georgia" w:cs="Times New Roman"/>
          <w:lang w:val="en-US"/>
        </w:rPr>
        <w:t>Perkembangan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materi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ini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tidak</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terlepas</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dari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perubahan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sikap</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jamaah</w:t>
      </w:r>
      <w:proofErr w:type="spellEnd"/>
      <w:r w:rsidRPr="00502718">
        <w:rPr>
          <w:rFonts w:ascii="Georgia" w:hAnsi="Georgia" w:cs="Times New Roman"/>
          <w:lang w:val="en-US"/>
        </w:rPr>
        <w:t xml:space="preserve"> yang </w:t>
      </w:r>
      <w:proofErr w:type="spellStart"/>
      <w:r w:rsidRPr="00502718">
        <w:rPr>
          <w:rFonts w:ascii="Georgia" w:hAnsi="Georgia" w:cs="Times New Roman"/>
          <w:lang w:val="en-US"/>
        </w:rPr>
        <w:t>semakin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kritis</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dengan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materi</w:t>
      </w:r>
      <w:proofErr w:type="spellEnd"/>
      <w:r w:rsidRPr="00502718">
        <w:rPr>
          <w:rFonts w:ascii="Georgia" w:hAnsi="Georgia" w:cs="Times New Roman"/>
          <w:lang w:val="en-US"/>
        </w:rPr>
        <w:t xml:space="preserve"> dan kitab </w:t>
      </w:r>
      <w:proofErr w:type="spellStart"/>
      <w:r w:rsidRPr="00502718">
        <w:rPr>
          <w:rFonts w:ascii="Georgia" w:hAnsi="Georgia" w:cs="Times New Roman"/>
          <w:lang w:val="en-US"/>
        </w:rPr>
        <w:t>rujukan</w:t>
      </w:r>
      <w:proofErr w:type="spellEnd"/>
      <w:r w:rsidRPr="00502718">
        <w:rPr>
          <w:rFonts w:ascii="Georgia" w:hAnsi="Georgia" w:cs="Times New Roman"/>
          <w:lang w:val="en-US"/>
        </w:rPr>
        <w:t xml:space="preserve"> yang </w:t>
      </w:r>
      <w:proofErr w:type="spellStart"/>
      <w:r w:rsidRPr="00502718">
        <w:rPr>
          <w:rFonts w:ascii="Georgia" w:hAnsi="Georgia" w:cs="Times New Roman"/>
          <w:lang w:val="en-US"/>
        </w:rPr>
        <w:t>dipakai</w:t>
      </w:r>
      <w:proofErr w:type="spellEnd"/>
      <w:r w:rsidRPr="00502718">
        <w:rPr>
          <w:rFonts w:ascii="Georgia" w:hAnsi="Georgia" w:cs="Times New Roman"/>
          <w:lang w:val="en-US"/>
        </w:rPr>
        <w:t xml:space="preserve"> para </w:t>
      </w:r>
      <w:proofErr w:type="spellStart"/>
      <w:r w:rsidRPr="00502718">
        <w:rPr>
          <w:rFonts w:ascii="Georgia" w:hAnsi="Georgia" w:cs="Times New Roman"/>
          <w:lang w:val="en-US"/>
        </w:rPr>
        <w:t>ustaz</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Perkembangan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materi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ini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berkiatan</w:t>
      </w:r>
      <w:proofErr w:type="spellEnd"/>
      <w:r w:rsidRPr="00502718">
        <w:rPr>
          <w:rFonts w:ascii="Georgia" w:hAnsi="Georgia" w:cs="Times New Roman"/>
          <w:lang w:val="en-US"/>
        </w:rPr>
        <w:t xml:space="preserve"> </w:t>
      </w:r>
      <w:proofErr w:type="spellStart"/>
      <w:proofErr w:type="gramStart"/>
      <w:r w:rsidRPr="00502718">
        <w:rPr>
          <w:rFonts w:ascii="Georgia" w:hAnsi="Georgia" w:cs="Times New Roman"/>
          <w:lang w:val="en-US"/>
        </w:rPr>
        <w:t>dengan</w:t>
      </w:r>
      <w:proofErr w:type="spellEnd"/>
      <w:r w:rsidRPr="00502718">
        <w:rPr>
          <w:rFonts w:ascii="Georgia" w:hAnsi="Georgia" w:cs="Times New Roman"/>
          <w:lang w:val="en-US"/>
        </w:rPr>
        <w:t xml:space="preserve">  kitab</w:t>
      </w:r>
      <w:proofErr w:type="gramEnd"/>
      <w:r w:rsidRPr="00502718">
        <w:rPr>
          <w:rFonts w:ascii="Georgia" w:hAnsi="Georgia" w:cs="Times New Roman"/>
          <w:lang w:val="en-US"/>
        </w:rPr>
        <w:t xml:space="preserve"> </w:t>
      </w:r>
      <w:proofErr w:type="spellStart"/>
      <w:r w:rsidRPr="00502718">
        <w:rPr>
          <w:rFonts w:ascii="Georgia" w:hAnsi="Georgia" w:cs="Times New Roman"/>
          <w:lang w:val="en-US"/>
        </w:rPr>
        <w:t>acuan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keilmuan</w:t>
      </w:r>
      <w:proofErr w:type="spellEnd"/>
      <w:r w:rsidRPr="00502718">
        <w:rPr>
          <w:rFonts w:ascii="Georgia" w:hAnsi="Georgia" w:cs="Times New Roman"/>
          <w:lang w:val="en-US"/>
        </w:rPr>
        <w:t xml:space="preserve"> yang </w:t>
      </w:r>
      <w:proofErr w:type="spellStart"/>
      <w:r w:rsidRPr="00502718">
        <w:rPr>
          <w:rFonts w:ascii="Georgia" w:hAnsi="Georgia" w:cs="Times New Roman"/>
          <w:lang w:val="en-US"/>
        </w:rPr>
        <w:t>digunakan</w:t>
      </w:r>
      <w:proofErr w:type="spellEnd"/>
      <w:r w:rsidRPr="00502718">
        <w:rPr>
          <w:rFonts w:ascii="Georgia" w:hAnsi="Georgia" w:cs="Times New Roman"/>
          <w:lang w:val="en-US"/>
        </w:rPr>
        <w:t xml:space="preserve"> para </w:t>
      </w:r>
      <w:proofErr w:type="spellStart"/>
      <w:r w:rsidRPr="00502718">
        <w:rPr>
          <w:rFonts w:ascii="Georgia" w:hAnsi="Georgia" w:cs="Times New Roman"/>
          <w:lang w:val="en-US"/>
        </w:rPr>
        <w:t>ustaz</w:t>
      </w:r>
      <w:proofErr w:type="spellEnd"/>
      <w:r w:rsidRPr="00502718">
        <w:rPr>
          <w:rFonts w:ascii="Georgia" w:hAnsi="Georgia" w:cs="Times New Roman"/>
          <w:lang w:val="en-US"/>
        </w:rPr>
        <w:t xml:space="preserve">. Kitab </w:t>
      </w:r>
      <w:proofErr w:type="spellStart"/>
      <w:r w:rsidRPr="00502718">
        <w:rPr>
          <w:rFonts w:ascii="Georgia" w:hAnsi="Georgia" w:cs="Times New Roman"/>
          <w:lang w:val="en-US"/>
        </w:rPr>
        <w:t>dijadikan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acuan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keilmuan</w:t>
      </w:r>
      <w:proofErr w:type="spellEnd"/>
      <w:r w:rsidRPr="00502718">
        <w:rPr>
          <w:rFonts w:ascii="Georgia" w:hAnsi="Georgia" w:cs="Times New Roman"/>
          <w:lang w:val="en-US"/>
        </w:rPr>
        <w:t xml:space="preserve"> pada </w:t>
      </w:r>
      <w:proofErr w:type="spellStart"/>
      <w:r w:rsidRPr="00502718">
        <w:rPr>
          <w:rFonts w:ascii="Georgia" w:hAnsi="Georgia" w:cs="Times New Roman"/>
          <w:lang w:val="en-US"/>
        </w:rPr>
        <w:t>periode</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awal</w:t>
      </w:r>
      <w:proofErr w:type="spellEnd"/>
      <w:r w:rsidRPr="00502718">
        <w:rPr>
          <w:rFonts w:ascii="Georgia" w:hAnsi="Georgia" w:cs="Times New Roman"/>
          <w:lang w:val="en-US"/>
        </w:rPr>
        <w:t xml:space="preserve"> </w:t>
      </w:r>
      <w:proofErr w:type="spellStart"/>
      <w:proofErr w:type="gramStart"/>
      <w:r w:rsidRPr="00502718">
        <w:rPr>
          <w:rFonts w:ascii="Georgia" w:hAnsi="Georgia" w:cs="Times New Roman"/>
          <w:lang w:val="en-US"/>
        </w:rPr>
        <w:t>adalah</w:t>
      </w:r>
      <w:proofErr w:type="spellEnd"/>
      <w:r w:rsidRPr="00502718">
        <w:rPr>
          <w:rFonts w:ascii="Georgia" w:hAnsi="Georgia" w:cs="Times New Roman"/>
          <w:lang w:val="en-US"/>
        </w:rPr>
        <w:t xml:space="preserve"> </w:t>
      </w:r>
      <w:r w:rsidRPr="00502718">
        <w:rPr>
          <w:rFonts w:ascii="Georgia" w:hAnsi="Georgia" w:cs="Times New Roman"/>
          <w:i/>
          <w:iCs/>
          <w:color w:val="000000" w:themeColor="text1"/>
        </w:rPr>
        <w:t xml:space="preserve"> Hâsyiyah</w:t>
      </w:r>
      <w:proofErr w:type="gramEnd"/>
      <w:r w:rsidRPr="00502718">
        <w:rPr>
          <w:rFonts w:ascii="Georgia" w:hAnsi="Georgia" w:cs="Times New Roman"/>
          <w:i/>
          <w:iCs/>
          <w:color w:val="000000" w:themeColor="text1"/>
        </w:rPr>
        <w:t xml:space="preserve"> Ashâwî âlâ Tafsîr Jalâlain</w:t>
      </w:r>
      <w:r w:rsidRPr="00502718">
        <w:rPr>
          <w:rFonts w:ascii="Georgia" w:hAnsi="Georgia" w:cs="Times New Roman"/>
          <w:i/>
          <w:iCs/>
          <w:color w:val="000000" w:themeColor="text1"/>
          <w:lang w:val="en-US"/>
        </w:rPr>
        <w:t>,</w:t>
      </w:r>
      <w:r w:rsidRPr="00502718">
        <w:rPr>
          <w:rFonts w:ascii="Georgia" w:hAnsi="Georgia" w:cs="Times New Roman"/>
          <w:color w:val="000000" w:themeColor="text1"/>
        </w:rPr>
        <w:t xml:space="preserve"> </w:t>
      </w:r>
      <w:r w:rsidRPr="00502718">
        <w:rPr>
          <w:rFonts w:ascii="Georgia" w:hAnsi="Georgia" w:cs="Times New Roman"/>
          <w:i/>
          <w:iCs/>
          <w:color w:val="000000" w:themeColor="text1"/>
        </w:rPr>
        <w:t>Ihyâ ‘Ulûmudîn, Sabîlul Muhtadîn li Tafaqquh fî Amriddîn</w:t>
      </w:r>
      <w:r w:rsidRPr="00502718">
        <w:rPr>
          <w:rFonts w:ascii="Georgia" w:hAnsi="Georgia" w:cs="Times New Roman"/>
          <w:color w:val="000000" w:themeColor="text1"/>
        </w:rPr>
        <w:t>,</w:t>
      </w:r>
      <w:r w:rsidRPr="00502718">
        <w:rPr>
          <w:rFonts w:ascii="Georgia" w:hAnsi="Georgia" w:cs="Times New Roman"/>
          <w:i/>
          <w:iCs/>
          <w:color w:val="000000" w:themeColor="text1"/>
        </w:rPr>
        <w:t xml:space="preserve"> Mathla’ul Badrain</w:t>
      </w:r>
      <w:r w:rsidRPr="00502718">
        <w:rPr>
          <w:rFonts w:ascii="Georgia" w:hAnsi="Georgia" w:cs="Times New Roman"/>
          <w:color w:val="000000" w:themeColor="text1"/>
        </w:rPr>
        <w:t xml:space="preserve"> dan </w:t>
      </w:r>
      <w:r w:rsidRPr="00502718">
        <w:rPr>
          <w:rFonts w:ascii="Georgia" w:hAnsi="Georgia" w:cs="Times New Roman"/>
          <w:i/>
          <w:color w:val="000000" w:themeColor="text1"/>
          <w:shd w:val="clear" w:color="auto" w:fill="FAFAFA"/>
        </w:rPr>
        <w:t>Sair al-Sâlikîn ilâ ‘Ibâdah Rabb al-‘Âlamîn</w:t>
      </w:r>
      <w:r w:rsidRPr="00502718">
        <w:rPr>
          <w:rFonts w:ascii="Georgia" w:hAnsi="Georgia" w:cs="Times New Roman"/>
          <w:i/>
          <w:color w:val="000000" w:themeColor="text1"/>
          <w:shd w:val="clear" w:color="auto" w:fill="FAFAFA"/>
          <w:lang w:val="en-US"/>
        </w:rPr>
        <w:t xml:space="preserve">. </w:t>
      </w:r>
      <w:proofErr w:type="spellStart"/>
      <w:r w:rsidRPr="00502718">
        <w:rPr>
          <w:rFonts w:ascii="Georgia" w:hAnsi="Georgia" w:cs="Times New Roman"/>
          <w:lang w:val="en-US"/>
        </w:rPr>
        <w:t>Kemudian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berkembang</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kepada</w:t>
      </w:r>
      <w:proofErr w:type="spellEnd"/>
      <w:r w:rsidRPr="00502718">
        <w:rPr>
          <w:rFonts w:ascii="Georgia" w:hAnsi="Georgia" w:cs="Times New Roman"/>
          <w:lang w:val="en-US"/>
        </w:rPr>
        <w:t xml:space="preserve"> kitab </w:t>
      </w:r>
      <w:r w:rsidRPr="00502718">
        <w:rPr>
          <w:rFonts w:ascii="Georgia" w:hAnsi="Georgia" w:cs="Times New Roman"/>
          <w:i/>
          <w:iCs/>
          <w:color w:val="000000" w:themeColor="text1"/>
        </w:rPr>
        <w:t>Minhâjul</w:t>
      </w:r>
      <w:r w:rsidRPr="00502718">
        <w:rPr>
          <w:rFonts w:ascii="Georgia" w:hAnsi="Georgia" w:cs="Times New Roman"/>
          <w:color w:val="000000" w:themeColor="text1"/>
        </w:rPr>
        <w:t xml:space="preserve"> ‘</w:t>
      </w:r>
      <w:r w:rsidRPr="00502718">
        <w:rPr>
          <w:rFonts w:ascii="Georgia" w:hAnsi="Georgia" w:cs="Times New Roman"/>
          <w:i/>
          <w:iCs/>
          <w:color w:val="000000" w:themeColor="text1"/>
        </w:rPr>
        <w:t>Âbidîn</w:t>
      </w:r>
      <w:r w:rsidRPr="00502718">
        <w:rPr>
          <w:rFonts w:ascii="Georgia" w:hAnsi="Georgia" w:cs="Times New Roman"/>
          <w:color w:val="000000" w:themeColor="text1"/>
        </w:rPr>
        <w:t xml:space="preserve">, </w:t>
      </w:r>
      <w:r w:rsidRPr="00502718">
        <w:rPr>
          <w:rFonts w:ascii="Georgia" w:hAnsi="Georgia" w:cs="Times New Roman"/>
          <w:i/>
          <w:iCs/>
          <w:color w:val="000000" w:themeColor="text1"/>
        </w:rPr>
        <w:t>I</w:t>
      </w:r>
      <w:r w:rsidRPr="00502718">
        <w:rPr>
          <w:rFonts w:ascii="Georgia" w:hAnsi="Georgia" w:cs="Times New Roman"/>
          <w:color w:val="000000" w:themeColor="text1"/>
        </w:rPr>
        <w:t>’</w:t>
      </w:r>
      <w:r w:rsidRPr="00502718">
        <w:rPr>
          <w:rFonts w:ascii="Georgia" w:hAnsi="Georgia" w:cs="Times New Roman"/>
          <w:i/>
          <w:iCs/>
          <w:color w:val="000000" w:themeColor="text1"/>
        </w:rPr>
        <w:t xml:space="preserve">ânatuth Thâlibin, </w:t>
      </w:r>
      <w:proofErr w:type="gramStart"/>
      <w:r w:rsidRPr="00502718">
        <w:rPr>
          <w:rFonts w:ascii="Georgia" w:hAnsi="Georgia" w:cs="Times New Roman"/>
          <w:color w:val="000000" w:themeColor="text1"/>
        </w:rPr>
        <w:t xml:space="preserve">dan  </w:t>
      </w:r>
      <w:r w:rsidRPr="00502718">
        <w:rPr>
          <w:rFonts w:ascii="Georgia" w:hAnsi="Georgia" w:cs="Times New Roman"/>
          <w:i/>
          <w:iCs/>
          <w:color w:val="000000" w:themeColor="text1"/>
        </w:rPr>
        <w:t>Parrukunan</w:t>
      </w:r>
      <w:proofErr w:type="gramEnd"/>
      <w:r w:rsidRPr="00502718">
        <w:rPr>
          <w:rFonts w:ascii="Georgia" w:hAnsi="Georgia" w:cs="Times New Roman"/>
          <w:lang w:val="en-US"/>
        </w:rPr>
        <w:t xml:space="preserve">. </w:t>
      </w:r>
      <w:proofErr w:type="spellStart"/>
      <w:r w:rsidRPr="00502718">
        <w:rPr>
          <w:rFonts w:ascii="Georgia" w:hAnsi="Georgia" w:cs="Times New Roman"/>
          <w:lang w:val="en-US"/>
        </w:rPr>
        <w:t>Dekade</w:t>
      </w:r>
      <w:proofErr w:type="spellEnd"/>
      <w:r w:rsidRPr="00502718">
        <w:rPr>
          <w:rFonts w:ascii="Georgia" w:hAnsi="Georgia" w:cs="Times New Roman"/>
          <w:lang w:val="en-US"/>
        </w:rPr>
        <w:t xml:space="preserve"> 2010 kitab </w:t>
      </w:r>
      <w:r w:rsidRPr="00502718">
        <w:rPr>
          <w:rFonts w:ascii="Georgia" w:hAnsi="Georgia" w:cs="Times New Roman"/>
          <w:i/>
          <w:color w:val="000000" w:themeColor="text1"/>
        </w:rPr>
        <w:t>Bulûghul Marâm</w:t>
      </w:r>
      <w:r w:rsidRPr="00502718">
        <w:rPr>
          <w:rFonts w:ascii="Georgia" w:hAnsi="Georgia" w:cs="Times New Roman"/>
          <w:color w:val="000000" w:themeColor="text1"/>
        </w:rPr>
        <w:t xml:space="preserve"> dan kitab </w:t>
      </w:r>
      <w:r w:rsidRPr="00502718">
        <w:rPr>
          <w:rFonts w:ascii="Georgia" w:hAnsi="Georgia" w:cs="Times New Roman"/>
          <w:i/>
          <w:color w:val="000000" w:themeColor="text1"/>
        </w:rPr>
        <w:t>Riyâdhus Shâlihîn</w:t>
      </w:r>
      <w:r w:rsidRPr="00502718">
        <w:rPr>
          <w:rFonts w:ascii="Georgia" w:hAnsi="Georgia" w:cs="Times New Roman"/>
          <w:lang w:val="en-US"/>
        </w:rPr>
        <w:t xml:space="preserve"> </w:t>
      </w:r>
      <w:proofErr w:type="spellStart"/>
      <w:r w:rsidRPr="00502718">
        <w:rPr>
          <w:rFonts w:ascii="Georgia" w:hAnsi="Georgia" w:cs="Times New Roman"/>
          <w:lang w:val="en-US"/>
        </w:rPr>
        <w:t>menjadi</w:t>
      </w:r>
      <w:proofErr w:type="spellEnd"/>
      <w:r w:rsidRPr="00502718">
        <w:rPr>
          <w:rFonts w:ascii="Georgia" w:hAnsi="Georgia" w:cs="Times New Roman"/>
          <w:lang w:val="en-US"/>
        </w:rPr>
        <w:t xml:space="preserve"> kitab </w:t>
      </w:r>
      <w:proofErr w:type="spellStart"/>
      <w:r w:rsidRPr="00502718">
        <w:rPr>
          <w:rFonts w:ascii="Georgia" w:hAnsi="Georgia" w:cs="Times New Roman"/>
          <w:lang w:val="en-US"/>
        </w:rPr>
        <w:t>acuan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keislaman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masyarakat</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Padangsidimpuan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Meskipun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beberapa</w:t>
      </w:r>
      <w:proofErr w:type="spellEnd"/>
      <w:r w:rsidRPr="00502718">
        <w:rPr>
          <w:rFonts w:ascii="Georgia" w:hAnsi="Georgia" w:cs="Times New Roman"/>
          <w:lang w:val="en-US"/>
        </w:rPr>
        <w:t xml:space="preserve"> kitab </w:t>
      </w:r>
      <w:proofErr w:type="spellStart"/>
      <w:r w:rsidRPr="00502718">
        <w:rPr>
          <w:rFonts w:ascii="Georgia" w:hAnsi="Georgia" w:cs="Times New Roman"/>
          <w:lang w:val="en-US"/>
        </w:rPr>
        <w:t>sebelumnya</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masih</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tetap</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dijadikan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acuan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masyarakat</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padangsidimpuan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secara</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umum</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seperti</w:t>
      </w:r>
      <w:proofErr w:type="spellEnd"/>
      <w:r w:rsidRPr="00502718">
        <w:rPr>
          <w:rFonts w:ascii="Georgia" w:hAnsi="Georgia" w:cs="Times New Roman"/>
          <w:lang w:val="en-US"/>
        </w:rPr>
        <w:t xml:space="preserve"> kitab </w:t>
      </w:r>
      <w:proofErr w:type="spellStart"/>
      <w:r w:rsidRPr="00502718">
        <w:rPr>
          <w:rFonts w:ascii="Georgia" w:hAnsi="Georgia" w:cs="Times New Roman"/>
          <w:i/>
          <w:iCs/>
          <w:lang w:val="en-US"/>
        </w:rPr>
        <w:t>Parrukunan</w:t>
      </w:r>
      <w:proofErr w:type="spellEnd"/>
      <w:r w:rsidRPr="00502718">
        <w:rPr>
          <w:rFonts w:ascii="Georgia" w:hAnsi="Georgia" w:cs="Times New Roman"/>
          <w:lang w:val="en-US"/>
        </w:rPr>
        <w:t xml:space="preserve"> dan </w:t>
      </w:r>
      <w:r w:rsidRPr="00502718">
        <w:rPr>
          <w:rFonts w:ascii="Georgia" w:hAnsi="Georgia" w:cs="Times New Roman"/>
          <w:i/>
          <w:color w:val="000000" w:themeColor="text1"/>
          <w:shd w:val="clear" w:color="auto" w:fill="FAFAFA"/>
        </w:rPr>
        <w:t>Sair al-Sâlikîn ilâ ‘Ibâdah Rabb al</w:t>
      </w:r>
      <w:proofErr w:type="gramStart"/>
      <w:r w:rsidRPr="00502718">
        <w:rPr>
          <w:rFonts w:ascii="Georgia" w:hAnsi="Georgia" w:cs="Times New Roman"/>
          <w:i/>
          <w:color w:val="000000" w:themeColor="text1"/>
          <w:shd w:val="clear" w:color="auto" w:fill="FAFAFA"/>
        </w:rPr>
        <w:t>-‘</w:t>
      </w:r>
      <w:proofErr w:type="gramEnd"/>
      <w:r w:rsidRPr="00502718">
        <w:rPr>
          <w:rFonts w:ascii="Georgia" w:hAnsi="Georgia" w:cs="Times New Roman"/>
          <w:i/>
          <w:color w:val="000000" w:themeColor="text1"/>
          <w:shd w:val="clear" w:color="auto" w:fill="FAFAFA"/>
        </w:rPr>
        <w:t>Âlamîn</w:t>
      </w:r>
      <w:r w:rsidRPr="00502718">
        <w:rPr>
          <w:rFonts w:ascii="Georgia" w:hAnsi="Georgia" w:cs="Times New Roman"/>
          <w:i/>
          <w:color w:val="000000" w:themeColor="text1"/>
          <w:shd w:val="clear" w:color="auto" w:fill="FAFAFA"/>
          <w:lang w:val="en-US"/>
        </w:rPr>
        <w:t>.</w:t>
      </w:r>
    </w:p>
    <w:p w14:paraId="5D78593A" w14:textId="77777777" w:rsidR="00A074AB" w:rsidRDefault="00F15575" w:rsidP="00EC1022">
      <w:pPr>
        <w:spacing w:after="0"/>
        <w:ind w:firstLine="567"/>
        <w:jc w:val="both"/>
        <w:rPr>
          <w:rFonts w:ascii="Georgia" w:hAnsi="Georgia" w:cs="Times New Roman"/>
          <w:lang w:val="en-US"/>
        </w:rPr>
      </w:pPr>
      <w:proofErr w:type="spellStart"/>
      <w:r w:rsidRPr="00502718">
        <w:rPr>
          <w:rFonts w:ascii="Georgia" w:hAnsi="Georgia" w:cs="Times New Roman"/>
          <w:lang w:val="en-US"/>
        </w:rPr>
        <w:t>Perkembangan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metode</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pengajian</w:t>
      </w:r>
      <w:proofErr w:type="spellEnd"/>
      <w:r w:rsidRPr="00502718">
        <w:rPr>
          <w:rFonts w:ascii="Georgia" w:hAnsi="Georgia" w:cs="Times New Roman"/>
          <w:lang w:val="en-US"/>
        </w:rPr>
        <w:t xml:space="preserve"> pada </w:t>
      </w:r>
      <w:proofErr w:type="spellStart"/>
      <w:r w:rsidRPr="00502718">
        <w:rPr>
          <w:rFonts w:ascii="Georgia" w:hAnsi="Georgia" w:cs="Times New Roman"/>
          <w:lang w:val="en-US"/>
        </w:rPr>
        <w:t>majelis-majelis</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taklim</w:t>
      </w:r>
      <w:proofErr w:type="spellEnd"/>
      <w:r w:rsidRPr="00502718">
        <w:rPr>
          <w:rFonts w:ascii="Georgia" w:hAnsi="Georgia" w:cs="Times New Roman"/>
          <w:lang w:val="en-US"/>
        </w:rPr>
        <w:t xml:space="preserve"> di </w:t>
      </w:r>
      <w:proofErr w:type="spellStart"/>
      <w:r w:rsidRPr="00502718">
        <w:rPr>
          <w:rFonts w:ascii="Georgia" w:hAnsi="Georgia" w:cs="Times New Roman"/>
          <w:lang w:val="en-US"/>
        </w:rPr>
        <w:t>Padagsidimpuna</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dalam</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rentang</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waktu</w:t>
      </w:r>
      <w:proofErr w:type="spellEnd"/>
      <w:r w:rsidRPr="00502718">
        <w:rPr>
          <w:rFonts w:ascii="Georgia" w:hAnsi="Georgia" w:cs="Times New Roman"/>
          <w:lang w:val="en-US"/>
        </w:rPr>
        <w:t xml:space="preserve"> 1901-2020 </w:t>
      </w:r>
      <w:proofErr w:type="spellStart"/>
      <w:r w:rsidRPr="00502718">
        <w:rPr>
          <w:rFonts w:ascii="Georgia" w:hAnsi="Georgia" w:cs="Times New Roman"/>
          <w:lang w:val="en-US"/>
        </w:rPr>
        <w:t>tidak</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mengalami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perkembangan</w:t>
      </w:r>
      <w:proofErr w:type="spellEnd"/>
      <w:r w:rsidRPr="00502718">
        <w:rPr>
          <w:rFonts w:ascii="Georgia" w:hAnsi="Georgia" w:cs="Times New Roman"/>
          <w:lang w:val="en-US"/>
        </w:rPr>
        <w:t xml:space="preserve"> yang </w:t>
      </w:r>
      <w:proofErr w:type="spellStart"/>
      <w:r w:rsidRPr="00502718">
        <w:rPr>
          <w:rFonts w:ascii="Georgia" w:hAnsi="Georgia" w:cs="Times New Roman"/>
          <w:lang w:val="en-US"/>
        </w:rPr>
        <w:t>siginifikan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Mayoritas</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ustaz</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menggunakan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metode</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ceramah</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dengan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mengandalkan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pendengaran</w:t>
      </w:r>
      <w:proofErr w:type="spellEnd"/>
      <w:r w:rsidRPr="00502718">
        <w:rPr>
          <w:rFonts w:ascii="Georgia" w:hAnsi="Georgia" w:cs="Times New Roman"/>
          <w:lang w:val="en-US"/>
        </w:rPr>
        <w:t xml:space="preserve"> dan </w:t>
      </w:r>
      <w:proofErr w:type="spellStart"/>
      <w:r w:rsidRPr="00502718">
        <w:rPr>
          <w:rFonts w:ascii="Georgia" w:hAnsi="Georgia" w:cs="Times New Roman"/>
          <w:lang w:val="en-US"/>
        </w:rPr>
        <w:t>penglihatan</w:t>
      </w:r>
      <w:proofErr w:type="spellEnd"/>
      <w:r w:rsidRPr="00502718">
        <w:rPr>
          <w:rFonts w:ascii="Georgia" w:hAnsi="Georgia" w:cs="Times New Roman"/>
          <w:lang w:val="en-US"/>
        </w:rPr>
        <w:t xml:space="preserve">. Pada </w:t>
      </w:r>
      <w:proofErr w:type="spellStart"/>
      <w:r w:rsidRPr="00502718">
        <w:rPr>
          <w:rFonts w:ascii="Georgia" w:hAnsi="Georgia" w:cs="Times New Roman"/>
          <w:lang w:val="en-US"/>
        </w:rPr>
        <w:t>kelompok</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majelis</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taklim</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perkotaan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dengan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kajian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materi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khusus</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menggabungkan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metode</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ceramah</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diskusi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mencatat</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praktek</w:t>
      </w:r>
      <w:proofErr w:type="spellEnd"/>
      <w:r w:rsidRPr="00502718">
        <w:rPr>
          <w:rFonts w:ascii="Georgia" w:hAnsi="Georgia" w:cs="Times New Roman"/>
          <w:lang w:val="en-US"/>
        </w:rPr>
        <w:t xml:space="preserve"> dan </w:t>
      </w:r>
      <w:proofErr w:type="spellStart"/>
      <w:r w:rsidRPr="00502718">
        <w:rPr>
          <w:rFonts w:ascii="Georgia" w:hAnsi="Georgia" w:cs="Times New Roman"/>
          <w:lang w:val="en-US"/>
        </w:rPr>
        <w:t>tanyajawab</w:t>
      </w:r>
      <w:proofErr w:type="spellEnd"/>
      <w:r w:rsidRPr="00502718">
        <w:rPr>
          <w:rFonts w:ascii="Georgia" w:hAnsi="Georgia" w:cs="Times New Roman"/>
          <w:lang w:val="en-US"/>
        </w:rPr>
        <w:t xml:space="preserve">. </w:t>
      </w:r>
    </w:p>
    <w:p w14:paraId="5E44591B" w14:textId="50BE10DF" w:rsidR="00F15575" w:rsidRPr="00502718" w:rsidRDefault="00F15575" w:rsidP="00EC1022">
      <w:pPr>
        <w:spacing w:after="0"/>
        <w:ind w:firstLine="567"/>
        <w:jc w:val="both"/>
        <w:rPr>
          <w:rFonts w:ascii="Georgia" w:hAnsi="Georgia" w:cs="Times New Roman"/>
          <w:lang w:val="en-US"/>
        </w:rPr>
      </w:pPr>
      <w:r w:rsidRPr="00502718">
        <w:rPr>
          <w:rFonts w:ascii="Georgia" w:hAnsi="Georgia" w:cs="Times New Roman"/>
          <w:lang w:val="en-US"/>
        </w:rPr>
        <w:t xml:space="preserve">Tujuan </w:t>
      </w:r>
      <w:proofErr w:type="spellStart"/>
      <w:r w:rsidRPr="00502718">
        <w:rPr>
          <w:rFonts w:ascii="Georgia" w:hAnsi="Georgia" w:cs="Times New Roman"/>
          <w:lang w:val="en-US"/>
        </w:rPr>
        <w:t>pelaksanaan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majelis</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taklim</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mengalami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perkembangan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dari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periode</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awa</w:t>
      </w:r>
      <w:r w:rsidR="00A074AB">
        <w:rPr>
          <w:rFonts w:ascii="Georgia" w:hAnsi="Georgia" w:cs="Times New Roman"/>
          <w:lang w:val="en-US"/>
        </w:rPr>
        <w:t>l</w:t>
      </w:r>
      <w:proofErr w:type="spellEnd"/>
      <w:r w:rsidR="00A074AB">
        <w:rPr>
          <w:rFonts w:ascii="Georgia" w:hAnsi="Georgia" w:cs="Times New Roman"/>
          <w:lang w:val="en-US"/>
        </w:rPr>
        <w:t xml:space="preserve">; </w:t>
      </w:r>
      <w:r w:rsidRPr="00502718">
        <w:rPr>
          <w:rFonts w:ascii="Georgia" w:hAnsi="Georgia" w:cs="Times New Roman"/>
          <w:lang w:val="en-US"/>
        </w:rPr>
        <w:t xml:space="preserve">agar </w:t>
      </w:r>
      <w:proofErr w:type="spellStart"/>
      <w:r w:rsidRPr="00502718">
        <w:rPr>
          <w:rFonts w:ascii="Georgia" w:hAnsi="Georgia" w:cs="Times New Roman"/>
          <w:lang w:val="en-US"/>
        </w:rPr>
        <w:t>jamaah</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tertarik</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kepada</w:t>
      </w:r>
      <w:proofErr w:type="spellEnd"/>
      <w:r w:rsidRPr="00502718">
        <w:rPr>
          <w:rFonts w:ascii="Georgia" w:hAnsi="Georgia" w:cs="Times New Roman"/>
          <w:lang w:val="en-US"/>
        </w:rPr>
        <w:t xml:space="preserve"> Islam, </w:t>
      </w:r>
      <w:proofErr w:type="spellStart"/>
      <w:r w:rsidRPr="00502718">
        <w:rPr>
          <w:rFonts w:ascii="Georgia" w:hAnsi="Georgia" w:cs="Times New Roman"/>
          <w:lang w:val="en-US"/>
        </w:rPr>
        <w:t>kemudian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berkembang</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untuk</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memberikan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pedoman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praktik</w:t>
      </w:r>
      <w:proofErr w:type="spellEnd"/>
      <w:r w:rsidRPr="00502718">
        <w:rPr>
          <w:rFonts w:ascii="Georgia" w:hAnsi="Georgia" w:cs="Times New Roman"/>
          <w:lang w:val="en-US"/>
        </w:rPr>
        <w:t xml:space="preserve"> ibadah </w:t>
      </w:r>
      <w:proofErr w:type="spellStart"/>
      <w:r w:rsidRPr="00502718">
        <w:rPr>
          <w:rFonts w:ascii="Georgia" w:hAnsi="Georgia" w:cs="Times New Roman"/>
          <w:lang w:val="en-US"/>
        </w:rPr>
        <w:t>praktis</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kepada</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masyarakat</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muslim</w:t>
      </w:r>
      <w:proofErr w:type="spellEnd"/>
      <w:r w:rsidRPr="00502718">
        <w:rPr>
          <w:rFonts w:ascii="Georgia" w:hAnsi="Georgia" w:cs="Times New Roman"/>
          <w:lang w:val="en-US"/>
        </w:rPr>
        <w:t>.</w:t>
      </w:r>
      <w:r w:rsidR="001F2986" w:rsidRPr="00502718">
        <w:rPr>
          <w:rFonts w:ascii="Georgia" w:hAnsi="Georgia" w:cs="Times New Roman"/>
          <w:lang w:val="en-US"/>
        </w:rPr>
        <w:t xml:space="preserve"> </w:t>
      </w:r>
      <w:proofErr w:type="spellStart"/>
      <w:r w:rsidRPr="00502718">
        <w:rPr>
          <w:rFonts w:ascii="Georgia" w:hAnsi="Georgia" w:cs="Times New Roman"/>
          <w:lang w:val="en-US"/>
        </w:rPr>
        <w:t>Dekade</w:t>
      </w:r>
      <w:proofErr w:type="spellEnd"/>
      <w:r w:rsidRPr="00502718">
        <w:rPr>
          <w:rFonts w:ascii="Georgia" w:hAnsi="Georgia" w:cs="Times New Roman"/>
          <w:lang w:val="en-US"/>
        </w:rPr>
        <w:t xml:space="preserve"> 2000-</w:t>
      </w:r>
      <w:proofErr w:type="gramStart"/>
      <w:r w:rsidRPr="00502718">
        <w:rPr>
          <w:rFonts w:ascii="Georgia" w:hAnsi="Georgia" w:cs="Times New Roman"/>
          <w:lang w:val="en-US"/>
        </w:rPr>
        <w:t>an</w:t>
      </w:r>
      <w:proofErr w:type="gramEnd"/>
      <w:r w:rsidRPr="00502718">
        <w:rPr>
          <w:rFonts w:ascii="Georgia" w:hAnsi="Georgia" w:cs="Times New Roman"/>
          <w:lang w:val="en-US"/>
        </w:rPr>
        <w:t xml:space="preserve"> </w:t>
      </w:r>
      <w:proofErr w:type="spellStart"/>
      <w:r w:rsidRPr="00502718">
        <w:rPr>
          <w:rFonts w:ascii="Georgia" w:hAnsi="Georgia" w:cs="Times New Roman"/>
          <w:lang w:val="en-US"/>
        </w:rPr>
        <w:t>tujuan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majelis</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taklim</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kemudian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berkembang</w:t>
      </w:r>
      <w:proofErr w:type="spellEnd"/>
      <w:r w:rsidRPr="00502718">
        <w:rPr>
          <w:rFonts w:ascii="Georgia" w:hAnsi="Georgia" w:cs="Times New Roman"/>
          <w:lang w:val="en-US"/>
        </w:rPr>
        <w:t xml:space="preserve"> pada </w:t>
      </w:r>
      <w:proofErr w:type="spellStart"/>
      <w:r w:rsidRPr="00502718">
        <w:rPr>
          <w:rFonts w:ascii="Georgia" w:hAnsi="Georgia" w:cs="Times New Roman"/>
          <w:lang w:val="en-US"/>
        </w:rPr>
        <w:t>meningkatnya</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pemahaman</w:t>
      </w:r>
      <w:proofErr w:type="spellEnd"/>
      <w:r w:rsidRPr="00502718">
        <w:rPr>
          <w:rFonts w:ascii="Georgia" w:hAnsi="Georgia" w:cs="Times New Roman"/>
          <w:lang w:val="en-US"/>
        </w:rPr>
        <w:t xml:space="preserve"> dan </w:t>
      </w:r>
      <w:proofErr w:type="spellStart"/>
      <w:r w:rsidRPr="00502718">
        <w:rPr>
          <w:rFonts w:ascii="Georgia" w:hAnsi="Georgia" w:cs="Times New Roman"/>
          <w:lang w:val="en-US"/>
        </w:rPr>
        <w:t>pengamalan</w:t>
      </w:r>
      <w:proofErr w:type="spellEnd"/>
      <w:r w:rsidRPr="00502718">
        <w:rPr>
          <w:rFonts w:ascii="Georgia" w:hAnsi="Georgia" w:cs="Times New Roman"/>
          <w:lang w:val="en-US"/>
        </w:rPr>
        <w:t xml:space="preserve"> agama </w:t>
      </w:r>
      <w:proofErr w:type="spellStart"/>
      <w:r w:rsidRPr="00502718">
        <w:rPr>
          <w:rFonts w:ascii="Georgia" w:hAnsi="Georgia" w:cs="Times New Roman"/>
          <w:lang w:val="en-US"/>
        </w:rPr>
        <w:t>umat</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sesuai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dengan</w:t>
      </w:r>
      <w:proofErr w:type="spellEnd"/>
      <w:r w:rsidRPr="00502718">
        <w:rPr>
          <w:rFonts w:ascii="Georgia" w:hAnsi="Georgia" w:cs="Times New Roman"/>
          <w:lang w:val="en-US"/>
        </w:rPr>
        <w:t xml:space="preserve"> sunnah. Tujuan </w:t>
      </w:r>
      <w:proofErr w:type="spellStart"/>
      <w:r w:rsidRPr="00502718">
        <w:rPr>
          <w:rFonts w:ascii="Georgia" w:hAnsi="Georgia" w:cs="Times New Roman"/>
          <w:lang w:val="en-US"/>
        </w:rPr>
        <w:t>ini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menuntut</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penggunaan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buku-buku</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acuan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keilmuan</w:t>
      </w:r>
      <w:proofErr w:type="spellEnd"/>
      <w:r w:rsidRPr="00502718">
        <w:rPr>
          <w:rFonts w:ascii="Georgia" w:hAnsi="Georgia" w:cs="Times New Roman"/>
          <w:lang w:val="en-US"/>
        </w:rPr>
        <w:t xml:space="preserve"> yang </w:t>
      </w:r>
      <w:proofErr w:type="spellStart"/>
      <w:r w:rsidRPr="00502718">
        <w:rPr>
          <w:rFonts w:ascii="Georgia" w:hAnsi="Georgia" w:cs="Times New Roman"/>
          <w:lang w:val="en-US"/>
        </w:rPr>
        <w:t>memuat</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dasar-dasar</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dalil-dalil</w:t>
      </w:r>
      <w:proofErr w:type="spellEnd"/>
      <w:r w:rsidRPr="00502718">
        <w:rPr>
          <w:rFonts w:ascii="Georgia" w:hAnsi="Georgia" w:cs="Times New Roman"/>
          <w:lang w:val="en-US"/>
        </w:rPr>
        <w:t xml:space="preserve"> yang </w:t>
      </w:r>
      <w:proofErr w:type="spellStart"/>
      <w:r w:rsidRPr="00502718">
        <w:rPr>
          <w:rFonts w:ascii="Georgia" w:hAnsi="Georgia" w:cs="Times New Roman"/>
          <w:lang w:val="en-US"/>
        </w:rPr>
        <w:t>shahih</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dalam</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beramal</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Pelaksanaan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majelis</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taklim</w:t>
      </w:r>
      <w:proofErr w:type="spellEnd"/>
      <w:r w:rsidRPr="00502718">
        <w:rPr>
          <w:rFonts w:ascii="Georgia" w:hAnsi="Georgia" w:cs="Times New Roman"/>
          <w:lang w:val="en-US"/>
        </w:rPr>
        <w:t xml:space="preserve">, pada </w:t>
      </w:r>
      <w:proofErr w:type="spellStart"/>
      <w:r w:rsidRPr="00502718">
        <w:rPr>
          <w:rFonts w:ascii="Georgia" w:hAnsi="Georgia" w:cs="Times New Roman"/>
          <w:lang w:val="en-US"/>
        </w:rPr>
        <w:t>awalnya</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bersifat</w:t>
      </w:r>
      <w:proofErr w:type="spellEnd"/>
      <w:r w:rsidRPr="00502718">
        <w:rPr>
          <w:rFonts w:ascii="Georgia" w:hAnsi="Georgia" w:cs="Times New Roman"/>
          <w:lang w:val="en-US"/>
        </w:rPr>
        <w:t xml:space="preserve"> sangat </w:t>
      </w:r>
      <w:proofErr w:type="spellStart"/>
      <w:r w:rsidRPr="00502718">
        <w:rPr>
          <w:rFonts w:ascii="Georgia" w:hAnsi="Georgia" w:cs="Times New Roman"/>
          <w:lang w:val="en-US"/>
        </w:rPr>
        <w:t>sederhana</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diadakan</w:t>
      </w:r>
      <w:proofErr w:type="spellEnd"/>
      <w:r w:rsidRPr="00502718">
        <w:rPr>
          <w:rFonts w:ascii="Georgia" w:hAnsi="Georgia" w:cs="Times New Roman"/>
          <w:lang w:val="en-US"/>
        </w:rPr>
        <w:t xml:space="preserve"> di</w:t>
      </w:r>
      <w:r w:rsidR="001F2986" w:rsidRPr="00502718">
        <w:rPr>
          <w:rFonts w:ascii="Georgia" w:hAnsi="Georgia" w:cs="Times New Roman"/>
          <w:lang w:val="en-US"/>
        </w:rPr>
        <w:t xml:space="preserve"> </w:t>
      </w:r>
      <w:r w:rsidRPr="00502718">
        <w:rPr>
          <w:rFonts w:ascii="Georgia" w:hAnsi="Georgia" w:cs="Times New Roman"/>
          <w:lang w:val="en-US"/>
        </w:rPr>
        <w:t xml:space="preserve">masjid-masjid, </w:t>
      </w:r>
      <w:proofErr w:type="spellStart"/>
      <w:r w:rsidRPr="00502718">
        <w:rPr>
          <w:rFonts w:ascii="Georgia" w:hAnsi="Georgia" w:cs="Times New Roman"/>
          <w:i/>
          <w:iCs/>
          <w:lang w:val="en-US"/>
        </w:rPr>
        <w:t>Sakolah</w:t>
      </w:r>
      <w:proofErr w:type="spellEnd"/>
      <w:r w:rsidRPr="00502718">
        <w:rPr>
          <w:rFonts w:ascii="Georgia" w:hAnsi="Georgia" w:cs="Times New Roman"/>
          <w:i/>
          <w:iCs/>
          <w:lang w:val="en-US"/>
        </w:rPr>
        <w:t xml:space="preserve"> Arab</w:t>
      </w:r>
      <w:r w:rsidRPr="00502718">
        <w:rPr>
          <w:rFonts w:ascii="Georgia" w:hAnsi="Georgia" w:cs="Times New Roman"/>
          <w:lang w:val="en-US"/>
        </w:rPr>
        <w:t xml:space="preserve">, di </w:t>
      </w:r>
      <w:proofErr w:type="spellStart"/>
      <w:r w:rsidRPr="00502718">
        <w:rPr>
          <w:rFonts w:ascii="Georgia" w:hAnsi="Georgia" w:cs="Times New Roman"/>
          <w:lang w:val="en-US"/>
        </w:rPr>
        <w:t>pelosok-pelosok</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pedesaan</w:t>
      </w:r>
      <w:proofErr w:type="spellEnd"/>
      <w:r w:rsidRPr="00502718">
        <w:rPr>
          <w:rFonts w:ascii="Georgia" w:hAnsi="Georgia" w:cs="Times New Roman"/>
          <w:lang w:val="en-US"/>
        </w:rPr>
        <w:t xml:space="preserve"> dan di </w:t>
      </w:r>
      <w:proofErr w:type="spellStart"/>
      <w:r w:rsidRPr="00502718">
        <w:rPr>
          <w:rFonts w:ascii="Georgia" w:hAnsi="Georgia" w:cs="Times New Roman"/>
          <w:lang w:val="en-US"/>
        </w:rPr>
        <w:t>kalangan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masyarakat</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pedesaan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dengan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metode</w:t>
      </w:r>
      <w:proofErr w:type="spellEnd"/>
      <w:r w:rsidRPr="00502718">
        <w:rPr>
          <w:rFonts w:ascii="Georgia" w:hAnsi="Georgia" w:cs="Times New Roman"/>
          <w:lang w:val="en-US"/>
        </w:rPr>
        <w:t xml:space="preserve"> yang </w:t>
      </w:r>
      <w:proofErr w:type="spellStart"/>
      <w:r w:rsidRPr="00502718">
        <w:rPr>
          <w:rFonts w:ascii="Georgia" w:hAnsi="Georgia" w:cs="Times New Roman"/>
          <w:lang w:val="en-US"/>
        </w:rPr>
        <w:t>monoton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Majelis</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taklim</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kemudian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berkembang</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ke</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daerah</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perkotaan</w:t>
      </w:r>
      <w:proofErr w:type="spellEnd"/>
      <w:r w:rsidRPr="00502718">
        <w:rPr>
          <w:rFonts w:ascii="Georgia" w:hAnsi="Georgia" w:cs="Times New Roman"/>
          <w:lang w:val="en-US"/>
        </w:rPr>
        <w:t xml:space="preserve">: di </w:t>
      </w:r>
      <w:proofErr w:type="spellStart"/>
      <w:proofErr w:type="gramStart"/>
      <w:r w:rsidRPr="00502718">
        <w:rPr>
          <w:rFonts w:ascii="Georgia" w:hAnsi="Georgia" w:cs="Times New Roman"/>
          <w:lang w:val="en-US"/>
        </w:rPr>
        <w:t>kota</w:t>
      </w:r>
      <w:proofErr w:type="spellEnd"/>
      <w:r w:rsidRPr="00502718">
        <w:rPr>
          <w:rFonts w:ascii="Georgia" w:hAnsi="Georgia" w:cs="Times New Roman"/>
          <w:lang w:val="en-US"/>
        </w:rPr>
        <w:t>,  di</w:t>
      </w:r>
      <w:proofErr w:type="gramEnd"/>
      <w:r w:rsidRPr="00502718">
        <w:rPr>
          <w:rFonts w:ascii="Georgia" w:hAnsi="Georgia" w:cs="Times New Roman"/>
          <w:lang w:val="en-US"/>
        </w:rPr>
        <w:t xml:space="preserve"> pasar </w:t>
      </w:r>
      <w:proofErr w:type="spellStart"/>
      <w:r w:rsidRPr="00502718">
        <w:rPr>
          <w:rFonts w:ascii="Georgia" w:hAnsi="Georgia" w:cs="Times New Roman"/>
          <w:lang w:val="en-US"/>
        </w:rPr>
        <w:t>bahkan</w:t>
      </w:r>
      <w:proofErr w:type="spellEnd"/>
      <w:r w:rsidRPr="00502718">
        <w:rPr>
          <w:rFonts w:ascii="Georgia" w:hAnsi="Georgia" w:cs="Times New Roman"/>
          <w:lang w:val="en-US"/>
        </w:rPr>
        <w:t xml:space="preserve"> di </w:t>
      </w:r>
      <w:proofErr w:type="spellStart"/>
      <w:r w:rsidRPr="00502718">
        <w:rPr>
          <w:rFonts w:ascii="Georgia" w:hAnsi="Georgia" w:cs="Times New Roman"/>
          <w:lang w:val="en-US"/>
        </w:rPr>
        <w:t>kantor-kantor</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pemerintahan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jamaahnya</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merupakan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masyarakat</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perkotaan</w:t>
      </w:r>
      <w:proofErr w:type="spellEnd"/>
      <w:r w:rsidR="001F2986" w:rsidRPr="00502718">
        <w:rPr>
          <w:rFonts w:ascii="Georgia" w:hAnsi="Georgia" w:cs="Times New Roman"/>
          <w:lang w:val="en-US"/>
        </w:rPr>
        <w:t xml:space="preserve">, </w:t>
      </w:r>
      <w:proofErr w:type="spellStart"/>
      <w:r w:rsidR="001F2986" w:rsidRPr="00502718">
        <w:rPr>
          <w:rFonts w:ascii="Georgia" w:hAnsi="Georgia" w:cs="Times New Roman"/>
          <w:lang w:val="en-US"/>
        </w:rPr>
        <w:t>dengan</w:t>
      </w:r>
      <w:proofErr w:type="spellEnd"/>
      <w:r w:rsidR="001F2986" w:rsidRPr="00502718">
        <w:rPr>
          <w:rFonts w:ascii="Georgia" w:hAnsi="Georgia" w:cs="Times New Roman"/>
          <w:lang w:val="en-US"/>
        </w:rPr>
        <w:t xml:space="preserve"> </w:t>
      </w:r>
      <w:proofErr w:type="spellStart"/>
      <w:r w:rsidR="001F2986" w:rsidRPr="00502718">
        <w:rPr>
          <w:rFonts w:ascii="Georgia" w:hAnsi="Georgia" w:cs="Times New Roman"/>
          <w:lang w:val="en-US"/>
        </w:rPr>
        <w:t>tingkat</w:t>
      </w:r>
      <w:proofErr w:type="spellEnd"/>
      <w:r w:rsidR="001F2986" w:rsidRPr="00502718">
        <w:rPr>
          <w:rFonts w:ascii="Georgia" w:hAnsi="Georgia" w:cs="Times New Roman"/>
          <w:lang w:val="en-US"/>
        </w:rPr>
        <w:t xml:space="preserve"> </w:t>
      </w:r>
      <w:proofErr w:type="spellStart"/>
      <w:r w:rsidR="001F2986" w:rsidRPr="00502718">
        <w:rPr>
          <w:rFonts w:ascii="Georgia" w:hAnsi="Georgia" w:cs="Times New Roman"/>
          <w:lang w:val="en-US"/>
        </w:rPr>
        <w:t>pendidikan</w:t>
      </w:r>
      <w:proofErr w:type="spellEnd"/>
      <w:r w:rsidR="001F2986" w:rsidRPr="00502718">
        <w:rPr>
          <w:rFonts w:ascii="Georgia" w:hAnsi="Georgia" w:cs="Times New Roman"/>
          <w:lang w:val="en-US"/>
        </w:rPr>
        <w:t xml:space="preserve"> dan </w:t>
      </w:r>
      <w:proofErr w:type="spellStart"/>
      <w:r w:rsidR="001F2986" w:rsidRPr="00502718">
        <w:rPr>
          <w:rFonts w:ascii="Georgia" w:hAnsi="Georgia" w:cs="Times New Roman"/>
          <w:lang w:val="en-US"/>
        </w:rPr>
        <w:t>ekonomi</w:t>
      </w:r>
      <w:proofErr w:type="spellEnd"/>
      <w:r w:rsidR="001F2986" w:rsidRPr="00502718">
        <w:rPr>
          <w:rFonts w:ascii="Georgia" w:hAnsi="Georgia" w:cs="Times New Roman"/>
          <w:lang w:val="en-US"/>
        </w:rPr>
        <w:t xml:space="preserve"> yang </w:t>
      </w:r>
      <w:proofErr w:type="spellStart"/>
      <w:r w:rsidR="001F2986" w:rsidRPr="00502718">
        <w:rPr>
          <w:rFonts w:ascii="Georgia" w:hAnsi="Georgia" w:cs="Times New Roman"/>
          <w:lang w:val="en-US"/>
        </w:rPr>
        <w:t>beragam</w:t>
      </w:r>
      <w:proofErr w:type="spellEnd"/>
      <w:r w:rsidR="001F2986" w:rsidRPr="00502718">
        <w:rPr>
          <w:rFonts w:ascii="Georgia" w:hAnsi="Georgia" w:cs="Times New Roman"/>
          <w:lang w:val="en-US"/>
        </w:rPr>
        <w:t>.</w:t>
      </w:r>
      <w:r w:rsidR="00040804" w:rsidRPr="00502718">
        <w:rPr>
          <w:rFonts w:ascii="Georgia" w:hAnsi="Georgia" w:cs="Times New Roman"/>
          <w:lang w:val="en-US"/>
        </w:rPr>
        <w:t xml:space="preserve"> </w:t>
      </w:r>
    </w:p>
    <w:p w14:paraId="55AB0130" w14:textId="4B65AB20" w:rsidR="00F15575" w:rsidRPr="00502718" w:rsidRDefault="001F2986" w:rsidP="00EC1022">
      <w:pPr>
        <w:spacing w:after="0"/>
        <w:ind w:firstLine="720"/>
        <w:jc w:val="both"/>
        <w:rPr>
          <w:rFonts w:ascii="Georgia" w:hAnsi="Georgia" w:cs="Times New Roman"/>
          <w:lang w:val="en-US"/>
        </w:rPr>
      </w:pPr>
      <w:proofErr w:type="spellStart"/>
      <w:r w:rsidRPr="00502718">
        <w:rPr>
          <w:rFonts w:ascii="Georgia" w:hAnsi="Georgia" w:cs="Times New Roman"/>
          <w:lang w:val="en-US"/>
        </w:rPr>
        <w:t>Sebagai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penelitian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sejarah</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p</w:t>
      </w:r>
      <w:r w:rsidR="00F15575" w:rsidRPr="00502718">
        <w:rPr>
          <w:rFonts w:ascii="Georgia" w:hAnsi="Georgia" w:cs="Times New Roman"/>
          <w:color w:val="000000" w:themeColor="text1"/>
          <w:lang w:val="en-US"/>
        </w:rPr>
        <w:t>enelitian</w:t>
      </w:r>
      <w:proofErr w:type="spellEnd"/>
      <w:r w:rsidR="00F15575" w:rsidRPr="00502718">
        <w:rPr>
          <w:rFonts w:ascii="Georgia" w:hAnsi="Georgia" w:cs="Times New Roman"/>
          <w:color w:val="000000" w:themeColor="text1"/>
          <w:lang w:val="en-US"/>
        </w:rPr>
        <w:t xml:space="preserve"> </w:t>
      </w:r>
      <w:proofErr w:type="spellStart"/>
      <w:r w:rsidR="00F15575" w:rsidRPr="00502718">
        <w:rPr>
          <w:rFonts w:ascii="Georgia" w:hAnsi="Georgia" w:cs="Times New Roman"/>
          <w:color w:val="000000" w:themeColor="text1"/>
          <w:lang w:val="en-US"/>
        </w:rPr>
        <w:t>ini</w:t>
      </w:r>
      <w:proofErr w:type="spellEnd"/>
      <w:r w:rsidR="00F15575" w:rsidRPr="00502718">
        <w:rPr>
          <w:rFonts w:ascii="Georgia" w:hAnsi="Georgia" w:cs="Times New Roman"/>
          <w:color w:val="000000" w:themeColor="text1"/>
          <w:lang w:val="en-US"/>
        </w:rPr>
        <w:t xml:space="preserve"> </w:t>
      </w:r>
      <w:proofErr w:type="spellStart"/>
      <w:r w:rsidR="00F15575" w:rsidRPr="00502718">
        <w:rPr>
          <w:rFonts w:ascii="Georgia" w:hAnsi="Georgia" w:cs="Times New Roman"/>
          <w:color w:val="000000" w:themeColor="text1"/>
          <w:lang w:val="en-US"/>
        </w:rPr>
        <w:t>memiliki</w:t>
      </w:r>
      <w:proofErr w:type="spellEnd"/>
      <w:r w:rsidR="00F15575" w:rsidRPr="00502718">
        <w:rPr>
          <w:rFonts w:ascii="Georgia" w:hAnsi="Georgia" w:cs="Times New Roman"/>
          <w:color w:val="000000" w:themeColor="text1"/>
          <w:lang w:val="en-US"/>
        </w:rPr>
        <w:t xml:space="preserve"> </w:t>
      </w:r>
      <w:proofErr w:type="spellStart"/>
      <w:proofErr w:type="gramStart"/>
      <w:r w:rsidR="00F15575" w:rsidRPr="00502718">
        <w:rPr>
          <w:rFonts w:ascii="Georgia" w:hAnsi="Georgia" w:cs="Times New Roman"/>
          <w:color w:val="000000" w:themeColor="text1"/>
          <w:lang w:val="en-US"/>
        </w:rPr>
        <w:t>keterbatasan</w:t>
      </w:r>
      <w:proofErr w:type="spellEnd"/>
      <w:r w:rsidR="00F15575" w:rsidRPr="00502718">
        <w:rPr>
          <w:rFonts w:ascii="Georgia" w:hAnsi="Georgia" w:cs="Times New Roman"/>
          <w:color w:val="000000" w:themeColor="text1"/>
          <w:lang w:val="en-US"/>
        </w:rPr>
        <w:t xml:space="preserve">  </w:t>
      </w:r>
      <w:proofErr w:type="spellStart"/>
      <w:r w:rsidR="00F15575" w:rsidRPr="00502718">
        <w:rPr>
          <w:rFonts w:ascii="Georgia" w:hAnsi="Georgia" w:cs="Times New Roman"/>
          <w:color w:val="000000" w:themeColor="text1"/>
          <w:lang w:val="en-US"/>
        </w:rPr>
        <w:t>berkenaan</w:t>
      </w:r>
      <w:proofErr w:type="spellEnd"/>
      <w:proofErr w:type="gramEnd"/>
      <w:r w:rsidR="00F15575" w:rsidRPr="00502718">
        <w:rPr>
          <w:rFonts w:ascii="Georgia" w:hAnsi="Georgia" w:cs="Times New Roman"/>
          <w:color w:val="000000" w:themeColor="text1"/>
          <w:lang w:val="en-US"/>
        </w:rPr>
        <w:t xml:space="preserve"> </w:t>
      </w:r>
      <w:proofErr w:type="spellStart"/>
      <w:r w:rsidR="00F15575" w:rsidRPr="00502718">
        <w:rPr>
          <w:rFonts w:ascii="Georgia" w:hAnsi="Georgia" w:cs="Times New Roman"/>
          <w:color w:val="000000" w:themeColor="text1"/>
          <w:lang w:val="en-US"/>
        </w:rPr>
        <w:t>dengan</w:t>
      </w:r>
      <w:proofErr w:type="spellEnd"/>
      <w:r w:rsidRPr="00502718">
        <w:rPr>
          <w:rFonts w:ascii="Georgia" w:hAnsi="Georgia" w:cs="Times New Roman"/>
          <w:color w:val="000000" w:themeColor="text1"/>
          <w:lang w:val="en-US"/>
        </w:rPr>
        <w:t xml:space="preserve">: </w:t>
      </w:r>
      <w:r w:rsidR="00F15575" w:rsidRPr="00502718">
        <w:rPr>
          <w:rFonts w:ascii="Georgia" w:hAnsi="Georgia" w:cs="Times New Roman"/>
          <w:color w:val="000000" w:themeColor="text1"/>
          <w:lang w:val="en-US"/>
        </w:rPr>
        <w:t xml:space="preserve">1) </w:t>
      </w:r>
      <w:r w:rsidR="00F15575" w:rsidRPr="00502718">
        <w:rPr>
          <w:rFonts w:ascii="Georgia" w:hAnsi="Georgia" w:cs="Times New Roman"/>
          <w:color w:val="000000" w:themeColor="text1"/>
        </w:rPr>
        <w:t xml:space="preserve">Pengumpulan data </w:t>
      </w:r>
      <w:r w:rsidRPr="00502718">
        <w:rPr>
          <w:rFonts w:ascii="Georgia" w:hAnsi="Georgia" w:cs="Times New Roman"/>
          <w:color w:val="000000" w:themeColor="text1"/>
          <w:lang w:val="en-US"/>
        </w:rPr>
        <w:t>p</w:t>
      </w:r>
      <w:r w:rsidR="00F15575" w:rsidRPr="00502718">
        <w:rPr>
          <w:rFonts w:ascii="Georgia" w:hAnsi="Georgia" w:cs="Times New Roman"/>
          <w:color w:val="000000" w:themeColor="text1"/>
        </w:rPr>
        <w:t>rimer</w:t>
      </w:r>
      <w:r w:rsidR="00F15575" w:rsidRPr="00502718">
        <w:rPr>
          <w:rFonts w:ascii="Georgia" w:hAnsi="Georgia" w:cs="Times New Roman"/>
          <w:color w:val="000000" w:themeColor="text1"/>
          <w:lang w:val="en-US"/>
        </w:rPr>
        <w:t xml:space="preserve">; </w:t>
      </w:r>
      <w:proofErr w:type="spellStart"/>
      <w:r w:rsidR="00F15575" w:rsidRPr="00502718">
        <w:rPr>
          <w:rFonts w:ascii="Georgia" w:hAnsi="Georgia" w:cs="Times New Roman"/>
          <w:color w:val="000000" w:themeColor="text1"/>
          <w:lang w:val="en-US"/>
        </w:rPr>
        <w:t>dalam</w:t>
      </w:r>
      <w:proofErr w:type="spellEnd"/>
      <w:r w:rsidR="00F15575" w:rsidRPr="00502718">
        <w:rPr>
          <w:rFonts w:ascii="Georgia" w:hAnsi="Georgia" w:cs="Times New Roman"/>
          <w:color w:val="000000" w:themeColor="text1"/>
          <w:lang w:val="en-US"/>
        </w:rPr>
        <w:t xml:space="preserve"> </w:t>
      </w:r>
      <w:proofErr w:type="spellStart"/>
      <w:r w:rsidR="00F15575" w:rsidRPr="00502718">
        <w:rPr>
          <w:rFonts w:ascii="Georgia" w:hAnsi="Georgia" w:cs="Times New Roman"/>
          <w:color w:val="000000" w:themeColor="text1"/>
          <w:lang w:val="en-US"/>
        </w:rPr>
        <w:t>penelitian</w:t>
      </w:r>
      <w:proofErr w:type="spellEnd"/>
      <w:r w:rsidR="00F15575" w:rsidRPr="00502718">
        <w:rPr>
          <w:rFonts w:ascii="Georgia" w:hAnsi="Georgia" w:cs="Times New Roman"/>
          <w:color w:val="000000" w:themeColor="text1"/>
          <w:lang w:val="en-US"/>
        </w:rPr>
        <w:t xml:space="preserve"> </w:t>
      </w:r>
      <w:proofErr w:type="spellStart"/>
      <w:r w:rsidR="00F15575" w:rsidRPr="00502718">
        <w:rPr>
          <w:rFonts w:ascii="Georgia" w:hAnsi="Georgia" w:cs="Times New Roman"/>
          <w:color w:val="000000" w:themeColor="text1"/>
          <w:lang w:val="en-US"/>
        </w:rPr>
        <w:t>sejarah</w:t>
      </w:r>
      <w:proofErr w:type="spellEnd"/>
      <w:r w:rsidR="00F15575" w:rsidRPr="00502718">
        <w:rPr>
          <w:rFonts w:ascii="Georgia" w:hAnsi="Georgia" w:cs="Times New Roman"/>
          <w:color w:val="000000" w:themeColor="text1"/>
          <w:lang w:val="en-US"/>
        </w:rPr>
        <w:t xml:space="preserve"> p</w:t>
      </w:r>
      <w:r w:rsidR="00F15575" w:rsidRPr="00502718">
        <w:rPr>
          <w:rFonts w:ascii="Georgia" w:hAnsi="Georgia" w:cs="Times New Roman"/>
          <w:color w:val="000000" w:themeColor="text1"/>
        </w:rPr>
        <w:t xml:space="preserve">roses penggalian, validasi dan pengukuran reliabilitas </w:t>
      </w:r>
      <w:r w:rsidR="00F15575" w:rsidRPr="00502718">
        <w:rPr>
          <w:rFonts w:ascii="Georgia" w:hAnsi="Georgia" w:cs="Times New Roman"/>
          <w:color w:val="000000" w:themeColor="text1"/>
          <w:lang w:val="en-US"/>
        </w:rPr>
        <w:t xml:space="preserve">data </w:t>
      </w:r>
      <w:proofErr w:type="spellStart"/>
      <w:r w:rsidR="00F15575" w:rsidRPr="00502718">
        <w:rPr>
          <w:rFonts w:ascii="Georgia" w:hAnsi="Georgia" w:cs="Times New Roman"/>
          <w:color w:val="000000" w:themeColor="text1"/>
          <w:lang w:val="en-US"/>
        </w:rPr>
        <w:t>membutuhkan</w:t>
      </w:r>
      <w:proofErr w:type="spellEnd"/>
      <w:r w:rsidR="00F15575" w:rsidRPr="00502718">
        <w:rPr>
          <w:rFonts w:ascii="Georgia" w:hAnsi="Georgia" w:cs="Times New Roman"/>
          <w:color w:val="000000" w:themeColor="text1"/>
          <w:lang w:val="en-US"/>
        </w:rPr>
        <w:t xml:space="preserve"> </w:t>
      </w:r>
      <w:proofErr w:type="spellStart"/>
      <w:r w:rsidR="00F15575" w:rsidRPr="00502718">
        <w:rPr>
          <w:rFonts w:ascii="Georgia" w:hAnsi="Georgia" w:cs="Times New Roman"/>
          <w:color w:val="000000" w:themeColor="text1"/>
          <w:lang w:val="en-US"/>
        </w:rPr>
        <w:t>waktu</w:t>
      </w:r>
      <w:proofErr w:type="spellEnd"/>
      <w:r w:rsidR="00F15575" w:rsidRPr="00502718">
        <w:rPr>
          <w:rFonts w:ascii="Georgia" w:hAnsi="Georgia" w:cs="Times New Roman"/>
          <w:color w:val="000000" w:themeColor="text1"/>
          <w:lang w:val="en-US"/>
        </w:rPr>
        <w:t xml:space="preserve"> yang </w:t>
      </w:r>
      <w:proofErr w:type="spellStart"/>
      <w:r w:rsidR="00F15575" w:rsidRPr="00502718">
        <w:rPr>
          <w:rFonts w:ascii="Georgia" w:hAnsi="Georgia" w:cs="Times New Roman"/>
          <w:color w:val="000000" w:themeColor="text1"/>
          <w:lang w:val="en-US"/>
        </w:rPr>
        <w:t>cukup</w:t>
      </w:r>
      <w:proofErr w:type="spellEnd"/>
      <w:r w:rsidR="00F15575" w:rsidRPr="00502718">
        <w:rPr>
          <w:rFonts w:ascii="Georgia" w:hAnsi="Georgia" w:cs="Times New Roman"/>
          <w:color w:val="000000" w:themeColor="text1"/>
          <w:lang w:val="en-US"/>
        </w:rPr>
        <w:t xml:space="preserve"> lama, </w:t>
      </w:r>
      <w:r w:rsidR="00F15575" w:rsidRPr="00502718">
        <w:rPr>
          <w:rFonts w:ascii="Georgia" w:hAnsi="Georgia" w:cs="Times New Roman"/>
          <w:color w:val="000000" w:themeColor="text1"/>
        </w:rPr>
        <w:t>Pada saat penelitian ini berlangsung pandemi covid juga sedang melanda Padangsidimpuan sebagaimana wilayah Indonesia lainnya. Kondisi ini tentunya menghambat pengumpulan data penelitian.</w:t>
      </w:r>
      <w:r w:rsidRPr="00502718">
        <w:rPr>
          <w:rFonts w:ascii="Georgia" w:hAnsi="Georgia" w:cs="Times New Roman"/>
          <w:color w:val="000000" w:themeColor="text1"/>
          <w:lang w:val="en-US"/>
        </w:rPr>
        <w:t xml:space="preserve"> </w:t>
      </w:r>
      <w:r w:rsidR="00F15575" w:rsidRPr="00502718">
        <w:rPr>
          <w:rFonts w:ascii="Georgia" w:hAnsi="Georgia" w:cs="Times New Roman"/>
          <w:color w:val="000000" w:themeColor="text1"/>
          <w:lang w:val="en-US"/>
        </w:rPr>
        <w:t>2)</w:t>
      </w:r>
      <w:r w:rsidR="00F15575" w:rsidRPr="00502718">
        <w:rPr>
          <w:rFonts w:ascii="Georgia" w:hAnsi="Georgia" w:cs="Times New Roman"/>
          <w:color w:val="000000" w:themeColor="text1"/>
        </w:rPr>
        <w:t xml:space="preserve"> Subjektivitas </w:t>
      </w:r>
      <w:r w:rsidRPr="00502718">
        <w:rPr>
          <w:rFonts w:ascii="Georgia" w:hAnsi="Georgia" w:cs="Times New Roman"/>
          <w:color w:val="000000" w:themeColor="text1"/>
          <w:lang w:val="en-US"/>
        </w:rPr>
        <w:t>s</w:t>
      </w:r>
      <w:r w:rsidR="00F15575" w:rsidRPr="00502718">
        <w:rPr>
          <w:rFonts w:ascii="Georgia" w:hAnsi="Georgia" w:cs="Times New Roman"/>
          <w:color w:val="000000" w:themeColor="text1"/>
        </w:rPr>
        <w:t>ejarawan</w:t>
      </w:r>
      <w:r w:rsidR="00F15575" w:rsidRPr="00502718">
        <w:rPr>
          <w:rFonts w:ascii="Georgia" w:hAnsi="Georgia" w:cs="Times New Roman"/>
          <w:color w:val="000000" w:themeColor="text1"/>
          <w:lang w:val="en-US"/>
        </w:rPr>
        <w:t xml:space="preserve">; </w:t>
      </w:r>
      <w:r w:rsidR="00F15575" w:rsidRPr="00502718">
        <w:rPr>
          <w:rFonts w:ascii="Georgia" w:hAnsi="Georgia" w:cs="Times New Roman"/>
          <w:color w:val="000000" w:themeColor="text1"/>
        </w:rPr>
        <w:t xml:space="preserve">hasil akhir dari penelitian </w:t>
      </w:r>
      <w:proofErr w:type="spellStart"/>
      <w:r w:rsidR="00F15575" w:rsidRPr="00502718">
        <w:rPr>
          <w:rFonts w:ascii="Georgia" w:hAnsi="Georgia" w:cs="Times New Roman"/>
          <w:color w:val="000000" w:themeColor="text1"/>
          <w:lang w:val="en-US"/>
        </w:rPr>
        <w:t>sejarah</w:t>
      </w:r>
      <w:proofErr w:type="spellEnd"/>
      <w:r w:rsidR="00F15575" w:rsidRPr="00502718">
        <w:rPr>
          <w:rFonts w:ascii="Georgia" w:hAnsi="Georgia" w:cs="Times New Roman"/>
          <w:color w:val="000000" w:themeColor="text1"/>
          <w:lang w:val="en-US"/>
        </w:rPr>
        <w:t xml:space="preserve"> dan </w:t>
      </w:r>
      <w:proofErr w:type="spellStart"/>
      <w:r w:rsidR="00F15575" w:rsidRPr="00502718">
        <w:rPr>
          <w:rFonts w:ascii="Georgia" w:hAnsi="Georgia" w:cs="Times New Roman"/>
          <w:color w:val="000000" w:themeColor="text1"/>
          <w:lang w:val="en-US"/>
        </w:rPr>
        <w:t>faktor</w:t>
      </w:r>
      <w:proofErr w:type="spellEnd"/>
      <w:r w:rsidR="00F15575" w:rsidRPr="00502718">
        <w:rPr>
          <w:rFonts w:ascii="Georgia" w:hAnsi="Georgia" w:cs="Times New Roman"/>
          <w:color w:val="000000" w:themeColor="text1"/>
          <w:lang w:val="en-US"/>
        </w:rPr>
        <w:t xml:space="preserve"> </w:t>
      </w:r>
      <w:proofErr w:type="spellStart"/>
      <w:r w:rsidR="00F15575" w:rsidRPr="00502718">
        <w:rPr>
          <w:rFonts w:ascii="Georgia" w:hAnsi="Georgia" w:cs="Times New Roman"/>
          <w:color w:val="000000" w:themeColor="text1"/>
          <w:lang w:val="en-US"/>
        </w:rPr>
        <w:t>kebangkitan</w:t>
      </w:r>
      <w:proofErr w:type="spellEnd"/>
      <w:r w:rsidR="00F15575" w:rsidRPr="00502718">
        <w:rPr>
          <w:rFonts w:ascii="Georgia" w:hAnsi="Georgia" w:cs="Times New Roman"/>
          <w:color w:val="000000" w:themeColor="text1"/>
          <w:lang w:val="en-US"/>
        </w:rPr>
        <w:t xml:space="preserve"> </w:t>
      </w:r>
      <w:proofErr w:type="spellStart"/>
      <w:r w:rsidR="00F15575" w:rsidRPr="00502718">
        <w:rPr>
          <w:rFonts w:ascii="Georgia" w:hAnsi="Georgia" w:cs="Times New Roman"/>
          <w:color w:val="000000" w:themeColor="text1"/>
          <w:lang w:val="en-US"/>
        </w:rPr>
        <w:t>lembaga</w:t>
      </w:r>
      <w:proofErr w:type="spellEnd"/>
      <w:r w:rsidR="00F15575" w:rsidRPr="00502718">
        <w:rPr>
          <w:rFonts w:ascii="Georgia" w:hAnsi="Georgia" w:cs="Times New Roman"/>
          <w:color w:val="000000" w:themeColor="text1"/>
          <w:lang w:val="en-US"/>
        </w:rPr>
        <w:t xml:space="preserve"> </w:t>
      </w:r>
      <w:proofErr w:type="spellStart"/>
      <w:r w:rsidR="00F15575" w:rsidRPr="00502718">
        <w:rPr>
          <w:rFonts w:ascii="Georgia" w:hAnsi="Georgia" w:cs="Times New Roman"/>
          <w:color w:val="000000" w:themeColor="text1"/>
          <w:lang w:val="en-US"/>
        </w:rPr>
        <w:t>pendidikan</w:t>
      </w:r>
      <w:proofErr w:type="spellEnd"/>
      <w:r w:rsidR="00F15575" w:rsidRPr="00502718">
        <w:rPr>
          <w:rFonts w:ascii="Georgia" w:hAnsi="Georgia" w:cs="Times New Roman"/>
          <w:color w:val="000000" w:themeColor="text1"/>
          <w:lang w:val="en-US"/>
        </w:rPr>
        <w:t xml:space="preserve"> Islam nonformal</w:t>
      </w:r>
      <w:r w:rsidRPr="00502718">
        <w:rPr>
          <w:rFonts w:ascii="Georgia" w:hAnsi="Georgia" w:cs="Times New Roman"/>
          <w:color w:val="000000" w:themeColor="text1"/>
          <w:lang w:val="en-US"/>
        </w:rPr>
        <w:t>:</w:t>
      </w:r>
      <w:r w:rsidR="00F15575" w:rsidRPr="00502718">
        <w:rPr>
          <w:rFonts w:ascii="Georgia" w:hAnsi="Georgia" w:cs="Times New Roman"/>
          <w:color w:val="000000" w:themeColor="text1"/>
          <w:lang w:val="en-US"/>
        </w:rPr>
        <w:t xml:space="preserve"> </w:t>
      </w:r>
      <w:proofErr w:type="spellStart"/>
      <w:r w:rsidR="00F15575" w:rsidRPr="00502718">
        <w:rPr>
          <w:rFonts w:ascii="Georgia" w:hAnsi="Georgia" w:cs="Times New Roman"/>
          <w:color w:val="000000" w:themeColor="text1"/>
          <w:lang w:val="en-US"/>
        </w:rPr>
        <w:t>majelis</w:t>
      </w:r>
      <w:proofErr w:type="spellEnd"/>
      <w:r w:rsidR="00F15575" w:rsidRPr="00502718">
        <w:rPr>
          <w:rFonts w:ascii="Georgia" w:hAnsi="Georgia" w:cs="Times New Roman"/>
          <w:color w:val="000000" w:themeColor="text1"/>
          <w:lang w:val="en-US"/>
        </w:rPr>
        <w:t xml:space="preserve"> </w:t>
      </w:r>
      <w:proofErr w:type="spellStart"/>
      <w:r w:rsidR="00F15575" w:rsidRPr="00502718">
        <w:rPr>
          <w:rFonts w:ascii="Georgia" w:hAnsi="Georgia" w:cs="Times New Roman"/>
          <w:color w:val="000000" w:themeColor="text1"/>
          <w:lang w:val="en-US"/>
        </w:rPr>
        <w:t>taklim</w:t>
      </w:r>
      <w:proofErr w:type="spellEnd"/>
      <w:r w:rsidR="00F15575" w:rsidRPr="00502718">
        <w:rPr>
          <w:rFonts w:ascii="Georgia" w:hAnsi="Georgia" w:cs="Times New Roman"/>
          <w:color w:val="000000" w:themeColor="text1"/>
        </w:rPr>
        <w:t xml:space="preserve"> di Padangsidimpuan tahun 1901-2020</w:t>
      </w:r>
      <w:r w:rsidR="00F15575" w:rsidRPr="00502718">
        <w:rPr>
          <w:rFonts w:ascii="Georgia" w:hAnsi="Georgia" w:cs="Times New Roman"/>
          <w:color w:val="000000" w:themeColor="text1"/>
          <w:lang w:val="en-US"/>
        </w:rPr>
        <w:t xml:space="preserve">, </w:t>
      </w:r>
      <w:r w:rsidR="00F15575" w:rsidRPr="00502718">
        <w:rPr>
          <w:rFonts w:ascii="Georgia" w:hAnsi="Georgia" w:cs="Times New Roman"/>
          <w:color w:val="000000" w:themeColor="text1"/>
        </w:rPr>
        <w:t>tidak bersifat bebas nilai sepenuhnya</w:t>
      </w:r>
      <w:r w:rsidR="00F15575" w:rsidRPr="00502718">
        <w:rPr>
          <w:rFonts w:ascii="Georgia" w:hAnsi="Georgia" w:cs="Times New Roman"/>
          <w:color w:val="000000" w:themeColor="text1"/>
          <w:lang w:val="en-US"/>
        </w:rPr>
        <w:t xml:space="preserve">, </w:t>
      </w:r>
      <w:proofErr w:type="spellStart"/>
      <w:r w:rsidR="00F15575" w:rsidRPr="00502718">
        <w:rPr>
          <w:rFonts w:ascii="Georgia" w:hAnsi="Georgia" w:cs="Times New Roman"/>
          <w:color w:val="000000" w:themeColor="text1"/>
          <w:lang w:val="en-US"/>
        </w:rPr>
        <w:t>karena</w:t>
      </w:r>
      <w:proofErr w:type="spellEnd"/>
      <w:r w:rsidR="00F15575" w:rsidRPr="00502718">
        <w:rPr>
          <w:rFonts w:ascii="Georgia" w:hAnsi="Georgia" w:cs="Times New Roman"/>
          <w:color w:val="000000" w:themeColor="text1"/>
          <w:lang w:val="en-US"/>
        </w:rPr>
        <w:t xml:space="preserve"> </w:t>
      </w:r>
      <w:proofErr w:type="spellStart"/>
      <w:r w:rsidR="00F15575" w:rsidRPr="00502718">
        <w:rPr>
          <w:rFonts w:ascii="Georgia" w:hAnsi="Georgia" w:cs="Times New Roman"/>
          <w:color w:val="000000" w:themeColor="text1"/>
          <w:lang w:val="en-US"/>
        </w:rPr>
        <w:t>i</w:t>
      </w:r>
      <w:proofErr w:type="spellEnd"/>
      <w:r w:rsidR="00F15575" w:rsidRPr="00502718">
        <w:rPr>
          <w:rFonts w:ascii="Georgia" w:hAnsi="Georgia" w:cs="Times New Roman"/>
          <w:color w:val="000000" w:themeColor="text1"/>
        </w:rPr>
        <w:t>dentitas sosial peneliti, tentunya memberikan kontribusi terhadap interpretasi</w:t>
      </w:r>
      <w:r w:rsidR="00F15575" w:rsidRPr="00502718">
        <w:rPr>
          <w:rFonts w:ascii="Georgia" w:hAnsi="Georgia" w:cs="Times New Roman"/>
          <w:color w:val="000000" w:themeColor="text1"/>
          <w:lang w:val="en-US"/>
        </w:rPr>
        <w:t xml:space="preserve">. </w:t>
      </w:r>
      <w:r w:rsidR="00F15575" w:rsidRPr="00502718">
        <w:rPr>
          <w:rFonts w:ascii="Georgia" w:hAnsi="Georgia" w:cs="Times New Roman"/>
          <w:bCs/>
          <w:color w:val="000000" w:themeColor="text1"/>
        </w:rPr>
        <w:t>Novelty penelitian ini adalah rum</w:t>
      </w:r>
      <w:r w:rsidR="00F15575" w:rsidRPr="00502718">
        <w:rPr>
          <w:rFonts w:ascii="Georgia" w:hAnsi="Georgia" w:cs="Times New Roman"/>
          <w:color w:val="000000" w:themeColor="text1"/>
        </w:rPr>
        <w:t xml:space="preserve">usan analitik-kritis tentang  sejarah  majelis taklim di Kota Padangsidimpuan tahun 1901-2020. Pemahaman kritis dan sistematis tentang sejarah </w:t>
      </w:r>
      <w:r w:rsidR="00265AC5" w:rsidRPr="00502718">
        <w:rPr>
          <w:rFonts w:ascii="Georgia" w:hAnsi="Georgia" w:cs="Times New Roman"/>
          <w:color w:val="000000" w:themeColor="text1"/>
          <w:lang w:val="en-US"/>
        </w:rPr>
        <w:t xml:space="preserve"> </w:t>
      </w:r>
      <w:proofErr w:type="spellStart"/>
      <w:r w:rsidR="00265AC5" w:rsidRPr="00502718">
        <w:rPr>
          <w:rFonts w:ascii="Georgia" w:hAnsi="Georgia" w:cs="Times New Roman"/>
          <w:color w:val="000000" w:themeColor="text1"/>
          <w:lang w:val="en-US"/>
        </w:rPr>
        <w:t>kebangkitan</w:t>
      </w:r>
      <w:proofErr w:type="spellEnd"/>
      <w:r w:rsidR="00265AC5" w:rsidRPr="00502718">
        <w:rPr>
          <w:rFonts w:ascii="Georgia" w:hAnsi="Georgia" w:cs="Times New Roman"/>
          <w:color w:val="000000" w:themeColor="text1"/>
          <w:lang w:val="en-US"/>
        </w:rPr>
        <w:t xml:space="preserve"> </w:t>
      </w:r>
      <w:proofErr w:type="spellStart"/>
      <w:r w:rsidR="00265AC5" w:rsidRPr="00502718">
        <w:rPr>
          <w:rFonts w:ascii="Georgia" w:hAnsi="Georgia" w:cs="Times New Roman"/>
          <w:color w:val="000000" w:themeColor="text1"/>
          <w:lang w:val="en-US"/>
        </w:rPr>
        <w:t>lembaga</w:t>
      </w:r>
      <w:proofErr w:type="spellEnd"/>
      <w:r w:rsidR="00265AC5" w:rsidRPr="00502718">
        <w:rPr>
          <w:rFonts w:ascii="Georgia" w:hAnsi="Georgia" w:cs="Times New Roman"/>
          <w:color w:val="000000" w:themeColor="text1"/>
          <w:lang w:val="en-US"/>
        </w:rPr>
        <w:t xml:space="preserve"> </w:t>
      </w:r>
      <w:proofErr w:type="spellStart"/>
      <w:r w:rsidR="00265AC5" w:rsidRPr="00502718">
        <w:rPr>
          <w:rFonts w:ascii="Georgia" w:hAnsi="Georgia" w:cs="Times New Roman"/>
          <w:color w:val="000000" w:themeColor="text1"/>
          <w:lang w:val="en-US"/>
        </w:rPr>
        <w:t>pendidikan</w:t>
      </w:r>
      <w:proofErr w:type="spellEnd"/>
      <w:r w:rsidR="00265AC5" w:rsidRPr="00502718">
        <w:rPr>
          <w:rFonts w:ascii="Georgia" w:hAnsi="Georgia" w:cs="Times New Roman"/>
          <w:color w:val="000000" w:themeColor="text1"/>
          <w:lang w:val="en-US"/>
        </w:rPr>
        <w:t xml:space="preserve"> Islam nonformal: </w:t>
      </w:r>
      <w:r w:rsidR="00F15575" w:rsidRPr="00502718">
        <w:rPr>
          <w:rFonts w:ascii="Georgia" w:hAnsi="Georgia" w:cs="Times New Roman"/>
          <w:color w:val="000000" w:themeColor="text1"/>
        </w:rPr>
        <w:t xml:space="preserve">majelis taklim nantinya dapat dijadikan </w:t>
      </w:r>
      <w:r w:rsidR="00F15575" w:rsidRPr="00502718">
        <w:rPr>
          <w:rFonts w:ascii="Georgia" w:hAnsi="Georgia" w:cs="Times New Roman"/>
          <w:b/>
          <w:bCs/>
          <w:color w:val="000000" w:themeColor="text1"/>
        </w:rPr>
        <w:t>landasan pembinaan majelis taklim ke depan</w:t>
      </w:r>
      <w:r w:rsidR="00F15575" w:rsidRPr="00502718">
        <w:rPr>
          <w:rFonts w:ascii="Georgia" w:hAnsi="Georgia" w:cs="Times New Roman"/>
          <w:color w:val="000000" w:themeColor="text1"/>
          <w:lang w:val="en-US"/>
        </w:rPr>
        <w:t xml:space="preserve"> dan </w:t>
      </w:r>
      <w:r w:rsidR="00F15575" w:rsidRPr="00502718">
        <w:rPr>
          <w:rFonts w:ascii="Georgia" w:hAnsi="Georgia" w:cs="Times New Roman"/>
        </w:rPr>
        <w:lastRenderedPageBreak/>
        <w:t xml:space="preserve">sebagai </w:t>
      </w:r>
      <w:r w:rsidR="00F15575" w:rsidRPr="00502718">
        <w:rPr>
          <w:rFonts w:ascii="Georgia" w:hAnsi="Georgia" w:cs="Times New Roman"/>
          <w:b/>
          <w:bCs/>
        </w:rPr>
        <w:t>bahan pengembangan penelitian</w:t>
      </w:r>
      <w:r w:rsidR="00F15575" w:rsidRPr="00502718">
        <w:rPr>
          <w:rFonts w:ascii="Georgia" w:hAnsi="Georgia" w:cs="Times New Roman"/>
        </w:rPr>
        <w:t xml:space="preserve"> selanjutnya yakni </w:t>
      </w:r>
      <w:proofErr w:type="spellStart"/>
      <w:r w:rsidR="00F15575" w:rsidRPr="00502718">
        <w:rPr>
          <w:rFonts w:ascii="Georgia" w:hAnsi="Georgia" w:cs="Times New Roman"/>
          <w:lang w:val="en-US"/>
        </w:rPr>
        <w:t>kajian</w:t>
      </w:r>
      <w:proofErr w:type="spellEnd"/>
      <w:r w:rsidR="00F15575" w:rsidRPr="00502718">
        <w:rPr>
          <w:rFonts w:ascii="Georgia" w:hAnsi="Georgia" w:cs="Times New Roman"/>
          <w:lang w:val="en-US"/>
        </w:rPr>
        <w:t xml:space="preserve"> </w:t>
      </w:r>
      <w:proofErr w:type="spellStart"/>
      <w:r w:rsidR="00F15575" w:rsidRPr="00502718">
        <w:rPr>
          <w:rFonts w:ascii="Georgia" w:hAnsi="Georgia" w:cs="Times New Roman"/>
          <w:lang w:val="en-US"/>
        </w:rPr>
        <w:t>historis</w:t>
      </w:r>
      <w:proofErr w:type="spellEnd"/>
      <w:r w:rsidR="00F15575" w:rsidRPr="00502718">
        <w:rPr>
          <w:rFonts w:ascii="Georgia" w:hAnsi="Georgia" w:cs="Times New Roman"/>
          <w:lang w:val="en-US"/>
        </w:rPr>
        <w:t xml:space="preserve">, </w:t>
      </w:r>
      <w:proofErr w:type="spellStart"/>
      <w:r w:rsidR="00F15575" w:rsidRPr="00502718">
        <w:rPr>
          <w:rFonts w:ascii="Georgia" w:hAnsi="Georgia" w:cs="Times New Roman"/>
          <w:b/>
          <w:bCs/>
          <w:lang w:val="en-US"/>
        </w:rPr>
        <w:t>majelis</w:t>
      </w:r>
      <w:proofErr w:type="spellEnd"/>
      <w:r w:rsidR="00F15575" w:rsidRPr="00502718">
        <w:rPr>
          <w:rFonts w:ascii="Georgia" w:hAnsi="Georgia" w:cs="Times New Roman"/>
          <w:b/>
          <w:bCs/>
          <w:lang w:val="en-US"/>
        </w:rPr>
        <w:t xml:space="preserve"> </w:t>
      </w:r>
      <w:proofErr w:type="spellStart"/>
      <w:r w:rsidR="00F15575" w:rsidRPr="00502718">
        <w:rPr>
          <w:rFonts w:ascii="Georgia" w:hAnsi="Georgia" w:cs="Times New Roman"/>
          <w:b/>
          <w:bCs/>
          <w:lang w:val="en-US"/>
        </w:rPr>
        <w:t>taklim</w:t>
      </w:r>
      <w:proofErr w:type="spellEnd"/>
      <w:r w:rsidR="00F15575" w:rsidRPr="00502718">
        <w:rPr>
          <w:rFonts w:ascii="Georgia" w:hAnsi="Georgia" w:cs="Times New Roman"/>
          <w:b/>
          <w:bCs/>
          <w:lang w:val="en-US"/>
        </w:rPr>
        <w:t xml:space="preserve"> dan </w:t>
      </w:r>
      <w:proofErr w:type="spellStart"/>
      <w:r w:rsidR="00F15575" w:rsidRPr="00502718">
        <w:rPr>
          <w:rFonts w:ascii="Georgia" w:hAnsi="Georgia" w:cs="Times New Roman"/>
          <w:b/>
          <w:bCs/>
          <w:lang w:val="en-US"/>
        </w:rPr>
        <w:t>politik</w:t>
      </w:r>
      <w:proofErr w:type="spellEnd"/>
      <w:r w:rsidR="00F15575" w:rsidRPr="00502718">
        <w:rPr>
          <w:rFonts w:ascii="Georgia" w:hAnsi="Georgia" w:cs="Times New Roman"/>
          <w:b/>
          <w:bCs/>
          <w:lang w:val="en-US"/>
        </w:rPr>
        <w:t xml:space="preserve"> di </w:t>
      </w:r>
      <w:proofErr w:type="spellStart"/>
      <w:r w:rsidR="00F15575" w:rsidRPr="00502718">
        <w:rPr>
          <w:rFonts w:ascii="Georgia" w:hAnsi="Georgia" w:cs="Times New Roman"/>
          <w:b/>
          <w:bCs/>
          <w:lang w:val="en-US"/>
        </w:rPr>
        <w:t>Padangsidimpuan</w:t>
      </w:r>
      <w:proofErr w:type="spellEnd"/>
      <w:r w:rsidRPr="00502718">
        <w:rPr>
          <w:rFonts w:ascii="Georgia" w:hAnsi="Georgia" w:cs="Times New Roman"/>
          <w:lang w:val="en-US"/>
        </w:rPr>
        <w:t xml:space="preserve"> dan </w:t>
      </w:r>
      <w:proofErr w:type="spellStart"/>
      <w:r w:rsidRPr="00502718">
        <w:rPr>
          <w:rFonts w:ascii="Georgia" w:hAnsi="Georgia" w:cs="Times New Roman"/>
          <w:lang w:val="en-US"/>
        </w:rPr>
        <w:t>atau</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berkenaan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dengan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Tinjaun</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Historis</w:t>
      </w:r>
      <w:proofErr w:type="spellEnd"/>
      <w:r w:rsidRPr="00502718">
        <w:rPr>
          <w:rFonts w:ascii="Georgia" w:hAnsi="Georgia" w:cs="Times New Roman"/>
          <w:lang w:val="en-US"/>
        </w:rPr>
        <w:t xml:space="preserve"> </w:t>
      </w:r>
      <w:proofErr w:type="spellStart"/>
      <w:r w:rsidR="00265AC5" w:rsidRPr="00502718">
        <w:rPr>
          <w:rFonts w:ascii="Georgia" w:hAnsi="Georgia" w:cs="Times New Roman"/>
          <w:b/>
          <w:bCs/>
          <w:lang w:val="en-US"/>
        </w:rPr>
        <w:t>Budaya</w:t>
      </w:r>
      <w:proofErr w:type="spellEnd"/>
      <w:r w:rsidR="00265AC5" w:rsidRPr="00502718">
        <w:rPr>
          <w:rFonts w:ascii="Georgia" w:hAnsi="Georgia" w:cs="Times New Roman"/>
          <w:b/>
          <w:bCs/>
          <w:lang w:val="en-US"/>
        </w:rPr>
        <w:t xml:space="preserve"> </w:t>
      </w:r>
      <w:proofErr w:type="spellStart"/>
      <w:r w:rsidR="00265AC5" w:rsidRPr="00502718">
        <w:rPr>
          <w:rFonts w:ascii="Georgia" w:hAnsi="Georgia" w:cs="Times New Roman"/>
          <w:b/>
          <w:bCs/>
          <w:i/>
          <w:iCs/>
          <w:lang w:val="en-US"/>
        </w:rPr>
        <w:t>Marsuluk</w:t>
      </w:r>
      <w:proofErr w:type="spellEnd"/>
      <w:r w:rsidR="00265AC5" w:rsidRPr="00502718">
        <w:rPr>
          <w:rFonts w:ascii="Georgia" w:hAnsi="Georgia" w:cs="Times New Roman"/>
          <w:b/>
          <w:bCs/>
          <w:lang w:val="en-US"/>
        </w:rPr>
        <w:t xml:space="preserve"> (</w:t>
      </w:r>
      <w:proofErr w:type="spellStart"/>
      <w:r w:rsidR="00265AC5" w:rsidRPr="00502718">
        <w:rPr>
          <w:rFonts w:ascii="Georgia" w:hAnsi="Georgia" w:cs="Times New Roman"/>
          <w:b/>
          <w:bCs/>
          <w:i/>
          <w:iCs/>
          <w:lang w:val="en-US"/>
        </w:rPr>
        <w:t>Parsulukan</w:t>
      </w:r>
      <w:proofErr w:type="spellEnd"/>
      <w:r w:rsidR="00265AC5" w:rsidRPr="00502718">
        <w:rPr>
          <w:rFonts w:ascii="Georgia" w:hAnsi="Georgia" w:cs="Times New Roman"/>
          <w:lang w:val="en-US"/>
        </w:rPr>
        <w:t>)</w:t>
      </w:r>
      <w:r w:rsidRPr="00502718">
        <w:rPr>
          <w:rFonts w:ascii="Georgia" w:hAnsi="Georgia" w:cs="Times New Roman"/>
          <w:lang w:val="en-US"/>
        </w:rPr>
        <w:t xml:space="preserve"> </w:t>
      </w:r>
      <w:proofErr w:type="spellStart"/>
      <w:r w:rsidRPr="00502718">
        <w:rPr>
          <w:rFonts w:ascii="Georgia" w:hAnsi="Georgia" w:cs="Times New Roman"/>
          <w:lang w:val="en-US"/>
        </w:rPr>
        <w:t>sebagai</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bentuk</w:t>
      </w:r>
      <w:proofErr w:type="spellEnd"/>
      <w:r w:rsidRPr="00502718">
        <w:rPr>
          <w:rFonts w:ascii="Georgia" w:hAnsi="Georgia" w:cs="Times New Roman"/>
          <w:lang w:val="en-US"/>
        </w:rPr>
        <w:t xml:space="preserve"> lain </w:t>
      </w:r>
      <w:proofErr w:type="spellStart"/>
      <w:r w:rsidRPr="00502718">
        <w:rPr>
          <w:rFonts w:ascii="Georgia" w:hAnsi="Georgia" w:cs="Times New Roman"/>
          <w:lang w:val="en-US"/>
        </w:rPr>
        <w:t>lembaga</w:t>
      </w:r>
      <w:proofErr w:type="spellEnd"/>
      <w:r w:rsidRPr="00502718">
        <w:rPr>
          <w:rFonts w:ascii="Georgia" w:hAnsi="Georgia" w:cs="Times New Roman"/>
          <w:lang w:val="en-US"/>
        </w:rPr>
        <w:t xml:space="preserve"> Pendidikan Islam Nonformal di </w:t>
      </w:r>
      <w:proofErr w:type="spellStart"/>
      <w:r w:rsidRPr="00502718">
        <w:rPr>
          <w:rFonts w:ascii="Georgia" w:hAnsi="Georgia" w:cs="Times New Roman"/>
          <w:lang w:val="en-US"/>
        </w:rPr>
        <w:t>daerah</w:t>
      </w:r>
      <w:proofErr w:type="spellEnd"/>
      <w:r w:rsidRPr="00502718">
        <w:rPr>
          <w:rFonts w:ascii="Georgia" w:hAnsi="Georgia" w:cs="Times New Roman"/>
          <w:lang w:val="en-US"/>
        </w:rPr>
        <w:t xml:space="preserve"> </w:t>
      </w:r>
      <w:proofErr w:type="spellStart"/>
      <w:r w:rsidRPr="00502718">
        <w:rPr>
          <w:rFonts w:ascii="Georgia" w:hAnsi="Georgia" w:cs="Times New Roman"/>
          <w:lang w:val="en-US"/>
        </w:rPr>
        <w:t>Tapanuli</w:t>
      </w:r>
      <w:bookmarkEnd w:id="7"/>
      <w:proofErr w:type="spellEnd"/>
      <w:r w:rsidRPr="00502718">
        <w:rPr>
          <w:rFonts w:ascii="Georgia" w:hAnsi="Georgia" w:cs="Times New Roman"/>
          <w:lang w:val="en-US"/>
        </w:rPr>
        <w:t xml:space="preserve">. </w:t>
      </w:r>
    </w:p>
    <w:p w14:paraId="2DFCBEAD" w14:textId="79A0D59A" w:rsidR="00191E4B" w:rsidRPr="00502718" w:rsidRDefault="00191E4B" w:rsidP="00EC1022">
      <w:pPr>
        <w:spacing w:after="0"/>
        <w:ind w:firstLine="567"/>
        <w:jc w:val="both"/>
        <w:rPr>
          <w:rFonts w:ascii="Georgia" w:eastAsia="Arial" w:hAnsi="Georgia" w:cs="Times New Roman"/>
          <w:lang w:val="en-US" w:eastAsia="en-US"/>
        </w:rPr>
      </w:pPr>
    </w:p>
    <w:p w14:paraId="542BC57E" w14:textId="77777777" w:rsidR="00191E4B" w:rsidRPr="00502718" w:rsidRDefault="00191E4B" w:rsidP="00EC1022">
      <w:pPr>
        <w:spacing w:after="0"/>
        <w:jc w:val="both"/>
        <w:rPr>
          <w:rFonts w:ascii="Georgia" w:eastAsia="Times New Roman" w:hAnsi="Georgia" w:cs="Times New Roman"/>
          <w:b/>
        </w:rPr>
      </w:pPr>
    </w:p>
    <w:p w14:paraId="2E445A07" w14:textId="44D970E3" w:rsidR="00F70FF8" w:rsidRPr="00502718" w:rsidRDefault="00D44197" w:rsidP="00EC1022">
      <w:pPr>
        <w:spacing w:after="0"/>
        <w:jc w:val="both"/>
        <w:rPr>
          <w:rFonts w:ascii="Georgia" w:eastAsia="Arial" w:hAnsi="Georgia" w:cs="Times New Roman"/>
          <w:b/>
          <w:lang w:val="en-US"/>
        </w:rPr>
      </w:pPr>
      <w:r w:rsidRPr="00502718">
        <w:rPr>
          <w:rFonts w:ascii="Georgia" w:eastAsia="Arial" w:hAnsi="Georgia" w:cs="Times New Roman"/>
          <w:b/>
          <w:lang w:val="en-US"/>
        </w:rPr>
        <w:t>DAFTAR PUSTAKA</w:t>
      </w:r>
    </w:p>
    <w:p w14:paraId="68D72108" w14:textId="6F00B195" w:rsidR="00771A38" w:rsidRPr="00771A38" w:rsidRDefault="00ED6711" w:rsidP="00771A38">
      <w:pPr>
        <w:widowControl w:val="0"/>
        <w:autoSpaceDE w:val="0"/>
        <w:autoSpaceDN w:val="0"/>
        <w:adjustRightInd w:val="0"/>
        <w:spacing w:after="0" w:line="240" w:lineRule="auto"/>
        <w:ind w:left="480" w:hanging="480"/>
        <w:rPr>
          <w:rFonts w:ascii="Georgia" w:hAnsi="Georgia" w:cs="Times New Roman"/>
          <w:noProof/>
          <w:szCs w:val="24"/>
        </w:rPr>
      </w:pPr>
      <w:r w:rsidRPr="00502718">
        <w:rPr>
          <w:rFonts w:ascii="Georgia" w:eastAsia="Times New Roman" w:hAnsi="Georgia" w:cs="Times New Roman"/>
          <w:b/>
        </w:rPr>
        <w:fldChar w:fldCharType="begin" w:fldLock="1"/>
      </w:r>
      <w:r w:rsidRPr="00502718">
        <w:rPr>
          <w:rFonts w:ascii="Georgia" w:eastAsia="Times New Roman" w:hAnsi="Georgia" w:cs="Times New Roman"/>
          <w:b/>
        </w:rPr>
        <w:instrText xml:space="preserve">ADDIN Mendeley Bibliography CSL_BIBLIOGRAPHY </w:instrText>
      </w:r>
      <w:r w:rsidRPr="00502718">
        <w:rPr>
          <w:rFonts w:ascii="Georgia" w:eastAsia="Times New Roman" w:hAnsi="Georgia" w:cs="Times New Roman"/>
          <w:b/>
        </w:rPr>
        <w:fldChar w:fldCharType="separate"/>
      </w:r>
      <w:r w:rsidR="00771A38" w:rsidRPr="00771A38">
        <w:rPr>
          <w:rFonts w:ascii="Georgia" w:hAnsi="Georgia" w:cs="Times New Roman"/>
          <w:noProof/>
          <w:szCs w:val="24"/>
        </w:rPr>
        <w:t>Abaza, M. (2004). Markets of Faith</w:t>
      </w:r>
      <w:r w:rsidR="00771A38" w:rsidRPr="00771A38">
        <w:rPr>
          <w:rFonts w:ascii="Times New Roman" w:hAnsi="Times New Roman" w:cs="Times New Roman"/>
          <w:noProof/>
          <w:szCs w:val="24"/>
        </w:rPr>
        <w:t> </w:t>
      </w:r>
      <w:r w:rsidR="00771A38" w:rsidRPr="00771A38">
        <w:rPr>
          <w:rFonts w:ascii="Georgia" w:hAnsi="Georgia" w:cs="Times New Roman"/>
          <w:noProof/>
          <w:szCs w:val="24"/>
        </w:rPr>
        <w:t xml:space="preserve">: Jakartan Da’wa and Islamic Gentrification. </w:t>
      </w:r>
      <w:r w:rsidR="00771A38" w:rsidRPr="00771A38">
        <w:rPr>
          <w:rFonts w:ascii="Georgia" w:hAnsi="Georgia" w:cs="Times New Roman"/>
          <w:i/>
          <w:iCs/>
          <w:noProof/>
          <w:szCs w:val="24"/>
        </w:rPr>
        <w:t>Archipel</w:t>
      </w:r>
      <w:r w:rsidR="00771A38" w:rsidRPr="00771A38">
        <w:rPr>
          <w:rFonts w:ascii="Georgia" w:hAnsi="Georgia" w:cs="Times New Roman"/>
          <w:noProof/>
          <w:szCs w:val="24"/>
        </w:rPr>
        <w:t xml:space="preserve">, </w:t>
      </w:r>
      <w:r w:rsidR="00771A38" w:rsidRPr="00771A38">
        <w:rPr>
          <w:rFonts w:ascii="Georgia" w:hAnsi="Georgia" w:cs="Times New Roman"/>
          <w:i/>
          <w:iCs/>
          <w:noProof/>
          <w:szCs w:val="24"/>
        </w:rPr>
        <w:t>67</w:t>
      </w:r>
      <w:r w:rsidR="00771A38" w:rsidRPr="00771A38">
        <w:rPr>
          <w:rFonts w:ascii="Georgia" w:hAnsi="Georgia" w:cs="Times New Roman"/>
          <w:noProof/>
          <w:szCs w:val="24"/>
        </w:rPr>
        <w:t>(1), 173–202. https://doi.org/10.3406/arch.2004.3813</w:t>
      </w:r>
    </w:p>
    <w:p w14:paraId="201B1DD4"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Alawiyah, T. (1997). </w:t>
      </w:r>
      <w:r w:rsidRPr="00771A38">
        <w:rPr>
          <w:rFonts w:ascii="Georgia" w:hAnsi="Georgia" w:cs="Times New Roman"/>
          <w:i/>
          <w:iCs/>
          <w:noProof/>
          <w:szCs w:val="24"/>
        </w:rPr>
        <w:t>Strategi Dakwah di Lingkungan Majelis Taklim</w:t>
      </w:r>
      <w:r w:rsidRPr="00771A38">
        <w:rPr>
          <w:rFonts w:ascii="Georgia" w:hAnsi="Georgia" w:cs="Times New Roman"/>
          <w:noProof/>
          <w:szCs w:val="24"/>
        </w:rPr>
        <w:t xml:space="preserve"> (A. Yani Wahid (ed.)).</w:t>
      </w:r>
    </w:p>
    <w:p w14:paraId="4B541366"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Anwar Saleh Daulay dkk. (1987). </w:t>
      </w:r>
      <w:r w:rsidRPr="00771A38">
        <w:rPr>
          <w:rFonts w:ascii="Georgia" w:hAnsi="Georgia" w:cs="Times New Roman"/>
          <w:i/>
          <w:iCs/>
          <w:noProof/>
          <w:szCs w:val="24"/>
        </w:rPr>
        <w:t>Ulama-Ulama Terkemuka di Tapanuli Bagian Selatan,</w:t>
      </w:r>
      <w:r w:rsidRPr="00771A38">
        <w:rPr>
          <w:rFonts w:ascii="Georgia" w:hAnsi="Georgia" w:cs="Times New Roman"/>
          <w:noProof/>
          <w:szCs w:val="24"/>
        </w:rPr>
        <w:t>.</w:t>
      </w:r>
    </w:p>
    <w:p w14:paraId="73791189"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Arief, K. (2018). BKMT Padangsidimpuan siap menangkan Rusydi-Rosad. </w:t>
      </w:r>
      <w:r w:rsidRPr="00771A38">
        <w:rPr>
          <w:rFonts w:ascii="Georgia" w:hAnsi="Georgia" w:cs="Times New Roman"/>
          <w:i/>
          <w:iCs/>
          <w:noProof/>
          <w:szCs w:val="24"/>
        </w:rPr>
        <w:t>Antaranews.Com</w:t>
      </w:r>
      <w:r w:rsidRPr="00771A38">
        <w:rPr>
          <w:rFonts w:ascii="Georgia" w:hAnsi="Georgia" w:cs="Times New Roman"/>
          <w:noProof/>
          <w:szCs w:val="24"/>
        </w:rPr>
        <w:t>. https://sumut.antaranews.com</w:t>
      </w:r>
    </w:p>
    <w:p w14:paraId="06A29AAD"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Asari, H. (2018). </w:t>
      </w:r>
      <w:r w:rsidRPr="00771A38">
        <w:rPr>
          <w:rFonts w:ascii="Georgia" w:hAnsi="Georgia" w:cs="Times New Roman"/>
          <w:i/>
          <w:iCs/>
          <w:noProof/>
          <w:szCs w:val="24"/>
        </w:rPr>
        <w:t>Sejarah Pendidikan Islam Membangun Relevansi Masa Lalu dengan Masa Kini dan Masa Depan</w:t>
      </w:r>
      <w:r w:rsidRPr="00771A38">
        <w:rPr>
          <w:rFonts w:ascii="Georgia" w:hAnsi="Georgia" w:cs="Times New Roman"/>
          <w:noProof/>
          <w:szCs w:val="24"/>
        </w:rPr>
        <w:t>. Perdana Publishing.</w:t>
      </w:r>
    </w:p>
    <w:p w14:paraId="27149386"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Azra, A. (2019). </w:t>
      </w:r>
      <w:r w:rsidRPr="00771A38">
        <w:rPr>
          <w:rFonts w:ascii="Georgia" w:hAnsi="Georgia" w:cs="Times New Roman"/>
          <w:i/>
          <w:iCs/>
          <w:noProof/>
          <w:szCs w:val="24"/>
        </w:rPr>
        <w:t>Renaisans Islam Asia Tenggara, Sejarah Wacana dan Kekuasaan</w:t>
      </w:r>
      <w:r w:rsidRPr="00771A38">
        <w:rPr>
          <w:rFonts w:ascii="Georgia" w:hAnsi="Georgia" w:cs="Times New Roman"/>
          <w:noProof/>
          <w:szCs w:val="24"/>
        </w:rPr>
        <w:t>. Rosdakarya.</w:t>
      </w:r>
    </w:p>
    <w:p w14:paraId="5B6C49C1"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Bruinessen, Martin Van. (1996). </w:t>
      </w:r>
      <w:r w:rsidRPr="00771A38">
        <w:rPr>
          <w:rFonts w:ascii="Georgia" w:hAnsi="Georgia" w:cs="Times New Roman"/>
          <w:i/>
          <w:iCs/>
          <w:noProof/>
          <w:szCs w:val="24"/>
        </w:rPr>
        <w:t>Tarekat Naqsyabandiyah di Indonesia,</w:t>
      </w:r>
      <w:r w:rsidRPr="00771A38">
        <w:rPr>
          <w:rFonts w:ascii="Georgia" w:hAnsi="Georgia" w:cs="Times New Roman"/>
          <w:noProof/>
          <w:szCs w:val="24"/>
        </w:rPr>
        <w:t>. Mizan.</w:t>
      </w:r>
    </w:p>
    <w:p w14:paraId="6456554A"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Bruinessen dan Julia Day Howell (ed). (2008). </w:t>
      </w:r>
      <w:r w:rsidRPr="00771A38">
        <w:rPr>
          <w:rFonts w:ascii="Georgia" w:hAnsi="Georgia" w:cs="Times New Roman"/>
          <w:i/>
          <w:iCs/>
          <w:noProof/>
          <w:szCs w:val="24"/>
        </w:rPr>
        <w:t>Urban Sufism</w:t>
      </w:r>
      <w:r w:rsidRPr="00771A38">
        <w:rPr>
          <w:rFonts w:ascii="Georgia" w:hAnsi="Georgia" w:cs="Times New Roman"/>
          <w:noProof/>
          <w:szCs w:val="24"/>
        </w:rPr>
        <w:t>. Rajawali Pers.</w:t>
      </w:r>
    </w:p>
    <w:p w14:paraId="5F12F277"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Dahlan, Z. (2018). Kebijakan Pemerintah Orde Baru Terhadap Majelis Ta ’ Lim. </w:t>
      </w:r>
      <w:r w:rsidRPr="00771A38">
        <w:rPr>
          <w:rFonts w:ascii="Georgia" w:hAnsi="Georgia" w:cs="Times New Roman"/>
          <w:i/>
          <w:iCs/>
          <w:noProof/>
          <w:szCs w:val="24"/>
        </w:rPr>
        <w:t>Al-Fatih: Jurnal Pendidikan Dan Keislaman</w:t>
      </w:r>
      <w:r w:rsidRPr="00771A38">
        <w:rPr>
          <w:rFonts w:ascii="Georgia" w:hAnsi="Georgia" w:cs="Times New Roman"/>
          <w:noProof/>
          <w:szCs w:val="24"/>
        </w:rPr>
        <w:t xml:space="preserve">, </w:t>
      </w:r>
      <w:r w:rsidRPr="00771A38">
        <w:rPr>
          <w:rFonts w:ascii="Georgia" w:hAnsi="Georgia" w:cs="Times New Roman"/>
          <w:i/>
          <w:iCs/>
          <w:noProof/>
          <w:szCs w:val="24"/>
        </w:rPr>
        <w:t>1</w:t>
      </w:r>
      <w:r w:rsidRPr="00771A38">
        <w:rPr>
          <w:rFonts w:ascii="Georgia" w:hAnsi="Georgia" w:cs="Times New Roman"/>
          <w:noProof/>
          <w:szCs w:val="24"/>
        </w:rPr>
        <w:t>(1), 123–152.</w:t>
      </w:r>
    </w:p>
    <w:p w14:paraId="74EC9F5C"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Dudung Abdurrahman. (2007). </w:t>
      </w:r>
      <w:r w:rsidRPr="00771A38">
        <w:rPr>
          <w:rFonts w:ascii="Georgia" w:hAnsi="Georgia" w:cs="Times New Roman"/>
          <w:i/>
          <w:iCs/>
          <w:noProof/>
          <w:szCs w:val="24"/>
        </w:rPr>
        <w:t>Metode Penelitian Sejarah</w:t>
      </w:r>
      <w:r w:rsidRPr="00771A38">
        <w:rPr>
          <w:rFonts w:ascii="Georgia" w:hAnsi="Georgia" w:cs="Times New Roman"/>
          <w:noProof/>
          <w:szCs w:val="24"/>
        </w:rPr>
        <w:t>. Logos Wacana Ilmu.</w:t>
      </w:r>
    </w:p>
    <w:p w14:paraId="34AA8E59"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Erawadi. (2015). Peranan Ulama Tapanuli Bagian Selatan dalam Pengembangan Lembaga Pendidikan. </w:t>
      </w:r>
      <w:r w:rsidRPr="00771A38">
        <w:rPr>
          <w:rFonts w:ascii="Georgia" w:hAnsi="Georgia" w:cs="Times New Roman"/>
          <w:i/>
          <w:iCs/>
          <w:noProof/>
          <w:szCs w:val="24"/>
        </w:rPr>
        <w:t>Seminar Antarabangsa Isu-Isu Pendidikan 2015</w:t>
      </w:r>
      <w:r w:rsidRPr="00771A38">
        <w:rPr>
          <w:rFonts w:ascii="Georgia" w:hAnsi="Georgia" w:cs="Times New Roman"/>
          <w:noProof/>
          <w:szCs w:val="24"/>
        </w:rPr>
        <w:t xml:space="preserve">, </w:t>
      </w:r>
      <w:r w:rsidRPr="00771A38">
        <w:rPr>
          <w:rFonts w:ascii="Georgia" w:hAnsi="Georgia" w:cs="Times New Roman"/>
          <w:i/>
          <w:iCs/>
          <w:noProof/>
          <w:szCs w:val="24"/>
        </w:rPr>
        <w:t>2015</w:t>
      </w:r>
      <w:r w:rsidRPr="00771A38">
        <w:rPr>
          <w:rFonts w:ascii="Georgia" w:hAnsi="Georgia" w:cs="Times New Roman"/>
          <w:noProof/>
          <w:szCs w:val="24"/>
        </w:rPr>
        <w:t>, 1–13.</w:t>
      </w:r>
    </w:p>
    <w:p w14:paraId="0E23C4FA"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Erawadi, E. (2014). Pusat-Pusat Perkembangan Tarekat Naqsyabandiyah Di Tapanuli Bagian Selatan. </w:t>
      </w:r>
      <w:r w:rsidRPr="00771A38">
        <w:rPr>
          <w:rFonts w:ascii="Georgia" w:hAnsi="Georgia" w:cs="Times New Roman"/>
          <w:i/>
          <w:iCs/>
          <w:noProof/>
          <w:szCs w:val="24"/>
        </w:rPr>
        <w:t>MIQOT: Jurnal Ilmu-Ilmu Keislaman</w:t>
      </w:r>
      <w:r w:rsidRPr="00771A38">
        <w:rPr>
          <w:rFonts w:ascii="Georgia" w:hAnsi="Georgia" w:cs="Times New Roman"/>
          <w:noProof/>
          <w:szCs w:val="24"/>
        </w:rPr>
        <w:t xml:space="preserve">, </w:t>
      </w:r>
      <w:r w:rsidRPr="00771A38">
        <w:rPr>
          <w:rFonts w:ascii="Georgia" w:hAnsi="Georgia" w:cs="Times New Roman"/>
          <w:i/>
          <w:iCs/>
          <w:noProof/>
          <w:szCs w:val="24"/>
        </w:rPr>
        <w:t>38</w:t>
      </w:r>
      <w:r w:rsidRPr="00771A38">
        <w:rPr>
          <w:rFonts w:ascii="Georgia" w:hAnsi="Georgia" w:cs="Times New Roman"/>
          <w:noProof/>
          <w:szCs w:val="24"/>
        </w:rPr>
        <w:t>(1), 81–96. https://doi.org/10.30821/miqot.v38i1.53</w:t>
      </w:r>
    </w:p>
    <w:p w14:paraId="0D4859BB"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Greg Fealy and Sally White (ed.). (2008). </w:t>
      </w:r>
      <w:r w:rsidRPr="00771A38">
        <w:rPr>
          <w:rFonts w:ascii="Georgia" w:hAnsi="Georgia" w:cs="Times New Roman"/>
          <w:i/>
          <w:iCs/>
          <w:noProof/>
          <w:szCs w:val="24"/>
        </w:rPr>
        <w:t>Expressing Islam: religious Life anda Politics in Indonesia</w:t>
      </w:r>
      <w:r w:rsidRPr="00771A38">
        <w:rPr>
          <w:rFonts w:ascii="Georgia" w:hAnsi="Georgia" w:cs="Times New Roman"/>
          <w:noProof/>
          <w:szCs w:val="24"/>
        </w:rPr>
        <w:t>. ISEAS Publishing.</w:t>
      </w:r>
    </w:p>
    <w:p w14:paraId="2BA7032C"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Hamim Farhan. (2008). ”Ritualisasi Budaya-Agama dan Fenomena Tahlilan-Yasinan Sebagai Upaya Pelestarian Potensi Kearifan Lokal dan Penguatan Moral Masyarakat. </w:t>
      </w:r>
      <w:r w:rsidRPr="00771A38">
        <w:rPr>
          <w:rFonts w:ascii="Georgia" w:hAnsi="Georgia" w:cs="Times New Roman"/>
          <w:i/>
          <w:iCs/>
          <w:noProof/>
          <w:szCs w:val="24"/>
        </w:rPr>
        <w:t>Logos</w:t>
      </w:r>
      <w:r w:rsidRPr="00771A38">
        <w:rPr>
          <w:rFonts w:ascii="Georgia" w:hAnsi="Georgia" w:cs="Times New Roman"/>
          <w:noProof/>
          <w:szCs w:val="24"/>
        </w:rPr>
        <w:t xml:space="preserve">, </w:t>
      </w:r>
      <w:r w:rsidRPr="00771A38">
        <w:rPr>
          <w:rFonts w:ascii="Georgia" w:hAnsi="Georgia" w:cs="Times New Roman"/>
          <w:i/>
          <w:iCs/>
          <w:noProof/>
          <w:szCs w:val="24"/>
        </w:rPr>
        <w:t>Vol. V No.</w:t>
      </w:r>
    </w:p>
    <w:p w14:paraId="41317737"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Harahap, B. H. (2003). </w:t>
      </w:r>
      <w:r w:rsidRPr="00771A38">
        <w:rPr>
          <w:rFonts w:ascii="Georgia" w:hAnsi="Georgia" w:cs="Times New Roman"/>
          <w:i/>
          <w:iCs/>
          <w:noProof/>
          <w:szCs w:val="24"/>
        </w:rPr>
        <w:t>Kota Padangsidimpuan Menghadapi Tantangan Zaman</w:t>
      </w:r>
      <w:r w:rsidRPr="00771A38">
        <w:rPr>
          <w:rFonts w:ascii="Georgia" w:hAnsi="Georgia" w:cs="Times New Roman"/>
          <w:noProof/>
          <w:szCs w:val="24"/>
        </w:rPr>
        <w:t>. Pemerintah Kota Padangsidimpuan.</w:t>
      </w:r>
    </w:p>
    <w:p w14:paraId="21B756B8"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Harahap, S. M. (2015). ISLAM DAN BUDAYA LOKAL Studi terhadap Pemahaman, Keyakinan, dan Praktik Keberagamaan Masyarakat Batak Angkola di Padangsidimpuan Perspektif Antropologi. </w:t>
      </w:r>
      <w:r w:rsidRPr="00771A38">
        <w:rPr>
          <w:rFonts w:ascii="Georgia" w:hAnsi="Georgia" w:cs="Times New Roman"/>
          <w:i/>
          <w:iCs/>
          <w:noProof/>
          <w:szCs w:val="24"/>
        </w:rPr>
        <w:t>Toleransi</w:t>
      </w:r>
      <w:r w:rsidRPr="00771A38">
        <w:rPr>
          <w:rFonts w:ascii="Georgia" w:hAnsi="Georgia" w:cs="Times New Roman"/>
          <w:noProof/>
          <w:szCs w:val="24"/>
        </w:rPr>
        <w:t xml:space="preserve">, </w:t>
      </w:r>
      <w:r w:rsidRPr="00771A38">
        <w:rPr>
          <w:rFonts w:ascii="Georgia" w:hAnsi="Georgia" w:cs="Times New Roman"/>
          <w:i/>
          <w:iCs/>
          <w:noProof/>
          <w:szCs w:val="24"/>
        </w:rPr>
        <w:t>7</w:t>
      </w:r>
      <w:r w:rsidRPr="00771A38">
        <w:rPr>
          <w:rFonts w:ascii="Georgia" w:hAnsi="Georgia" w:cs="Times New Roman"/>
          <w:noProof/>
          <w:szCs w:val="24"/>
        </w:rPr>
        <w:t>(2), 154–176.</w:t>
      </w:r>
    </w:p>
    <w:p w14:paraId="11868D3D"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Hasanah, U. (2019). Majelis Ta’lim and the Shifting of Religious Public Role in Urban Areas. </w:t>
      </w:r>
      <w:r w:rsidRPr="00771A38">
        <w:rPr>
          <w:rFonts w:ascii="Georgia" w:hAnsi="Georgia" w:cs="Times New Roman"/>
          <w:i/>
          <w:iCs/>
          <w:noProof/>
          <w:szCs w:val="24"/>
        </w:rPr>
        <w:t>Ilmu Dakwah: Academic Journal for Homiletic …</w:t>
      </w:r>
      <w:r w:rsidRPr="00771A38">
        <w:rPr>
          <w:rFonts w:ascii="Georgia" w:hAnsi="Georgia" w:cs="Times New Roman"/>
          <w:noProof/>
          <w:szCs w:val="24"/>
        </w:rPr>
        <w:t xml:space="preserve">, </w:t>
      </w:r>
      <w:r w:rsidRPr="00771A38">
        <w:rPr>
          <w:rFonts w:ascii="Georgia" w:hAnsi="Georgia" w:cs="Times New Roman"/>
          <w:i/>
          <w:iCs/>
          <w:noProof/>
          <w:szCs w:val="24"/>
        </w:rPr>
        <w:t>13</w:t>
      </w:r>
      <w:r w:rsidRPr="00771A38">
        <w:rPr>
          <w:rFonts w:ascii="Georgia" w:hAnsi="Georgia" w:cs="Times New Roman"/>
          <w:noProof/>
          <w:szCs w:val="24"/>
        </w:rPr>
        <w:t>(34), 80–100. https://doi.org/10.15575/idajhs.v12i1.4632</w:t>
      </w:r>
    </w:p>
    <w:p w14:paraId="71E52012"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Hasbullah, M. (2007). Teori ‘Habitus’ Bourdieu dan kehadiran kelas menengah Muslim Indonesia. </w:t>
      </w:r>
      <w:r w:rsidRPr="00771A38">
        <w:rPr>
          <w:rFonts w:ascii="Georgia" w:hAnsi="Georgia" w:cs="Times New Roman"/>
          <w:i/>
          <w:iCs/>
          <w:noProof/>
          <w:szCs w:val="24"/>
        </w:rPr>
        <w:t>KHAZANAH, Jurnal Ilmu Agama Islam, Pascasarjana UIN Sunan Gunung Djati</w:t>
      </w:r>
      <w:r w:rsidRPr="00771A38">
        <w:rPr>
          <w:rFonts w:ascii="Georgia" w:hAnsi="Georgia" w:cs="Times New Roman"/>
          <w:noProof/>
          <w:szCs w:val="24"/>
        </w:rPr>
        <w:t xml:space="preserve">, </w:t>
      </w:r>
      <w:r w:rsidRPr="00771A38">
        <w:rPr>
          <w:rFonts w:ascii="Georgia" w:hAnsi="Georgia" w:cs="Times New Roman"/>
          <w:i/>
          <w:iCs/>
          <w:noProof/>
          <w:szCs w:val="24"/>
        </w:rPr>
        <w:t>3</w:t>
      </w:r>
      <w:r w:rsidRPr="00771A38">
        <w:rPr>
          <w:rFonts w:ascii="Georgia" w:hAnsi="Georgia" w:cs="Times New Roman"/>
          <w:noProof/>
          <w:szCs w:val="24"/>
        </w:rPr>
        <w:t>(10), 1–24.</w:t>
      </w:r>
    </w:p>
    <w:p w14:paraId="7E0C343E"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Hasibuan, Z. E. (2015). PEMIMPIN SEBAGAI PEMERSATU UMAT: Menguak Perseteruan Umat Islam dari Timur Tengah sampai Tapanuli Selatan serta Menggagas 6 Pilar Manajemen Konflik Kependidikan Islam. </w:t>
      </w:r>
      <w:r w:rsidRPr="00771A38">
        <w:rPr>
          <w:rFonts w:ascii="Georgia" w:hAnsi="Georgia" w:cs="Times New Roman"/>
          <w:i/>
          <w:iCs/>
          <w:noProof/>
          <w:szCs w:val="24"/>
        </w:rPr>
        <w:t>Darul ’Ilm</w:t>
      </w:r>
      <w:r w:rsidRPr="00771A38">
        <w:rPr>
          <w:rFonts w:ascii="Georgia" w:hAnsi="Georgia" w:cs="Times New Roman"/>
          <w:noProof/>
          <w:szCs w:val="24"/>
        </w:rPr>
        <w:t xml:space="preserve">, </w:t>
      </w:r>
      <w:r w:rsidRPr="00771A38">
        <w:rPr>
          <w:rFonts w:ascii="Georgia" w:hAnsi="Georgia" w:cs="Times New Roman"/>
          <w:i/>
          <w:iCs/>
          <w:noProof/>
          <w:szCs w:val="24"/>
        </w:rPr>
        <w:t>Vol. 03</w:t>
      </w:r>
      <w:r w:rsidRPr="00771A38">
        <w:rPr>
          <w:rFonts w:ascii="Georgia" w:hAnsi="Georgia" w:cs="Times New Roman"/>
          <w:noProof/>
          <w:szCs w:val="24"/>
        </w:rPr>
        <w:t xml:space="preserve">, </w:t>
      </w:r>
      <w:r w:rsidRPr="00771A38">
        <w:rPr>
          <w:rFonts w:ascii="Georgia" w:hAnsi="Georgia" w:cs="Times New Roman"/>
          <w:i/>
          <w:iCs/>
          <w:noProof/>
          <w:szCs w:val="24"/>
        </w:rPr>
        <w:t>N</w:t>
      </w:r>
      <w:r w:rsidRPr="00771A38">
        <w:rPr>
          <w:rFonts w:ascii="Georgia" w:hAnsi="Georgia" w:cs="Times New Roman"/>
          <w:noProof/>
          <w:szCs w:val="24"/>
        </w:rPr>
        <w:t>.</w:t>
      </w:r>
    </w:p>
    <w:p w14:paraId="353D2955"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Jati, W. R. (2014). </w:t>
      </w:r>
      <w:r w:rsidRPr="00771A38">
        <w:rPr>
          <w:rFonts w:ascii="Georgia" w:hAnsi="Georgia" w:cs="Times New Roman"/>
          <w:i/>
          <w:iCs/>
          <w:noProof/>
          <w:szCs w:val="24"/>
        </w:rPr>
        <w:t>Tinjaun Perspektif Intelegensia Muslim Terhadap Genealogi Kelas Menengah Muslim di Indonesia</w:t>
      </w:r>
      <w:r w:rsidRPr="00771A38">
        <w:rPr>
          <w:rFonts w:ascii="Georgia" w:hAnsi="Georgia" w:cs="Times New Roman"/>
          <w:noProof/>
          <w:szCs w:val="24"/>
        </w:rPr>
        <w:t xml:space="preserve">. </w:t>
      </w:r>
      <w:r w:rsidRPr="00771A38">
        <w:rPr>
          <w:rFonts w:ascii="Georgia" w:hAnsi="Georgia" w:cs="Times New Roman"/>
          <w:i/>
          <w:iCs/>
          <w:noProof/>
          <w:szCs w:val="24"/>
        </w:rPr>
        <w:t>9</w:t>
      </w:r>
      <w:r w:rsidRPr="00771A38">
        <w:rPr>
          <w:rFonts w:ascii="Georgia" w:hAnsi="Georgia" w:cs="Times New Roman"/>
          <w:noProof/>
          <w:szCs w:val="24"/>
        </w:rPr>
        <w:t>(September), 1–29.</w:t>
      </w:r>
    </w:p>
    <w:p w14:paraId="066770A2"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Jati, W. R. (2016). Memaknai Kelas Menengah Muslim Sebagai Agen Perubahan Sosial Politik Indonesia. </w:t>
      </w:r>
      <w:r w:rsidRPr="00771A38">
        <w:rPr>
          <w:rFonts w:ascii="Georgia" w:hAnsi="Georgia" w:cs="Times New Roman"/>
          <w:i/>
          <w:iCs/>
          <w:noProof/>
          <w:szCs w:val="24"/>
        </w:rPr>
        <w:t>Al-Tahrir: Jurnal Pemikiran Islam</w:t>
      </w:r>
      <w:r w:rsidRPr="00771A38">
        <w:rPr>
          <w:rFonts w:ascii="Georgia" w:hAnsi="Georgia" w:cs="Times New Roman"/>
          <w:noProof/>
          <w:szCs w:val="24"/>
        </w:rPr>
        <w:t xml:space="preserve">, </w:t>
      </w:r>
      <w:r w:rsidRPr="00771A38">
        <w:rPr>
          <w:rFonts w:ascii="Georgia" w:hAnsi="Georgia" w:cs="Times New Roman"/>
          <w:i/>
          <w:iCs/>
          <w:noProof/>
          <w:szCs w:val="24"/>
        </w:rPr>
        <w:t>16</w:t>
      </w:r>
      <w:r w:rsidRPr="00771A38">
        <w:rPr>
          <w:rFonts w:ascii="Georgia" w:hAnsi="Georgia" w:cs="Times New Roman"/>
          <w:noProof/>
          <w:szCs w:val="24"/>
        </w:rPr>
        <w:t>(1), 133. https://doi.org/10.21154/al-tahrir.v16i1.342</w:t>
      </w:r>
    </w:p>
    <w:p w14:paraId="4958A6A8"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Kementerian Agama RI. (2020). </w:t>
      </w:r>
      <w:r w:rsidRPr="00771A38">
        <w:rPr>
          <w:rFonts w:ascii="Georgia" w:hAnsi="Georgia" w:cs="Times New Roman"/>
          <w:i/>
          <w:iCs/>
          <w:noProof/>
          <w:szCs w:val="24"/>
        </w:rPr>
        <w:t>Sistem Informasi Masjid</w:t>
      </w:r>
      <w:r w:rsidRPr="00771A38">
        <w:rPr>
          <w:rFonts w:ascii="Georgia" w:hAnsi="Georgia" w:cs="Times New Roman"/>
          <w:noProof/>
          <w:szCs w:val="24"/>
        </w:rPr>
        <w:t>. Kementerian Agama RI. https://simas.kemenag.go.id</w:t>
      </w:r>
    </w:p>
    <w:p w14:paraId="68FE5086"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Kuntowidjoyo. (2008). </w:t>
      </w:r>
      <w:r w:rsidRPr="00771A38">
        <w:rPr>
          <w:rFonts w:ascii="Georgia" w:hAnsi="Georgia" w:cs="Times New Roman"/>
          <w:i/>
          <w:iCs/>
          <w:noProof/>
          <w:szCs w:val="24"/>
        </w:rPr>
        <w:t>Penjelasan Sejarah</w:t>
      </w:r>
      <w:r w:rsidRPr="00771A38">
        <w:rPr>
          <w:rFonts w:ascii="Georgia" w:hAnsi="Georgia" w:cs="Times New Roman"/>
          <w:noProof/>
          <w:szCs w:val="24"/>
        </w:rPr>
        <w:t>. Tiara Wacana.</w:t>
      </w:r>
    </w:p>
    <w:p w14:paraId="7F64082E"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Kuntowijoyo. (1995). </w:t>
      </w:r>
      <w:r w:rsidRPr="00771A38">
        <w:rPr>
          <w:rFonts w:ascii="Georgia" w:hAnsi="Georgia" w:cs="Times New Roman"/>
          <w:i/>
          <w:iCs/>
          <w:noProof/>
          <w:szCs w:val="24"/>
        </w:rPr>
        <w:t>Pengantar Ilmu Sejarah</w:t>
      </w:r>
      <w:r w:rsidRPr="00771A38">
        <w:rPr>
          <w:rFonts w:ascii="Georgia" w:hAnsi="Georgia" w:cs="Times New Roman"/>
          <w:noProof/>
          <w:szCs w:val="24"/>
        </w:rPr>
        <w:t>. Yayasan Bintang Budaya.</w:t>
      </w:r>
    </w:p>
    <w:p w14:paraId="3B9AD54E"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Kuntowijoyo. (2003). </w:t>
      </w:r>
      <w:r w:rsidRPr="00771A38">
        <w:rPr>
          <w:rFonts w:ascii="Georgia" w:hAnsi="Georgia" w:cs="Times New Roman"/>
          <w:i/>
          <w:iCs/>
          <w:noProof/>
          <w:szCs w:val="24"/>
        </w:rPr>
        <w:t>Metodologi Sejarah</w:t>
      </w:r>
      <w:r w:rsidRPr="00771A38">
        <w:rPr>
          <w:rFonts w:ascii="Georgia" w:hAnsi="Georgia" w:cs="Times New Roman"/>
          <w:noProof/>
          <w:szCs w:val="24"/>
        </w:rPr>
        <w:t>. Tiara Wacana.</w:t>
      </w:r>
    </w:p>
    <w:p w14:paraId="3DF5F045"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Kuntowijoyo. (2008). </w:t>
      </w:r>
      <w:r w:rsidRPr="00771A38">
        <w:rPr>
          <w:rFonts w:ascii="Georgia" w:hAnsi="Georgia" w:cs="Times New Roman"/>
          <w:i/>
          <w:iCs/>
          <w:noProof/>
          <w:szCs w:val="24"/>
        </w:rPr>
        <w:t>Penjelasan Sejarah (Historical Explanation)</w:t>
      </w:r>
      <w:r w:rsidRPr="00771A38">
        <w:rPr>
          <w:rFonts w:ascii="Georgia" w:hAnsi="Georgia" w:cs="Times New Roman"/>
          <w:noProof/>
          <w:szCs w:val="24"/>
        </w:rPr>
        <w:t>. Tiara Wacana.</w:t>
      </w:r>
    </w:p>
    <w:p w14:paraId="1F0F663A"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Nasution, P. (2005). </w:t>
      </w:r>
      <w:r w:rsidRPr="00771A38">
        <w:rPr>
          <w:rFonts w:ascii="Georgia" w:hAnsi="Georgia" w:cs="Times New Roman"/>
          <w:i/>
          <w:iCs/>
          <w:noProof/>
          <w:szCs w:val="24"/>
        </w:rPr>
        <w:t>Adat Budaya Mandailing dalam Tantangan Zaman</w:t>
      </w:r>
      <w:r w:rsidRPr="00771A38">
        <w:rPr>
          <w:rFonts w:ascii="Georgia" w:hAnsi="Georgia" w:cs="Times New Roman"/>
          <w:noProof/>
          <w:szCs w:val="24"/>
        </w:rPr>
        <w:t>. FORKALA.</w:t>
      </w:r>
    </w:p>
    <w:p w14:paraId="2CD18CC6"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Pilliang, B. (1977). Kisah di Balik Masjid Tua. </w:t>
      </w:r>
      <w:r w:rsidRPr="00771A38">
        <w:rPr>
          <w:rFonts w:ascii="Georgia" w:hAnsi="Georgia" w:cs="Times New Roman"/>
          <w:i/>
          <w:iCs/>
          <w:noProof/>
          <w:szCs w:val="24"/>
        </w:rPr>
        <w:t>Koran Analisa</w:t>
      </w:r>
      <w:r w:rsidRPr="00771A38">
        <w:rPr>
          <w:rFonts w:ascii="Georgia" w:hAnsi="Georgia" w:cs="Times New Roman"/>
          <w:noProof/>
          <w:szCs w:val="24"/>
        </w:rPr>
        <w:t>.</w:t>
      </w:r>
    </w:p>
    <w:p w14:paraId="7E124944"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Pulungan, A. (2009). </w:t>
      </w:r>
      <w:r w:rsidRPr="00771A38">
        <w:rPr>
          <w:rFonts w:ascii="Georgia" w:hAnsi="Georgia" w:cs="Times New Roman"/>
          <w:i/>
          <w:iCs/>
          <w:noProof/>
          <w:szCs w:val="24"/>
        </w:rPr>
        <w:t>Perkembangan Islam di Mandailing</w:t>
      </w:r>
      <w:r w:rsidRPr="00771A38">
        <w:rPr>
          <w:rFonts w:ascii="Georgia" w:hAnsi="Georgia" w:cs="Times New Roman"/>
          <w:noProof/>
          <w:szCs w:val="24"/>
        </w:rPr>
        <w:t>. Citapustaka.</w:t>
      </w:r>
    </w:p>
    <w:p w14:paraId="1E919E88"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lastRenderedPageBreak/>
        <w:t xml:space="preserve">Pulungan, A. (2020). </w:t>
      </w:r>
      <w:r w:rsidRPr="00771A38">
        <w:rPr>
          <w:rFonts w:ascii="Georgia" w:hAnsi="Georgia" w:cs="Times New Roman"/>
          <w:i/>
          <w:iCs/>
          <w:noProof/>
          <w:szCs w:val="24"/>
        </w:rPr>
        <w:t>Pesantren Musthafawiyah Purbabaru Mandailing, Pesantren Terbesar di Sumatera Utara Berdiri Tahun 1912</w:t>
      </w:r>
      <w:r w:rsidRPr="00771A38">
        <w:rPr>
          <w:rFonts w:ascii="Georgia" w:hAnsi="Georgia" w:cs="Times New Roman"/>
          <w:noProof/>
          <w:szCs w:val="24"/>
        </w:rPr>
        <w:t>. Perdana Publishing.</w:t>
      </w:r>
    </w:p>
    <w:p w14:paraId="537B7F60"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Ridho, S. (2017). Kelas Menengah Muslim Baru dan Kontestasi Wacana Pluralisme di Media Sosial. </w:t>
      </w:r>
      <w:r w:rsidRPr="00771A38">
        <w:rPr>
          <w:rFonts w:ascii="Georgia" w:hAnsi="Georgia" w:cs="Times New Roman"/>
          <w:i/>
          <w:iCs/>
          <w:noProof/>
          <w:szCs w:val="24"/>
        </w:rPr>
        <w:t>Jurnal Pemikiran Sosiologi</w:t>
      </w:r>
      <w:r w:rsidRPr="00771A38">
        <w:rPr>
          <w:rFonts w:ascii="Georgia" w:hAnsi="Georgia" w:cs="Times New Roman"/>
          <w:noProof/>
          <w:szCs w:val="24"/>
        </w:rPr>
        <w:t xml:space="preserve">, </w:t>
      </w:r>
      <w:r w:rsidRPr="00771A38">
        <w:rPr>
          <w:rFonts w:ascii="Georgia" w:hAnsi="Georgia" w:cs="Times New Roman"/>
          <w:i/>
          <w:iCs/>
          <w:noProof/>
          <w:szCs w:val="24"/>
        </w:rPr>
        <w:t>4</w:t>
      </w:r>
      <w:r w:rsidRPr="00771A38">
        <w:rPr>
          <w:rFonts w:ascii="Georgia" w:hAnsi="Georgia" w:cs="Times New Roman"/>
          <w:noProof/>
          <w:szCs w:val="24"/>
        </w:rPr>
        <w:t>(2), 88. https://doi.org/10.22146/jps.v4i2.28582</w:t>
      </w:r>
    </w:p>
    <w:p w14:paraId="43D27A04"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Septianto, B. (2019). Majelis Taklim Berpotensi Besar Jadi Kantong Suara di Pilpres 2019. </w:t>
      </w:r>
      <w:r w:rsidRPr="00771A38">
        <w:rPr>
          <w:rFonts w:ascii="Georgia" w:hAnsi="Georgia" w:cs="Times New Roman"/>
          <w:i/>
          <w:iCs/>
          <w:noProof/>
          <w:szCs w:val="24"/>
        </w:rPr>
        <w:t>News Okezone (18 Oktober 2019) Https://News.Okezone.Com</w:t>
      </w:r>
      <w:r w:rsidRPr="00771A38">
        <w:rPr>
          <w:rFonts w:ascii="Georgia" w:hAnsi="Georgia" w:cs="Times New Roman"/>
          <w:noProof/>
          <w:szCs w:val="24"/>
        </w:rPr>
        <w:t>.</w:t>
      </w:r>
    </w:p>
    <w:p w14:paraId="7C9FB3C1"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cs="Times New Roman"/>
          <w:noProof/>
          <w:szCs w:val="24"/>
        </w:rPr>
      </w:pPr>
      <w:r w:rsidRPr="00771A38">
        <w:rPr>
          <w:rFonts w:ascii="Georgia" w:hAnsi="Georgia" w:cs="Times New Roman"/>
          <w:noProof/>
          <w:szCs w:val="24"/>
        </w:rPr>
        <w:t xml:space="preserve">Siahaan, A. (Ed.). (2009). </w:t>
      </w:r>
      <w:r w:rsidRPr="00771A38">
        <w:rPr>
          <w:rFonts w:ascii="Georgia" w:hAnsi="Georgia" w:cs="Times New Roman"/>
          <w:i/>
          <w:iCs/>
          <w:noProof/>
          <w:szCs w:val="24"/>
        </w:rPr>
        <w:t>Mendidik mencerdaskan bangsa.pdf</w:t>
      </w:r>
      <w:r w:rsidRPr="00771A38">
        <w:rPr>
          <w:rFonts w:ascii="Georgia" w:hAnsi="Georgia" w:cs="Times New Roman"/>
          <w:noProof/>
          <w:szCs w:val="24"/>
        </w:rPr>
        <w:t>. Citapustaka Media Perintis.</w:t>
      </w:r>
    </w:p>
    <w:p w14:paraId="15BFFE2F" w14:textId="77777777" w:rsidR="00771A38" w:rsidRPr="00771A38" w:rsidRDefault="00771A38" w:rsidP="00771A38">
      <w:pPr>
        <w:widowControl w:val="0"/>
        <w:autoSpaceDE w:val="0"/>
        <w:autoSpaceDN w:val="0"/>
        <w:adjustRightInd w:val="0"/>
        <w:spacing w:after="0" w:line="240" w:lineRule="auto"/>
        <w:ind w:left="480" w:hanging="480"/>
        <w:rPr>
          <w:rFonts w:ascii="Georgia" w:hAnsi="Georgia"/>
          <w:noProof/>
        </w:rPr>
      </w:pPr>
      <w:r w:rsidRPr="00771A38">
        <w:rPr>
          <w:rFonts w:ascii="Georgia" w:hAnsi="Georgia" w:cs="Times New Roman"/>
          <w:noProof/>
          <w:szCs w:val="24"/>
        </w:rPr>
        <w:t xml:space="preserve">Thaha, G. I. dan I. (2016). Banten: Islamic Parties, Networks and Patronage. In Edward Aspinall dan Mada Sukmajati (Ed.), </w:t>
      </w:r>
      <w:r w:rsidRPr="00771A38">
        <w:rPr>
          <w:rFonts w:ascii="Georgia" w:hAnsi="Georgia" w:cs="Times New Roman"/>
          <w:i/>
          <w:iCs/>
          <w:noProof/>
          <w:szCs w:val="24"/>
        </w:rPr>
        <w:t>Electoral in Indonesia: Dynamic Money Politicy, Patronage and Clientelism at the Grassroots</w:t>
      </w:r>
      <w:r w:rsidRPr="00771A38">
        <w:rPr>
          <w:rFonts w:ascii="Georgia" w:hAnsi="Georgia" w:cs="Times New Roman"/>
          <w:noProof/>
          <w:szCs w:val="24"/>
        </w:rPr>
        <w:t>. NUS Press.</w:t>
      </w:r>
    </w:p>
    <w:p w14:paraId="5CCDF057" w14:textId="77777777" w:rsidR="00F956D0" w:rsidRPr="00502718" w:rsidRDefault="00ED6711" w:rsidP="00EC1022">
      <w:pPr>
        <w:widowControl w:val="0"/>
        <w:autoSpaceDE w:val="0"/>
        <w:autoSpaceDN w:val="0"/>
        <w:adjustRightInd w:val="0"/>
        <w:spacing w:after="0"/>
        <w:ind w:left="709" w:hanging="709"/>
        <w:jc w:val="both"/>
        <w:rPr>
          <w:rFonts w:ascii="Georgia" w:eastAsia="Times New Roman" w:hAnsi="Georgia" w:cs="Times New Roman"/>
          <w:b/>
        </w:rPr>
      </w:pPr>
      <w:r w:rsidRPr="00502718">
        <w:rPr>
          <w:rFonts w:ascii="Georgia" w:eastAsia="Times New Roman" w:hAnsi="Georgia" w:cs="Times New Roman"/>
          <w:b/>
        </w:rPr>
        <w:fldChar w:fldCharType="end"/>
      </w:r>
    </w:p>
    <w:p w14:paraId="638A3157" w14:textId="3A9E990E" w:rsidR="00191E4B" w:rsidRDefault="00191E4B" w:rsidP="00EC1022">
      <w:pPr>
        <w:spacing w:after="0"/>
        <w:jc w:val="both"/>
        <w:rPr>
          <w:rFonts w:ascii="Georgia" w:hAnsi="Georgia" w:cs="Times New Roman"/>
        </w:rPr>
      </w:pPr>
    </w:p>
    <w:p w14:paraId="71629449" w14:textId="6DDFAB6E" w:rsidR="009B3998" w:rsidRDefault="009B3998" w:rsidP="00EC1022">
      <w:pPr>
        <w:spacing w:after="0"/>
        <w:jc w:val="both"/>
        <w:rPr>
          <w:rFonts w:ascii="Georgia" w:hAnsi="Georgia" w:cs="Times New Roman"/>
        </w:rPr>
      </w:pPr>
    </w:p>
    <w:p w14:paraId="38C07EFE" w14:textId="4BD49CA1" w:rsidR="009B3998" w:rsidRDefault="009B3998" w:rsidP="00EC1022">
      <w:pPr>
        <w:spacing w:after="0"/>
        <w:jc w:val="both"/>
        <w:rPr>
          <w:rFonts w:ascii="Georgia" w:hAnsi="Georgia" w:cs="Times New Roman"/>
        </w:rPr>
      </w:pPr>
    </w:p>
    <w:p w14:paraId="3689BBD5" w14:textId="5CF7B112" w:rsidR="009B3998" w:rsidRDefault="009B3998" w:rsidP="00EC1022">
      <w:pPr>
        <w:spacing w:after="0"/>
        <w:jc w:val="both"/>
        <w:rPr>
          <w:rFonts w:ascii="Georgia" w:hAnsi="Georgia" w:cs="Times New Roman"/>
        </w:rPr>
      </w:pPr>
    </w:p>
    <w:p w14:paraId="2550DF73" w14:textId="2A990570" w:rsidR="009B3998" w:rsidRDefault="009B3998" w:rsidP="00EC1022">
      <w:pPr>
        <w:spacing w:after="0"/>
        <w:jc w:val="both"/>
        <w:rPr>
          <w:rFonts w:ascii="Georgia" w:hAnsi="Georgia" w:cs="Times New Roman"/>
        </w:rPr>
      </w:pPr>
    </w:p>
    <w:p w14:paraId="4B72582D" w14:textId="7CADA2EA" w:rsidR="009B3998" w:rsidRDefault="009B3998" w:rsidP="00EC1022">
      <w:pPr>
        <w:spacing w:after="0"/>
        <w:jc w:val="both"/>
        <w:rPr>
          <w:rFonts w:ascii="Georgia" w:hAnsi="Georgia" w:cs="Times New Roman"/>
        </w:rPr>
      </w:pPr>
    </w:p>
    <w:p w14:paraId="2C4FF2C8" w14:textId="12219B3B" w:rsidR="009B3998" w:rsidRDefault="009B3998" w:rsidP="00EC1022">
      <w:pPr>
        <w:spacing w:after="0"/>
        <w:jc w:val="both"/>
        <w:rPr>
          <w:rFonts w:ascii="Georgia" w:hAnsi="Georgia" w:cs="Times New Roman"/>
        </w:rPr>
      </w:pPr>
    </w:p>
    <w:p w14:paraId="2E4CDF3B" w14:textId="561CA822" w:rsidR="009B3998" w:rsidRDefault="009B3998" w:rsidP="00EC1022">
      <w:pPr>
        <w:spacing w:after="0"/>
        <w:jc w:val="both"/>
        <w:rPr>
          <w:rFonts w:ascii="Georgia" w:hAnsi="Georgia" w:cs="Times New Roman"/>
        </w:rPr>
      </w:pPr>
    </w:p>
    <w:p w14:paraId="246B080E" w14:textId="3920C38C" w:rsidR="009B3998" w:rsidRDefault="009B3998" w:rsidP="00EC1022">
      <w:pPr>
        <w:spacing w:after="0"/>
        <w:jc w:val="both"/>
        <w:rPr>
          <w:rFonts w:ascii="Georgia" w:hAnsi="Georgia" w:cs="Times New Roman"/>
        </w:rPr>
      </w:pPr>
    </w:p>
    <w:p w14:paraId="38FAB01F" w14:textId="04435C13" w:rsidR="009B3998" w:rsidRDefault="009B3998" w:rsidP="00EC1022">
      <w:pPr>
        <w:spacing w:after="0"/>
        <w:jc w:val="both"/>
        <w:rPr>
          <w:rFonts w:ascii="Georgia" w:hAnsi="Georgia" w:cs="Times New Roman"/>
        </w:rPr>
      </w:pPr>
    </w:p>
    <w:p w14:paraId="272FEAF8" w14:textId="7455EA0E" w:rsidR="009B3998" w:rsidRDefault="009B3998" w:rsidP="00EC1022">
      <w:pPr>
        <w:spacing w:after="0"/>
        <w:jc w:val="both"/>
        <w:rPr>
          <w:rFonts w:ascii="Georgia" w:hAnsi="Georgia" w:cs="Times New Roman"/>
        </w:rPr>
      </w:pPr>
    </w:p>
    <w:p w14:paraId="1F01239C" w14:textId="09BFC95A" w:rsidR="009B3998" w:rsidRDefault="009B3998" w:rsidP="00EC1022">
      <w:pPr>
        <w:spacing w:after="0"/>
        <w:jc w:val="both"/>
        <w:rPr>
          <w:rFonts w:ascii="Georgia" w:hAnsi="Georgia" w:cs="Times New Roman"/>
        </w:rPr>
      </w:pPr>
    </w:p>
    <w:p w14:paraId="1D9C4595" w14:textId="0F262E56" w:rsidR="009B3998" w:rsidRDefault="009B3998" w:rsidP="00EC1022">
      <w:pPr>
        <w:spacing w:after="0"/>
        <w:jc w:val="both"/>
        <w:rPr>
          <w:rFonts w:ascii="Georgia" w:hAnsi="Georgia" w:cs="Times New Roman"/>
        </w:rPr>
      </w:pPr>
    </w:p>
    <w:p w14:paraId="46CC5E7A" w14:textId="295141DE" w:rsidR="009B3998" w:rsidRDefault="009B3998" w:rsidP="00EC1022">
      <w:pPr>
        <w:spacing w:after="0"/>
        <w:jc w:val="both"/>
        <w:rPr>
          <w:rFonts w:ascii="Georgia" w:hAnsi="Georgia" w:cs="Times New Roman"/>
        </w:rPr>
      </w:pPr>
    </w:p>
    <w:p w14:paraId="2D58A96E" w14:textId="3D68BB40" w:rsidR="009B3998" w:rsidRDefault="009B3998" w:rsidP="00EC1022">
      <w:pPr>
        <w:spacing w:after="0"/>
        <w:jc w:val="both"/>
        <w:rPr>
          <w:rFonts w:ascii="Georgia" w:hAnsi="Georgia" w:cs="Times New Roman"/>
        </w:rPr>
      </w:pPr>
    </w:p>
    <w:p w14:paraId="75E45B5E" w14:textId="54920C2D" w:rsidR="009B3998" w:rsidRDefault="009B3998" w:rsidP="00EC1022">
      <w:pPr>
        <w:spacing w:after="0"/>
        <w:jc w:val="both"/>
        <w:rPr>
          <w:rFonts w:ascii="Georgia" w:hAnsi="Georgia" w:cs="Times New Roman"/>
        </w:rPr>
      </w:pPr>
    </w:p>
    <w:p w14:paraId="01E9EAE6" w14:textId="05E53726" w:rsidR="009B3998" w:rsidRDefault="009B3998" w:rsidP="00EC1022">
      <w:pPr>
        <w:spacing w:after="0"/>
        <w:jc w:val="both"/>
        <w:rPr>
          <w:rFonts w:ascii="Georgia" w:hAnsi="Georgia" w:cs="Times New Roman"/>
        </w:rPr>
      </w:pPr>
    </w:p>
    <w:p w14:paraId="45816C1F" w14:textId="111DBE64" w:rsidR="009B3998" w:rsidRDefault="009B3998" w:rsidP="00EC1022">
      <w:pPr>
        <w:spacing w:after="0"/>
        <w:jc w:val="both"/>
        <w:rPr>
          <w:rFonts w:ascii="Georgia" w:hAnsi="Georgia" w:cs="Times New Roman"/>
        </w:rPr>
      </w:pPr>
    </w:p>
    <w:p w14:paraId="3D1DC46A" w14:textId="3A04F84A" w:rsidR="009B3998" w:rsidRDefault="009B3998" w:rsidP="00EC1022">
      <w:pPr>
        <w:spacing w:after="0"/>
        <w:jc w:val="both"/>
        <w:rPr>
          <w:rFonts w:ascii="Georgia" w:hAnsi="Georgia" w:cs="Times New Roman"/>
        </w:rPr>
      </w:pPr>
    </w:p>
    <w:p w14:paraId="6BB60A4B" w14:textId="41B5D02A" w:rsidR="009B3998" w:rsidRDefault="009B3998" w:rsidP="00EC1022">
      <w:pPr>
        <w:spacing w:after="0"/>
        <w:jc w:val="both"/>
        <w:rPr>
          <w:rFonts w:ascii="Georgia" w:hAnsi="Georgia" w:cs="Times New Roman"/>
        </w:rPr>
      </w:pPr>
    </w:p>
    <w:p w14:paraId="76FFAAE7" w14:textId="494C6358" w:rsidR="009B3998" w:rsidRDefault="009B3998" w:rsidP="00EC1022">
      <w:pPr>
        <w:spacing w:after="0"/>
        <w:jc w:val="both"/>
        <w:rPr>
          <w:rFonts w:ascii="Georgia" w:hAnsi="Georgia" w:cs="Times New Roman"/>
        </w:rPr>
      </w:pPr>
    </w:p>
    <w:p w14:paraId="128BF187" w14:textId="1DBD7142" w:rsidR="009B3998" w:rsidRDefault="009B3998" w:rsidP="00EC1022">
      <w:pPr>
        <w:spacing w:after="0"/>
        <w:jc w:val="both"/>
        <w:rPr>
          <w:rFonts w:ascii="Georgia" w:hAnsi="Georgia" w:cs="Times New Roman"/>
        </w:rPr>
      </w:pPr>
    </w:p>
    <w:p w14:paraId="07AEA0B6" w14:textId="51580E47" w:rsidR="009B3998" w:rsidRDefault="009B3998" w:rsidP="00EC1022">
      <w:pPr>
        <w:spacing w:after="0"/>
        <w:jc w:val="both"/>
        <w:rPr>
          <w:rFonts w:ascii="Georgia" w:hAnsi="Georgia" w:cs="Times New Roman"/>
        </w:rPr>
      </w:pPr>
    </w:p>
    <w:p w14:paraId="3A28A16B" w14:textId="77777777" w:rsidR="009B3998" w:rsidRPr="00502718" w:rsidRDefault="009B3998" w:rsidP="00EC1022">
      <w:pPr>
        <w:spacing w:after="0"/>
        <w:jc w:val="both"/>
        <w:rPr>
          <w:rFonts w:ascii="Georgia" w:hAnsi="Georgia" w:cs="Times New Roman"/>
        </w:rPr>
      </w:pPr>
    </w:p>
    <w:sectPr w:rsidR="009B3998" w:rsidRPr="00502718" w:rsidSect="0065735E">
      <w:headerReference w:type="even" r:id="rId17"/>
      <w:headerReference w:type="default" r:id="rId18"/>
      <w:footerReference w:type="even" r:id="rId19"/>
      <w:footerReference w:type="default" r:id="rId20"/>
      <w:footerReference w:type="first" r:id="rId21"/>
      <w:type w:val="oddPage"/>
      <w:pgSz w:w="11906" w:h="16838" w:code="9"/>
      <w:pgMar w:top="851" w:right="851" w:bottom="851"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56EDC" w14:textId="77777777" w:rsidR="007A20F4" w:rsidRDefault="007A20F4">
      <w:pPr>
        <w:spacing w:after="0" w:line="240" w:lineRule="auto"/>
      </w:pPr>
      <w:r>
        <w:separator/>
      </w:r>
    </w:p>
  </w:endnote>
  <w:endnote w:type="continuationSeparator" w:id="0">
    <w:p w14:paraId="22D55EE2" w14:textId="77777777" w:rsidR="007A20F4" w:rsidRDefault="007A2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FKai-SB">
    <w:altName w:val="Microsoft JhengHei Light"/>
    <w:panose1 w:val="00000000000000000000"/>
    <w:charset w:val="88"/>
    <w:family w:val="script"/>
    <w:notTrueType/>
    <w:pitch w:val="fixed"/>
    <w:sig w:usb0="00000001" w:usb1="08080000" w:usb2="00000010" w:usb3="00000000" w:csb0="00100000"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sz w:val="18"/>
        <w:szCs w:val="18"/>
      </w:rPr>
      <w:id w:val="52741093"/>
      <w:docPartObj>
        <w:docPartGallery w:val="Page Numbers (Bottom of Page)"/>
        <w:docPartUnique/>
      </w:docPartObj>
    </w:sdtPr>
    <w:sdtEndPr/>
    <w:sdtContent>
      <w:sdt>
        <w:sdtPr>
          <w:rPr>
            <w:rFonts w:ascii="Lato" w:hAnsi="Lato"/>
            <w:sz w:val="18"/>
            <w:szCs w:val="18"/>
          </w:rPr>
          <w:id w:val="-2036958135"/>
          <w:docPartObj>
            <w:docPartGallery w:val="Page Numbers (Top of Page)"/>
            <w:docPartUnique/>
          </w:docPartObj>
        </w:sdtPr>
        <w:sdtEndPr/>
        <w:sdtContent>
          <w:p w14:paraId="40D87C72" w14:textId="77777777" w:rsidR="00CA133C" w:rsidRPr="00F936B2" w:rsidRDefault="00CA133C" w:rsidP="0030123D">
            <w:pPr>
              <w:pStyle w:val="Footer"/>
              <w:jc w:val="center"/>
              <w:rPr>
                <w:rFonts w:ascii="Lato" w:hAnsi="Lato"/>
                <w:sz w:val="18"/>
                <w:szCs w:val="18"/>
              </w:rPr>
            </w:pPr>
          </w:p>
          <w:p w14:paraId="4C2AF8DB" w14:textId="77777777" w:rsidR="003B2EC2" w:rsidRPr="00F936B2" w:rsidRDefault="0030123D" w:rsidP="0030123D">
            <w:pPr>
              <w:pStyle w:val="Footer"/>
              <w:jc w:val="center"/>
              <w:rPr>
                <w:rFonts w:ascii="Lato" w:hAnsi="Lato"/>
                <w:sz w:val="18"/>
                <w:szCs w:val="18"/>
                <w:lang w:val="en-US"/>
              </w:rPr>
            </w:pPr>
            <w:r w:rsidRPr="00F936B2">
              <w:rPr>
                <w:rFonts w:ascii="Lato" w:hAnsi="Lato"/>
                <w:sz w:val="18"/>
                <w:szCs w:val="18"/>
              </w:rPr>
              <w:t xml:space="preserve">Page </w:t>
            </w:r>
            <w:r w:rsidRPr="00F936B2">
              <w:rPr>
                <w:rFonts w:ascii="Lato" w:hAnsi="Lato"/>
                <w:bCs/>
                <w:sz w:val="18"/>
                <w:szCs w:val="18"/>
              </w:rPr>
              <w:fldChar w:fldCharType="begin"/>
            </w:r>
            <w:r w:rsidRPr="00F936B2">
              <w:rPr>
                <w:rFonts w:ascii="Lato" w:hAnsi="Lato"/>
                <w:bCs/>
                <w:sz w:val="18"/>
                <w:szCs w:val="18"/>
              </w:rPr>
              <w:instrText xml:space="preserve"> PAGE </w:instrText>
            </w:r>
            <w:r w:rsidRPr="00F936B2">
              <w:rPr>
                <w:rFonts w:ascii="Lato" w:hAnsi="Lato"/>
                <w:bCs/>
                <w:sz w:val="18"/>
                <w:szCs w:val="18"/>
              </w:rPr>
              <w:fldChar w:fldCharType="separate"/>
            </w:r>
            <w:r w:rsidR="00E72365">
              <w:rPr>
                <w:rFonts w:ascii="Lato" w:hAnsi="Lato"/>
                <w:bCs/>
                <w:noProof/>
                <w:sz w:val="18"/>
                <w:szCs w:val="18"/>
              </w:rPr>
              <w:t>2</w:t>
            </w:r>
            <w:r w:rsidRPr="00F936B2">
              <w:rPr>
                <w:rFonts w:ascii="Lato" w:hAnsi="Lato"/>
                <w:bCs/>
                <w:sz w:val="18"/>
                <w:szCs w:val="18"/>
              </w:rPr>
              <w:fldChar w:fldCharType="end"/>
            </w:r>
            <w:r w:rsidRPr="00F936B2">
              <w:rPr>
                <w:rFonts w:ascii="Lato" w:hAnsi="Lato"/>
                <w:sz w:val="18"/>
                <w:szCs w:val="18"/>
              </w:rPr>
              <w:t xml:space="preserve"> of </w:t>
            </w:r>
            <w:r w:rsidRPr="00F936B2">
              <w:rPr>
                <w:rFonts w:ascii="Lato" w:hAnsi="Lato"/>
                <w:bCs/>
                <w:sz w:val="18"/>
                <w:szCs w:val="18"/>
              </w:rPr>
              <w:t>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sz w:val="18"/>
        <w:szCs w:val="18"/>
      </w:rPr>
      <w:id w:val="1642917024"/>
      <w:docPartObj>
        <w:docPartGallery w:val="Page Numbers (Bottom of Page)"/>
        <w:docPartUnique/>
      </w:docPartObj>
    </w:sdtPr>
    <w:sdtEndPr/>
    <w:sdtContent>
      <w:sdt>
        <w:sdtPr>
          <w:rPr>
            <w:rFonts w:ascii="Lato" w:hAnsi="Lato"/>
            <w:sz w:val="18"/>
            <w:szCs w:val="18"/>
          </w:rPr>
          <w:id w:val="365021202"/>
          <w:docPartObj>
            <w:docPartGallery w:val="Page Numbers (Top of Page)"/>
            <w:docPartUnique/>
          </w:docPartObj>
        </w:sdtPr>
        <w:sdtEndPr/>
        <w:sdtContent>
          <w:p w14:paraId="50C49368" w14:textId="77777777" w:rsidR="00CA133C" w:rsidRPr="00F936B2" w:rsidRDefault="00CA133C" w:rsidP="00CA133C">
            <w:pPr>
              <w:pStyle w:val="Footer"/>
              <w:jc w:val="center"/>
              <w:rPr>
                <w:rFonts w:ascii="Lato" w:hAnsi="Lato"/>
                <w:sz w:val="18"/>
                <w:szCs w:val="18"/>
              </w:rPr>
            </w:pPr>
          </w:p>
          <w:p w14:paraId="2057E562" w14:textId="77777777" w:rsidR="003B2EC2" w:rsidRPr="00F936B2" w:rsidRDefault="00CA133C" w:rsidP="00CA133C">
            <w:pPr>
              <w:pStyle w:val="Footer"/>
              <w:jc w:val="center"/>
              <w:rPr>
                <w:rFonts w:ascii="Lato" w:hAnsi="Lato"/>
                <w:sz w:val="18"/>
                <w:szCs w:val="18"/>
                <w:lang w:val="en-US"/>
              </w:rPr>
            </w:pPr>
            <w:r w:rsidRPr="00F936B2">
              <w:rPr>
                <w:rFonts w:ascii="Lato" w:hAnsi="Lato"/>
                <w:sz w:val="18"/>
                <w:szCs w:val="18"/>
              </w:rPr>
              <w:t xml:space="preserve">Page </w:t>
            </w:r>
            <w:r w:rsidRPr="00F936B2">
              <w:rPr>
                <w:rFonts w:ascii="Lato" w:hAnsi="Lato"/>
                <w:bCs/>
                <w:sz w:val="18"/>
                <w:szCs w:val="18"/>
              </w:rPr>
              <w:fldChar w:fldCharType="begin"/>
            </w:r>
            <w:r w:rsidRPr="00F936B2">
              <w:rPr>
                <w:rFonts w:ascii="Lato" w:hAnsi="Lato"/>
                <w:bCs/>
                <w:sz w:val="18"/>
                <w:szCs w:val="18"/>
              </w:rPr>
              <w:instrText xml:space="preserve"> PAGE </w:instrText>
            </w:r>
            <w:r w:rsidRPr="00F936B2">
              <w:rPr>
                <w:rFonts w:ascii="Lato" w:hAnsi="Lato"/>
                <w:bCs/>
                <w:sz w:val="18"/>
                <w:szCs w:val="18"/>
              </w:rPr>
              <w:fldChar w:fldCharType="separate"/>
            </w:r>
            <w:r w:rsidR="00E72365">
              <w:rPr>
                <w:rFonts w:ascii="Lato" w:hAnsi="Lato"/>
                <w:bCs/>
                <w:noProof/>
                <w:sz w:val="18"/>
                <w:szCs w:val="18"/>
              </w:rPr>
              <w:t>3</w:t>
            </w:r>
            <w:r w:rsidRPr="00F936B2">
              <w:rPr>
                <w:rFonts w:ascii="Lato" w:hAnsi="Lato"/>
                <w:bCs/>
                <w:sz w:val="18"/>
                <w:szCs w:val="18"/>
              </w:rPr>
              <w:fldChar w:fldCharType="end"/>
            </w:r>
            <w:r w:rsidRPr="00F936B2">
              <w:rPr>
                <w:rFonts w:ascii="Lato" w:hAnsi="Lato"/>
                <w:sz w:val="18"/>
                <w:szCs w:val="18"/>
              </w:rPr>
              <w:t xml:space="preserve"> of </w:t>
            </w:r>
            <w:r w:rsidRPr="00F936B2">
              <w:rPr>
                <w:rFonts w:ascii="Lato" w:hAnsi="Lato"/>
                <w:bCs/>
                <w:sz w:val="18"/>
                <w:szCs w:val="18"/>
              </w:rPr>
              <w:t>7</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FEF2D" w14:textId="68EDE5ED" w:rsidR="00CA133C" w:rsidRPr="007F1160" w:rsidRDefault="00723B12" w:rsidP="00CA133C">
    <w:pPr>
      <w:pStyle w:val="ListParagraph"/>
      <w:spacing w:after="0" w:line="240" w:lineRule="auto"/>
      <w:ind w:left="0"/>
      <w:rPr>
        <w:rStyle w:val="kcmread1114"/>
        <w:rFonts w:ascii="Georgia" w:hAnsi="Georgia" w:cs="Times New Roman"/>
        <w:sz w:val="16"/>
      </w:rPr>
    </w:pPr>
    <w:proofErr w:type="spellStart"/>
    <w:proofErr w:type="gramStart"/>
    <w:r w:rsidRPr="007F1160">
      <w:rPr>
        <w:rStyle w:val="kcmread1114"/>
        <w:rFonts w:ascii="Georgia" w:hAnsi="Georgia" w:cs="Times New Roman"/>
        <w:sz w:val="16"/>
      </w:rPr>
      <w:t>Volume;issue</w:t>
    </w:r>
    <w:proofErr w:type="gramEnd"/>
    <w:r w:rsidRPr="007F1160">
      <w:rPr>
        <w:rStyle w:val="kcmread1114"/>
        <w:rFonts w:ascii="Georgia" w:hAnsi="Georgia" w:cs="Times New Roman"/>
        <w:sz w:val="16"/>
      </w:rPr>
      <w:t>;month;year</w:t>
    </w:r>
    <w:proofErr w:type="spellEnd"/>
  </w:p>
  <w:p w14:paraId="7A575CA6" w14:textId="582E2867" w:rsidR="00CA133C" w:rsidRPr="007F1160" w:rsidRDefault="00CA133C" w:rsidP="00CA133C">
    <w:pPr>
      <w:pStyle w:val="ListParagraph"/>
      <w:spacing w:after="0" w:line="240" w:lineRule="auto"/>
      <w:ind w:left="0"/>
      <w:rPr>
        <w:rStyle w:val="kcmread1114"/>
        <w:rFonts w:ascii="Georgia" w:hAnsi="Georgia" w:cs="Times New Roman"/>
        <w:sz w:val="16"/>
      </w:rPr>
    </w:pPr>
    <w:r w:rsidRPr="007F1160">
      <w:rPr>
        <w:rStyle w:val="kcmread1114"/>
        <w:rFonts w:ascii="Georgia" w:hAnsi="Georgia" w:cs="Times New Roman"/>
        <w:sz w:val="16"/>
        <w:lang w:val="id-ID"/>
      </w:rPr>
      <w:t xml:space="preserve">Received </w:t>
    </w:r>
    <w:r w:rsidR="00242F1D" w:rsidRPr="007F1160">
      <w:rPr>
        <w:rStyle w:val="kcmread1114"/>
        <w:rFonts w:ascii="Georgia" w:hAnsi="Georgia" w:cs="Times New Roman"/>
        <w:sz w:val="16"/>
        <w:lang w:val="id-ID"/>
      </w:rPr>
      <w:t>date month year</w:t>
    </w:r>
    <w:r w:rsidRPr="007F1160">
      <w:rPr>
        <w:rStyle w:val="kcmread1114"/>
        <w:rFonts w:ascii="Georgia" w:hAnsi="Georgia" w:cs="Times New Roman"/>
        <w:sz w:val="16"/>
        <w:lang w:val="id-ID"/>
      </w:rPr>
      <w:t xml:space="preserve">; Received in revised form </w:t>
    </w:r>
    <w:r w:rsidR="00242F1D" w:rsidRPr="007F1160">
      <w:rPr>
        <w:rStyle w:val="kcmread1114"/>
        <w:rFonts w:ascii="Georgia" w:hAnsi="Georgia" w:cs="Times New Roman"/>
        <w:sz w:val="16"/>
        <w:lang w:val="id-ID"/>
      </w:rPr>
      <w:t>date month year</w:t>
    </w:r>
    <w:r w:rsidRPr="007F1160">
      <w:rPr>
        <w:rStyle w:val="kcmread1114"/>
        <w:rFonts w:ascii="Georgia" w:hAnsi="Georgia" w:cs="Times New Roman"/>
        <w:sz w:val="16"/>
        <w:lang w:val="id-ID"/>
      </w:rPr>
      <w:t xml:space="preserve">; Accepted  </w:t>
    </w:r>
    <w:r w:rsidR="00242F1D" w:rsidRPr="007F1160">
      <w:rPr>
        <w:rStyle w:val="kcmread1114"/>
        <w:rFonts w:ascii="Georgia" w:hAnsi="Georgia" w:cs="Times New Roman"/>
        <w:sz w:val="16"/>
        <w:lang w:val="id-ID"/>
      </w:rPr>
      <w:t>date month year</w:t>
    </w:r>
    <w:r w:rsidR="00723B12" w:rsidRPr="007F1160">
      <w:rPr>
        <w:rStyle w:val="kcmread1114"/>
        <w:rFonts w:ascii="Georgia" w:hAnsi="Georgia" w:cs="Times New Roman"/>
        <w:sz w:val="16"/>
      </w:rPr>
      <w:t>;</w:t>
    </w:r>
    <w:r w:rsidR="00723B12" w:rsidRPr="007F1160">
      <w:rPr>
        <w:rStyle w:val="kcmread1114"/>
        <w:rFonts w:ascii="Georgia" w:hAnsi="Georgia" w:cs="Times New Roman"/>
        <w:sz w:val="16"/>
        <w:lang w:val="id-ID"/>
      </w:rPr>
      <w:t xml:space="preserve"> Available online date month year</w:t>
    </w:r>
  </w:p>
  <w:p w14:paraId="4D87A6EA" w14:textId="32D2C14F" w:rsidR="00723B12" w:rsidRPr="00723B12" w:rsidRDefault="00723B12" w:rsidP="00723B12">
    <w:pPr>
      <w:shd w:val="clear" w:color="auto" w:fill="FFFFFF"/>
      <w:spacing w:after="0" w:line="240" w:lineRule="auto"/>
      <w:rPr>
        <w:rFonts w:ascii="Georgia" w:eastAsia="Times New Roman" w:hAnsi="Georgia" w:cs="Arial"/>
        <w:sz w:val="16"/>
        <w:szCs w:val="16"/>
        <w:lang w:val="en-US" w:eastAsia="en-US"/>
      </w:rPr>
    </w:pPr>
    <w:r w:rsidRPr="00723B12">
      <w:rPr>
        <w:rFonts w:ascii="Georgia" w:eastAsia="Times New Roman" w:hAnsi="Georgia" w:cs="Arial"/>
        <w:sz w:val="16"/>
        <w:szCs w:val="16"/>
        <w:lang w:val="en-US" w:eastAsia="en-US"/>
      </w:rPr>
      <w:t xml:space="preserve">This is an open access article under </w:t>
    </w:r>
    <w:r w:rsidR="007F1160" w:rsidRPr="007F1160">
      <w:rPr>
        <w:rFonts w:ascii="Georgia" w:hAnsi="Georgia" w:cs="Arial"/>
        <w:color w:val="333333"/>
        <w:sz w:val="16"/>
        <w:szCs w:val="16"/>
        <w:shd w:val="clear" w:color="auto" w:fill="FFFFFF"/>
      </w:rPr>
      <w:t>a </w:t>
    </w:r>
    <w:hyperlink r:id="rId1" w:history="1">
      <w:r w:rsidR="007F1160" w:rsidRPr="007F1160">
        <w:rPr>
          <w:rStyle w:val="Hyperlink"/>
          <w:rFonts w:ascii="Georgia" w:hAnsi="Georgia" w:cs="Arial"/>
          <w:color w:val="0D355E"/>
          <w:sz w:val="16"/>
          <w:szCs w:val="16"/>
          <w:shd w:val="clear" w:color="auto" w:fill="FFFFFF"/>
        </w:rPr>
        <w:t>Creative Commons Attribution-NonCommercial-ShareAlike 4.0 International License</w:t>
      </w:r>
    </w:hyperlink>
    <w:r w:rsidR="007F1160" w:rsidRPr="007F1160">
      <w:rPr>
        <w:rFonts w:ascii="Georgia" w:hAnsi="Georgia" w:cs="Arial"/>
        <w:color w:val="333333"/>
        <w:sz w:val="16"/>
        <w:szCs w:val="16"/>
        <w:shd w:val="clear" w:color="auto" w:fill="FFFFFF"/>
      </w:rPr>
      <w:t>.</w:t>
    </w:r>
  </w:p>
  <w:p w14:paraId="048A3B34" w14:textId="7DD0EB8E" w:rsidR="000A1372" w:rsidRPr="00723B12" w:rsidRDefault="000A1372" w:rsidP="000D63D4">
    <w:pPr>
      <w:pStyle w:val="ListParagraph"/>
      <w:spacing w:after="0" w:line="240" w:lineRule="auto"/>
      <w:ind w:left="0"/>
      <w:rPr>
        <w:rFonts w:ascii="Lato" w:hAnsi="Lato" w:cs="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B8500" w14:textId="77777777" w:rsidR="007A20F4" w:rsidRDefault="007A20F4">
      <w:pPr>
        <w:spacing w:after="0" w:line="240" w:lineRule="auto"/>
      </w:pPr>
      <w:r>
        <w:separator/>
      </w:r>
    </w:p>
  </w:footnote>
  <w:footnote w:type="continuationSeparator" w:id="0">
    <w:p w14:paraId="34EB7A86" w14:textId="77777777" w:rsidR="007A20F4" w:rsidRDefault="007A20F4">
      <w:pPr>
        <w:spacing w:after="0" w:line="240" w:lineRule="auto"/>
      </w:pPr>
      <w:r>
        <w:continuationSeparator/>
      </w:r>
    </w:p>
  </w:footnote>
  <w:footnote w:id="1">
    <w:p w14:paraId="5F9D5182" w14:textId="77777777" w:rsidR="003F379F" w:rsidRPr="001246BE" w:rsidRDefault="003F379F" w:rsidP="003F379F">
      <w:pPr>
        <w:pStyle w:val="NoSpacing"/>
        <w:rPr>
          <w:rFonts w:ascii="Georgia" w:hAnsi="Georgia"/>
          <w:sz w:val="18"/>
          <w:szCs w:val="18"/>
          <w:lang w:val="en-US"/>
        </w:rPr>
      </w:pPr>
      <w:r w:rsidRPr="007F1160">
        <w:rPr>
          <w:rStyle w:val="FootnoteReference"/>
          <w:rFonts w:ascii="Georgia" w:hAnsi="Georgia"/>
          <w:sz w:val="18"/>
          <w:szCs w:val="18"/>
        </w:rPr>
        <w:footnoteRef/>
      </w:r>
      <w:r w:rsidRPr="007F1160">
        <w:rPr>
          <w:rFonts w:ascii="Georgia" w:hAnsi="Georgia"/>
        </w:rPr>
        <w:t xml:space="preserve"> </w:t>
      </w:r>
      <w:r>
        <w:rPr>
          <w:rFonts w:ascii="Georgia" w:hAnsi="Georgia"/>
          <w:sz w:val="18"/>
          <w:szCs w:val="18"/>
          <w:lang w:val="en-US"/>
        </w:rPr>
        <w:t xml:space="preserve">IAIN </w:t>
      </w:r>
      <w:proofErr w:type="spellStart"/>
      <w:r>
        <w:rPr>
          <w:rFonts w:ascii="Georgia" w:hAnsi="Georgia"/>
          <w:sz w:val="18"/>
          <w:szCs w:val="18"/>
          <w:lang w:val="en-US"/>
        </w:rPr>
        <w:t>Padangsidimpuan</w:t>
      </w:r>
      <w:proofErr w:type="spellEnd"/>
      <w:r>
        <w:rPr>
          <w:rFonts w:ascii="Georgia" w:hAnsi="Georgia"/>
          <w:sz w:val="18"/>
          <w:szCs w:val="18"/>
          <w:lang w:val="en-US"/>
        </w:rPr>
        <w:t xml:space="preserve">, </w:t>
      </w:r>
      <w:proofErr w:type="spellStart"/>
      <w:r>
        <w:rPr>
          <w:rFonts w:ascii="Georgia" w:hAnsi="Georgia"/>
          <w:sz w:val="18"/>
          <w:szCs w:val="18"/>
          <w:lang w:val="en-US"/>
        </w:rPr>
        <w:t>Padangsidimpuan</w:t>
      </w:r>
      <w:proofErr w:type="spellEnd"/>
      <w:r>
        <w:rPr>
          <w:rFonts w:ascii="Georgia" w:hAnsi="Georgia"/>
          <w:sz w:val="18"/>
          <w:szCs w:val="18"/>
          <w:lang w:val="en-US"/>
        </w:rPr>
        <w:t>, Indonesia</w:t>
      </w:r>
    </w:p>
    <w:p w14:paraId="314CDB3E" w14:textId="77777777" w:rsidR="003F379F" w:rsidRPr="001246BE" w:rsidRDefault="003F379F" w:rsidP="003F379F">
      <w:pPr>
        <w:pStyle w:val="FootnoteText"/>
        <w:rPr>
          <w:lang w:val="en-US"/>
        </w:rPr>
      </w:pPr>
      <w:r w:rsidRPr="007F1160">
        <w:rPr>
          <w:rFonts w:ascii="Georgia" w:hAnsi="Georgia"/>
          <w:sz w:val="18"/>
          <w:szCs w:val="18"/>
        </w:rPr>
        <w:t xml:space="preserve">Email: </w:t>
      </w:r>
      <w:r>
        <w:rPr>
          <w:rFonts w:ascii="Georgia" w:hAnsi="Georgia"/>
          <w:sz w:val="18"/>
          <w:szCs w:val="18"/>
          <w:lang w:val="en-US"/>
        </w:rPr>
        <w:t>fauziahnst95@gmail.com</w:t>
      </w:r>
    </w:p>
  </w:footnote>
  <w:footnote w:id="2">
    <w:p w14:paraId="259917C7" w14:textId="0B965C56" w:rsidR="00B24C2D" w:rsidRPr="007F1160" w:rsidRDefault="004B4465" w:rsidP="00B24C2D">
      <w:pPr>
        <w:pStyle w:val="NoSpacing"/>
        <w:rPr>
          <w:rFonts w:ascii="Georgia" w:hAnsi="Georgia"/>
          <w:sz w:val="18"/>
          <w:szCs w:val="18"/>
        </w:rPr>
      </w:pPr>
      <w:r w:rsidRPr="007F1160">
        <w:rPr>
          <w:rStyle w:val="FootnoteReference"/>
          <w:rFonts w:ascii="Georgia" w:hAnsi="Georgia"/>
          <w:sz w:val="18"/>
          <w:szCs w:val="18"/>
        </w:rPr>
        <w:footnoteRef/>
      </w:r>
      <w:r w:rsidRPr="007F1160">
        <w:rPr>
          <w:rFonts w:ascii="Georgia" w:hAnsi="Georgia"/>
          <w:sz w:val="18"/>
          <w:szCs w:val="18"/>
        </w:rPr>
        <w:t xml:space="preserve"> </w:t>
      </w:r>
      <w:r w:rsidR="001246BE">
        <w:rPr>
          <w:rFonts w:ascii="Georgia" w:hAnsi="Georgia"/>
          <w:sz w:val="18"/>
          <w:szCs w:val="18"/>
          <w:lang w:val="en-US"/>
        </w:rPr>
        <w:t>UIN Sumatera Utara Medan, Indonesia</w:t>
      </w:r>
    </w:p>
    <w:p w14:paraId="7FEE25E2" w14:textId="19D98FE9" w:rsidR="003D7C70" w:rsidRPr="007F1160" w:rsidRDefault="00B24C2D" w:rsidP="00B24C2D">
      <w:pPr>
        <w:pStyle w:val="NoSpacing"/>
        <w:rPr>
          <w:rFonts w:ascii="Georgia" w:hAnsi="Georgia"/>
          <w:sz w:val="18"/>
          <w:szCs w:val="18"/>
        </w:rPr>
      </w:pPr>
      <w:r w:rsidRPr="007F1160">
        <w:rPr>
          <w:rFonts w:ascii="Georgia" w:hAnsi="Georgia"/>
          <w:sz w:val="18"/>
          <w:szCs w:val="18"/>
        </w:rPr>
        <w:t xml:space="preserve">Email: </w:t>
      </w:r>
    </w:p>
  </w:footnote>
  <w:footnote w:id="3">
    <w:p w14:paraId="37162BED" w14:textId="3DB044FE" w:rsidR="00B24C2D" w:rsidRPr="007F1160" w:rsidRDefault="003D7C70" w:rsidP="00B24C2D">
      <w:pPr>
        <w:pStyle w:val="NoSpacing"/>
        <w:rPr>
          <w:rFonts w:ascii="Georgia" w:hAnsi="Georgia"/>
          <w:sz w:val="18"/>
          <w:szCs w:val="18"/>
        </w:rPr>
      </w:pPr>
      <w:r w:rsidRPr="007F1160">
        <w:rPr>
          <w:rStyle w:val="FootnoteReference"/>
          <w:rFonts w:ascii="Georgia" w:hAnsi="Georgia"/>
          <w:sz w:val="18"/>
          <w:szCs w:val="18"/>
          <w:vertAlign w:val="baseline"/>
        </w:rPr>
        <w:footnoteRef/>
      </w:r>
      <w:r w:rsidRPr="007F1160">
        <w:rPr>
          <w:rFonts w:ascii="Georgia" w:hAnsi="Georgia"/>
          <w:sz w:val="18"/>
          <w:szCs w:val="18"/>
        </w:rPr>
        <w:t xml:space="preserve"> </w:t>
      </w:r>
      <w:r w:rsidR="001246BE">
        <w:rPr>
          <w:rFonts w:ascii="Georgia" w:hAnsi="Georgia"/>
          <w:sz w:val="18"/>
          <w:szCs w:val="18"/>
          <w:lang w:val="en-US"/>
        </w:rPr>
        <w:t>UIN Sumatera Utara Medan, Indonesia</w:t>
      </w:r>
    </w:p>
    <w:p w14:paraId="67E7E5C2" w14:textId="5A007B8F" w:rsidR="003D7C70" w:rsidRPr="007F1160" w:rsidRDefault="00B24C2D" w:rsidP="00B24C2D">
      <w:pPr>
        <w:pStyle w:val="NoSpacing"/>
        <w:rPr>
          <w:rFonts w:ascii="Georgia" w:hAnsi="Georgia"/>
          <w:sz w:val="18"/>
          <w:szCs w:val="18"/>
        </w:rPr>
      </w:pPr>
      <w:r w:rsidRPr="007F1160">
        <w:rPr>
          <w:rFonts w:ascii="Georgia" w:hAnsi="Georgia"/>
          <w:sz w:val="18"/>
          <w:szCs w:val="18"/>
        </w:rPr>
        <w:t xml:space="preserve">Email: </w:t>
      </w:r>
      <w:r w:rsidR="001246BE" w:rsidRPr="001246BE">
        <w:rPr>
          <w:rFonts w:ascii="Georgia" w:hAnsi="Georgia"/>
          <w:sz w:val="18"/>
          <w:szCs w:val="18"/>
        </w:rPr>
        <w:t>hasanasari_nst@yahoo.com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eorgia" w:hAnsi="Georgia"/>
        <w:b/>
        <w:sz w:val="16"/>
        <w:szCs w:val="16"/>
      </w:rPr>
      <w:id w:val="-1149280173"/>
      <w:docPartObj>
        <w:docPartGallery w:val="Page Numbers (Top of Page)"/>
        <w:docPartUnique/>
      </w:docPartObj>
    </w:sdtPr>
    <w:sdtEndPr>
      <w:rPr>
        <w:b w:val="0"/>
        <w:i/>
        <w:iCs/>
        <w:color w:val="808080" w:themeColor="background1" w:themeShade="80"/>
        <w:spacing w:val="60"/>
      </w:rPr>
    </w:sdtEndPr>
    <w:sdtContent>
      <w:p w14:paraId="04D01151" w14:textId="77777777" w:rsidR="003D31E3" w:rsidRPr="0065735E" w:rsidRDefault="007F1160" w:rsidP="007F1160">
        <w:pPr>
          <w:pStyle w:val="Header"/>
          <w:pBdr>
            <w:bottom w:val="single" w:sz="4" w:space="1" w:color="D9D9D9" w:themeColor="background1" w:themeShade="D9"/>
          </w:pBdr>
          <w:rPr>
            <w:rStyle w:val="kcmread1114"/>
            <w:rFonts w:ascii="Georgia" w:hAnsi="Georgia"/>
            <w:sz w:val="16"/>
            <w:szCs w:val="16"/>
            <w:lang w:val="en-US"/>
          </w:rPr>
        </w:pPr>
        <w:r w:rsidRPr="0065735E">
          <w:rPr>
            <w:rStyle w:val="kcmread1114"/>
            <w:rFonts w:ascii="Georgia" w:hAnsi="Georgia"/>
            <w:sz w:val="16"/>
            <w:szCs w:val="16"/>
            <w:lang w:val="en-US"/>
          </w:rPr>
          <w:t xml:space="preserve">Al- </w:t>
        </w:r>
        <w:proofErr w:type="spellStart"/>
        <w:r w:rsidRPr="0065735E">
          <w:rPr>
            <w:rStyle w:val="kcmread1114"/>
            <w:rFonts w:ascii="Georgia" w:hAnsi="Georgia"/>
            <w:sz w:val="16"/>
            <w:szCs w:val="16"/>
            <w:lang w:val="en-US"/>
          </w:rPr>
          <w:t>Ishlah</w:t>
        </w:r>
        <w:proofErr w:type="spellEnd"/>
        <w:r w:rsidRPr="0065735E">
          <w:rPr>
            <w:rStyle w:val="kcmread1114"/>
            <w:rFonts w:ascii="Georgia" w:hAnsi="Georgia"/>
            <w:sz w:val="16"/>
            <w:szCs w:val="16"/>
            <w:lang w:val="en-US"/>
          </w:rPr>
          <w:t xml:space="preserve">: </w:t>
        </w:r>
        <w:proofErr w:type="spellStart"/>
        <w:r w:rsidRPr="0065735E">
          <w:rPr>
            <w:rStyle w:val="kcmread1114"/>
            <w:rFonts w:ascii="Georgia" w:hAnsi="Georgia"/>
            <w:sz w:val="16"/>
            <w:szCs w:val="16"/>
            <w:lang w:val="en-US"/>
          </w:rPr>
          <w:t>Jurnal</w:t>
        </w:r>
        <w:proofErr w:type="spellEnd"/>
        <w:r w:rsidRPr="0065735E">
          <w:rPr>
            <w:rStyle w:val="kcmread1114"/>
            <w:rFonts w:ascii="Georgia" w:hAnsi="Georgia"/>
            <w:sz w:val="16"/>
            <w:szCs w:val="16"/>
            <w:lang w:val="en-US"/>
          </w:rPr>
          <w:t xml:space="preserve"> Pendidikan</w:t>
        </w:r>
        <w:r w:rsidR="00F052E7" w:rsidRPr="0065735E">
          <w:rPr>
            <w:rStyle w:val="kcmread1114"/>
            <w:rFonts w:ascii="Georgia" w:hAnsi="Georgia"/>
            <w:sz w:val="16"/>
            <w:szCs w:val="16"/>
          </w:rPr>
          <w:t>,</w:t>
        </w:r>
        <w:r w:rsidR="00E00691" w:rsidRPr="0065735E">
          <w:rPr>
            <w:rStyle w:val="kcmread1114"/>
            <w:rFonts w:ascii="Georgia" w:hAnsi="Georgia"/>
            <w:sz w:val="16"/>
            <w:szCs w:val="16"/>
            <w:lang w:val="en-US"/>
          </w:rPr>
          <w:t xml:space="preserve"> year, vol</w:t>
        </w:r>
        <w:r w:rsidR="003D31E3" w:rsidRPr="0065735E">
          <w:rPr>
            <w:rStyle w:val="kcmread1114"/>
            <w:rFonts w:ascii="Georgia" w:hAnsi="Georgia"/>
            <w:sz w:val="16"/>
            <w:szCs w:val="16"/>
            <w:lang w:val="en-US"/>
          </w:rPr>
          <w:t xml:space="preserve"> </w:t>
        </w:r>
        <w:r w:rsidR="00E00691" w:rsidRPr="0065735E">
          <w:rPr>
            <w:rStyle w:val="kcmread1114"/>
            <w:rFonts w:ascii="Georgia" w:hAnsi="Georgia"/>
            <w:sz w:val="16"/>
            <w:szCs w:val="16"/>
            <w:lang w:val="en-US"/>
          </w:rPr>
          <w:t>(issue),</w:t>
        </w:r>
        <w:r w:rsidR="00F052E7" w:rsidRPr="0065735E">
          <w:rPr>
            <w:rStyle w:val="kcmread1114"/>
            <w:rFonts w:ascii="Georgia" w:hAnsi="Georgia"/>
            <w:sz w:val="16"/>
            <w:szCs w:val="16"/>
          </w:rPr>
          <w:t xml:space="preserve"> Pages </w:t>
        </w:r>
        <w:proofErr w:type="gramStart"/>
        <w:r w:rsidR="004D6996" w:rsidRPr="0065735E">
          <w:rPr>
            <w:rStyle w:val="kcmread1114"/>
            <w:rFonts w:ascii="Georgia" w:hAnsi="Georgia"/>
            <w:sz w:val="16"/>
            <w:szCs w:val="16"/>
          </w:rPr>
          <w:t>.....</w:t>
        </w:r>
        <w:proofErr w:type="gramEnd"/>
        <w:r w:rsidR="004D6996" w:rsidRPr="0065735E">
          <w:rPr>
            <w:rStyle w:val="kcmread1114"/>
            <w:rFonts w:ascii="Georgia" w:hAnsi="Georgia"/>
            <w:sz w:val="16"/>
            <w:szCs w:val="16"/>
          </w:rPr>
          <w:t>-.....</w:t>
        </w:r>
      </w:p>
      <w:p w14:paraId="1E8E38B7" w14:textId="77777777" w:rsidR="0065735E" w:rsidRPr="0065735E" w:rsidRDefault="0065735E" w:rsidP="0065735E">
        <w:pPr>
          <w:pStyle w:val="Header"/>
          <w:pBdr>
            <w:bottom w:val="single" w:sz="4" w:space="1" w:color="D9D9D9" w:themeColor="background1" w:themeShade="D9"/>
          </w:pBdr>
          <w:ind w:left="284"/>
          <w:rPr>
            <w:rStyle w:val="kcmread1114"/>
            <w:rFonts w:ascii="Georgia" w:hAnsi="Georgia"/>
            <w:sz w:val="16"/>
            <w:szCs w:val="16"/>
            <w:lang w:val="en-US"/>
          </w:rPr>
        </w:pPr>
      </w:p>
      <w:p w14:paraId="35148DEC" w14:textId="767E49A9" w:rsidR="00F052E7" w:rsidRPr="0065735E" w:rsidRDefault="003F379F" w:rsidP="007F1160">
        <w:pPr>
          <w:pStyle w:val="Header"/>
          <w:pBdr>
            <w:bottom w:val="single" w:sz="4" w:space="1" w:color="D9D9D9" w:themeColor="background1" w:themeShade="D9"/>
          </w:pBdr>
          <w:rPr>
            <w:rFonts w:ascii="Georgia" w:hAnsi="Georgia"/>
            <w:b/>
            <w:bCs/>
            <w:i/>
            <w:iCs/>
            <w:sz w:val="16"/>
            <w:szCs w:val="16"/>
          </w:rPr>
        </w:pPr>
        <w:r>
          <w:rPr>
            <w:rStyle w:val="kcmread1114"/>
            <w:rFonts w:ascii="Georgia" w:hAnsi="Georgia"/>
            <w:i/>
            <w:iCs/>
            <w:sz w:val="16"/>
            <w:szCs w:val="16"/>
            <w:lang w:val="en-US"/>
          </w:rPr>
          <w:t xml:space="preserve">Fauziah Nasution, Haidar Putra </w:t>
        </w:r>
        <w:proofErr w:type="spellStart"/>
        <w:r>
          <w:rPr>
            <w:rStyle w:val="kcmread1114"/>
            <w:rFonts w:ascii="Georgia" w:hAnsi="Georgia"/>
            <w:i/>
            <w:iCs/>
            <w:sz w:val="16"/>
            <w:szCs w:val="16"/>
            <w:lang w:val="en-US"/>
          </w:rPr>
          <w:t>Daulay</w:t>
        </w:r>
        <w:proofErr w:type="spellEnd"/>
        <w:r>
          <w:rPr>
            <w:rStyle w:val="kcmread1114"/>
            <w:rFonts w:ascii="Georgia" w:hAnsi="Georgia"/>
            <w:i/>
            <w:iCs/>
            <w:sz w:val="16"/>
            <w:szCs w:val="16"/>
            <w:lang w:val="en-US"/>
          </w:rPr>
          <w:t>, Hasan Asari</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color w:val="7F7F7F" w:themeColor="background1" w:themeShade="7F"/>
        <w:spacing w:val="60"/>
        <w:sz w:val="18"/>
        <w:szCs w:val="18"/>
      </w:rPr>
      <w:id w:val="-1627004675"/>
      <w:docPartObj>
        <w:docPartGallery w:val="Page Numbers (Top of Page)"/>
        <w:docPartUnique/>
      </w:docPartObj>
    </w:sdtPr>
    <w:sdtEndPr>
      <w:rPr>
        <w:b/>
        <w:bCs/>
        <w:noProof/>
        <w:color w:val="auto"/>
        <w:spacing w:val="0"/>
      </w:rPr>
    </w:sdtEndPr>
    <w:sdtContent>
      <w:sdt>
        <w:sdtPr>
          <w:rPr>
            <w:rFonts w:ascii="Georgia" w:hAnsi="Georgia"/>
            <w:b/>
            <w:sz w:val="16"/>
            <w:szCs w:val="16"/>
          </w:rPr>
          <w:id w:val="125820580"/>
          <w:docPartObj>
            <w:docPartGallery w:val="Page Numbers (Top of Page)"/>
            <w:docPartUnique/>
          </w:docPartObj>
        </w:sdtPr>
        <w:sdtEndPr>
          <w:rPr>
            <w:b w:val="0"/>
            <w:i/>
            <w:iCs/>
            <w:color w:val="808080" w:themeColor="background1" w:themeShade="80"/>
            <w:spacing w:val="60"/>
          </w:rPr>
        </w:sdtEndPr>
        <w:sdtContent>
          <w:p w14:paraId="56DBCA6A" w14:textId="77777777" w:rsidR="00D704E1" w:rsidRPr="0065735E" w:rsidRDefault="00D704E1" w:rsidP="00D704E1">
            <w:pPr>
              <w:pStyle w:val="Header"/>
              <w:pBdr>
                <w:bottom w:val="single" w:sz="4" w:space="1" w:color="D9D9D9" w:themeColor="background1" w:themeShade="D9"/>
              </w:pBdr>
              <w:jc w:val="right"/>
              <w:rPr>
                <w:rStyle w:val="kcmread1114"/>
                <w:rFonts w:ascii="Georgia" w:hAnsi="Georgia"/>
                <w:sz w:val="16"/>
                <w:szCs w:val="16"/>
                <w:lang w:val="en-US"/>
              </w:rPr>
            </w:pPr>
            <w:r w:rsidRPr="0065735E">
              <w:rPr>
                <w:rStyle w:val="kcmread1114"/>
                <w:rFonts w:ascii="Georgia" w:hAnsi="Georgia"/>
                <w:sz w:val="16"/>
                <w:szCs w:val="16"/>
                <w:lang w:val="en-US"/>
              </w:rPr>
              <w:t xml:space="preserve">Al- </w:t>
            </w:r>
            <w:proofErr w:type="spellStart"/>
            <w:r w:rsidRPr="0065735E">
              <w:rPr>
                <w:rStyle w:val="kcmread1114"/>
                <w:rFonts w:ascii="Georgia" w:hAnsi="Georgia"/>
                <w:sz w:val="16"/>
                <w:szCs w:val="16"/>
                <w:lang w:val="en-US"/>
              </w:rPr>
              <w:t>Ishlah</w:t>
            </w:r>
            <w:proofErr w:type="spellEnd"/>
            <w:r w:rsidRPr="0065735E">
              <w:rPr>
                <w:rStyle w:val="kcmread1114"/>
                <w:rFonts w:ascii="Georgia" w:hAnsi="Georgia"/>
                <w:sz w:val="16"/>
                <w:szCs w:val="16"/>
                <w:lang w:val="en-US"/>
              </w:rPr>
              <w:t xml:space="preserve">: </w:t>
            </w:r>
            <w:proofErr w:type="spellStart"/>
            <w:r w:rsidRPr="0065735E">
              <w:rPr>
                <w:rStyle w:val="kcmread1114"/>
                <w:rFonts w:ascii="Georgia" w:hAnsi="Georgia"/>
                <w:sz w:val="16"/>
                <w:szCs w:val="16"/>
                <w:lang w:val="en-US"/>
              </w:rPr>
              <w:t>Jurnal</w:t>
            </w:r>
            <w:proofErr w:type="spellEnd"/>
            <w:r w:rsidRPr="0065735E">
              <w:rPr>
                <w:rStyle w:val="kcmread1114"/>
                <w:rFonts w:ascii="Georgia" w:hAnsi="Georgia"/>
                <w:sz w:val="16"/>
                <w:szCs w:val="16"/>
                <w:lang w:val="en-US"/>
              </w:rPr>
              <w:t xml:space="preserve"> Pendidikan</w:t>
            </w:r>
            <w:r w:rsidRPr="0065735E">
              <w:rPr>
                <w:rStyle w:val="kcmread1114"/>
                <w:rFonts w:ascii="Georgia" w:hAnsi="Georgia"/>
                <w:sz w:val="16"/>
                <w:szCs w:val="16"/>
              </w:rPr>
              <w:t>,</w:t>
            </w:r>
            <w:r w:rsidRPr="0065735E">
              <w:rPr>
                <w:rStyle w:val="kcmread1114"/>
                <w:rFonts w:ascii="Georgia" w:hAnsi="Georgia"/>
                <w:sz w:val="16"/>
                <w:szCs w:val="16"/>
                <w:lang w:val="en-US"/>
              </w:rPr>
              <w:t xml:space="preserve"> year, vol (issue),</w:t>
            </w:r>
            <w:r w:rsidRPr="0065735E">
              <w:rPr>
                <w:rStyle w:val="kcmread1114"/>
                <w:rFonts w:ascii="Georgia" w:hAnsi="Georgia"/>
                <w:sz w:val="16"/>
                <w:szCs w:val="16"/>
              </w:rPr>
              <w:t xml:space="preserve"> Pages </w:t>
            </w:r>
            <w:proofErr w:type="gramStart"/>
            <w:r w:rsidRPr="0065735E">
              <w:rPr>
                <w:rStyle w:val="kcmread1114"/>
                <w:rFonts w:ascii="Georgia" w:hAnsi="Georgia"/>
                <w:sz w:val="16"/>
                <w:szCs w:val="16"/>
              </w:rPr>
              <w:t>.....</w:t>
            </w:r>
            <w:proofErr w:type="gramEnd"/>
            <w:r w:rsidRPr="0065735E">
              <w:rPr>
                <w:rStyle w:val="kcmread1114"/>
                <w:rFonts w:ascii="Georgia" w:hAnsi="Georgia"/>
                <w:sz w:val="16"/>
                <w:szCs w:val="16"/>
              </w:rPr>
              <w:t>-.....</w:t>
            </w:r>
          </w:p>
          <w:p w14:paraId="48F12889" w14:textId="77777777" w:rsidR="00D704E1" w:rsidRPr="0065735E" w:rsidRDefault="00D704E1" w:rsidP="00D704E1">
            <w:pPr>
              <w:pStyle w:val="Header"/>
              <w:pBdr>
                <w:bottom w:val="single" w:sz="4" w:space="1" w:color="D9D9D9" w:themeColor="background1" w:themeShade="D9"/>
              </w:pBdr>
              <w:ind w:left="284"/>
              <w:jc w:val="right"/>
              <w:rPr>
                <w:rStyle w:val="kcmread1114"/>
                <w:rFonts w:ascii="Georgia" w:hAnsi="Georgia"/>
                <w:sz w:val="16"/>
                <w:szCs w:val="16"/>
                <w:lang w:val="en-US"/>
              </w:rPr>
            </w:pPr>
          </w:p>
          <w:p w14:paraId="66ACFC6A" w14:textId="77777777" w:rsidR="00D704E1" w:rsidRDefault="00D704E1" w:rsidP="00D704E1">
            <w:pPr>
              <w:pStyle w:val="Header"/>
              <w:pBdr>
                <w:bottom w:val="single" w:sz="4" w:space="1" w:color="D9D9D9" w:themeColor="background1" w:themeShade="D9"/>
              </w:pBdr>
              <w:jc w:val="right"/>
              <w:rPr>
                <w:rFonts w:ascii="Georgia" w:hAnsi="Georgia"/>
                <w:i/>
                <w:iCs/>
                <w:color w:val="808080" w:themeColor="background1" w:themeShade="80"/>
                <w:spacing w:val="60"/>
                <w:sz w:val="16"/>
                <w:szCs w:val="16"/>
              </w:rPr>
            </w:pPr>
            <w:proofErr w:type="spellStart"/>
            <w:r w:rsidRPr="0065735E">
              <w:rPr>
                <w:rStyle w:val="kcmread1114"/>
                <w:rFonts w:ascii="Georgia" w:hAnsi="Georgia"/>
                <w:i/>
                <w:iCs/>
                <w:sz w:val="16"/>
                <w:szCs w:val="16"/>
                <w:lang w:val="en-US"/>
              </w:rPr>
              <w:t>Manucript</w:t>
            </w:r>
            <w:proofErr w:type="spellEnd"/>
            <w:r w:rsidRPr="0065735E">
              <w:rPr>
                <w:rStyle w:val="kcmread1114"/>
                <w:rFonts w:ascii="Georgia" w:hAnsi="Georgia"/>
                <w:i/>
                <w:iCs/>
                <w:sz w:val="16"/>
                <w:szCs w:val="16"/>
                <w:lang w:val="en-US"/>
              </w:rPr>
              <w:t xml:space="preserve"> Title</w:t>
            </w:r>
          </w:p>
        </w:sdtContent>
      </w:sdt>
      <w:p w14:paraId="5CBC56EE" w14:textId="406E3C13" w:rsidR="0030123D" w:rsidRPr="0030123D" w:rsidRDefault="007A20F4" w:rsidP="00D704E1">
        <w:pPr>
          <w:pStyle w:val="Header"/>
          <w:pBdr>
            <w:bottom w:val="single" w:sz="4" w:space="1" w:color="D9D9D9" w:themeColor="background1" w:themeShade="D9"/>
          </w:pBdr>
          <w:jc w:val="both"/>
          <w:rPr>
            <w:rFonts w:ascii="Lato" w:hAnsi="Lato"/>
            <w:b/>
            <w:bCs/>
            <w:sz w:val="18"/>
            <w:szCs w:val="1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503"/>
    <w:multiLevelType w:val="hybridMultilevel"/>
    <w:tmpl w:val="113EF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D82EB2"/>
    <w:multiLevelType w:val="hybridMultilevel"/>
    <w:tmpl w:val="4E069514"/>
    <w:lvl w:ilvl="0" w:tplc="98268D36">
      <w:start w:val="1"/>
      <w:numFmt w:val="bullet"/>
      <w:lvlText w:val="•"/>
      <w:lvlJc w:val="left"/>
      <w:pPr>
        <w:tabs>
          <w:tab w:val="num" w:pos="720"/>
        </w:tabs>
        <w:ind w:left="720" w:hanging="360"/>
      </w:pPr>
      <w:rPr>
        <w:rFonts w:ascii="Arial" w:hAnsi="Arial" w:hint="default"/>
      </w:rPr>
    </w:lvl>
    <w:lvl w:ilvl="1" w:tplc="E86644F8" w:tentative="1">
      <w:start w:val="1"/>
      <w:numFmt w:val="bullet"/>
      <w:lvlText w:val="•"/>
      <w:lvlJc w:val="left"/>
      <w:pPr>
        <w:tabs>
          <w:tab w:val="num" w:pos="1440"/>
        </w:tabs>
        <w:ind w:left="1440" w:hanging="360"/>
      </w:pPr>
      <w:rPr>
        <w:rFonts w:ascii="Arial" w:hAnsi="Arial" w:hint="default"/>
      </w:rPr>
    </w:lvl>
    <w:lvl w:ilvl="2" w:tplc="33E428DA" w:tentative="1">
      <w:start w:val="1"/>
      <w:numFmt w:val="bullet"/>
      <w:lvlText w:val="•"/>
      <w:lvlJc w:val="left"/>
      <w:pPr>
        <w:tabs>
          <w:tab w:val="num" w:pos="2160"/>
        </w:tabs>
        <w:ind w:left="2160" w:hanging="360"/>
      </w:pPr>
      <w:rPr>
        <w:rFonts w:ascii="Arial" w:hAnsi="Arial" w:hint="default"/>
      </w:rPr>
    </w:lvl>
    <w:lvl w:ilvl="3" w:tplc="7F7E9844" w:tentative="1">
      <w:start w:val="1"/>
      <w:numFmt w:val="bullet"/>
      <w:lvlText w:val="•"/>
      <w:lvlJc w:val="left"/>
      <w:pPr>
        <w:tabs>
          <w:tab w:val="num" w:pos="2880"/>
        </w:tabs>
        <w:ind w:left="2880" w:hanging="360"/>
      </w:pPr>
      <w:rPr>
        <w:rFonts w:ascii="Arial" w:hAnsi="Arial" w:hint="default"/>
      </w:rPr>
    </w:lvl>
    <w:lvl w:ilvl="4" w:tplc="FB908794" w:tentative="1">
      <w:start w:val="1"/>
      <w:numFmt w:val="bullet"/>
      <w:lvlText w:val="•"/>
      <w:lvlJc w:val="left"/>
      <w:pPr>
        <w:tabs>
          <w:tab w:val="num" w:pos="3600"/>
        </w:tabs>
        <w:ind w:left="3600" w:hanging="360"/>
      </w:pPr>
      <w:rPr>
        <w:rFonts w:ascii="Arial" w:hAnsi="Arial" w:hint="default"/>
      </w:rPr>
    </w:lvl>
    <w:lvl w:ilvl="5" w:tplc="A2727D12" w:tentative="1">
      <w:start w:val="1"/>
      <w:numFmt w:val="bullet"/>
      <w:lvlText w:val="•"/>
      <w:lvlJc w:val="left"/>
      <w:pPr>
        <w:tabs>
          <w:tab w:val="num" w:pos="4320"/>
        </w:tabs>
        <w:ind w:left="4320" w:hanging="360"/>
      </w:pPr>
      <w:rPr>
        <w:rFonts w:ascii="Arial" w:hAnsi="Arial" w:hint="default"/>
      </w:rPr>
    </w:lvl>
    <w:lvl w:ilvl="6" w:tplc="A7B8EC88" w:tentative="1">
      <w:start w:val="1"/>
      <w:numFmt w:val="bullet"/>
      <w:lvlText w:val="•"/>
      <w:lvlJc w:val="left"/>
      <w:pPr>
        <w:tabs>
          <w:tab w:val="num" w:pos="5040"/>
        </w:tabs>
        <w:ind w:left="5040" w:hanging="360"/>
      </w:pPr>
      <w:rPr>
        <w:rFonts w:ascii="Arial" w:hAnsi="Arial" w:hint="default"/>
      </w:rPr>
    </w:lvl>
    <w:lvl w:ilvl="7" w:tplc="AA7CCA04" w:tentative="1">
      <w:start w:val="1"/>
      <w:numFmt w:val="bullet"/>
      <w:lvlText w:val="•"/>
      <w:lvlJc w:val="left"/>
      <w:pPr>
        <w:tabs>
          <w:tab w:val="num" w:pos="5760"/>
        </w:tabs>
        <w:ind w:left="5760" w:hanging="360"/>
      </w:pPr>
      <w:rPr>
        <w:rFonts w:ascii="Arial" w:hAnsi="Arial" w:hint="default"/>
      </w:rPr>
    </w:lvl>
    <w:lvl w:ilvl="8" w:tplc="B6E2760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787DB9"/>
    <w:multiLevelType w:val="hybridMultilevel"/>
    <w:tmpl w:val="CF3E2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13679"/>
    <w:multiLevelType w:val="multilevel"/>
    <w:tmpl w:val="F350EE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9A85B4E"/>
    <w:multiLevelType w:val="hybridMultilevel"/>
    <w:tmpl w:val="3074553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52595800"/>
    <w:multiLevelType w:val="multilevel"/>
    <w:tmpl w:val="632AD624"/>
    <w:lvl w:ilvl="0">
      <w:start w:val="1"/>
      <w:numFmt w:val="decimal"/>
      <w:lvlText w:val="%1."/>
      <w:lvlJc w:val="left"/>
      <w:pPr>
        <w:ind w:left="806" w:hanging="360"/>
      </w:pPr>
    </w:lvl>
    <w:lvl w:ilvl="1">
      <w:start w:val="1"/>
      <w:numFmt w:val="lowerLetter"/>
      <w:lvlText w:val="%2."/>
      <w:lvlJc w:val="left"/>
      <w:pPr>
        <w:ind w:left="1526" w:hanging="360"/>
      </w:pPr>
    </w:lvl>
    <w:lvl w:ilvl="2">
      <w:start w:val="1"/>
      <w:numFmt w:val="lowerRoman"/>
      <w:lvlText w:val="%3."/>
      <w:lvlJc w:val="right"/>
      <w:pPr>
        <w:ind w:left="2246" w:hanging="180"/>
      </w:pPr>
    </w:lvl>
    <w:lvl w:ilvl="3">
      <w:start w:val="1"/>
      <w:numFmt w:val="decimal"/>
      <w:lvlText w:val="%4."/>
      <w:lvlJc w:val="left"/>
      <w:pPr>
        <w:ind w:left="2966" w:hanging="360"/>
      </w:pPr>
    </w:lvl>
    <w:lvl w:ilvl="4">
      <w:start w:val="1"/>
      <w:numFmt w:val="lowerLetter"/>
      <w:lvlText w:val="%5."/>
      <w:lvlJc w:val="left"/>
      <w:pPr>
        <w:ind w:left="3686" w:hanging="360"/>
      </w:pPr>
    </w:lvl>
    <w:lvl w:ilvl="5">
      <w:start w:val="1"/>
      <w:numFmt w:val="lowerRoman"/>
      <w:lvlText w:val="%6."/>
      <w:lvlJc w:val="right"/>
      <w:pPr>
        <w:ind w:left="4406" w:hanging="180"/>
      </w:pPr>
    </w:lvl>
    <w:lvl w:ilvl="6">
      <w:start w:val="1"/>
      <w:numFmt w:val="decimal"/>
      <w:lvlText w:val="%7."/>
      <w:lvlJc w:val="left"/>
      <w:pPr>
        <w:ind w:left="5126" w:hanging="360"/>
      </w:pPr>
    </w:lvl>
    <w:lvl w:ilvl="7">
      <w:start w:val="1"/>
      <w:numFmt w:val="lowerLetter"/>
      <w:lvlText w:val="%8."/>
      <w:lvlJc w:val="left"/>
      <w:pPr>
        <w:ind w:left="5846" w:hanging="360"/>
      </w:pPr>
    </w:lvl>
    <w:lvl w:ilvl="8">
      <w:start w:val="1"/>
      <w:numFmt w:val="lowerRoman"/>
      <w:lvlText w:val="%9."/>
      <w:lvlJc w:val="right"/>
      <w:pPr>
        <w:ind w:left="6566" w:hanging="180"/>
      </w:pPr>
    </w:lvl>
  </w:abstractNum>
  <w:abstractNum w:abstractNumId="6" w15:restartNumberingAfterBreak="0">
    <w:nsid w:val="5C892BDF"/>
    <w:multiLevelType w:val="hybridMultilevel"/>
    <w:tmpl w:val="A8100428"/>
    <w:lvl w:ilvl="0" w:tplc="26D2CA9E">
      <w:start w:val="1"/>
      <w:numFmt w:val="decimal"/>
      <w:lvlText w:val="%1."/>
      <w:lvlJc w:val="left"/>
      <w:pPr>
        <w:ind w:left="1080" w:hanging="360"/>
      </w:pPr>
      <w:rPr>
        <w:rFonts w:hint="default"/>
        <w:b w:val="0"/>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5F9E7C33"/>
    <w:multiLevelType w:val="hybridMultilevel"/>
    <w:tmpl w:val="EECEDEE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6DD31186"/>
    <w:multiLevelType w:val="hybridMultilevel"/>
    <w:tmpl w:val="113EF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4"/>
  </w:num>
  <w:num w:numId="15">
    <w:abstractNumId w:val="1"/>
  </w:num>
  <w:num w:numId="16">
    <w:abstractNumId w:val="5"/>
  </w:num>
  <w:num w:numId="17">
    <w:abstractNumId w:val="8"/>
  </w:num>
  <w:num w:numId="18">
    <w:abstractNumId w:val="0"/>
  </w:num>
  <w:num w:numId="19">
    <w:abstractNumId w:val="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5DC3"/>
    <w:rsid w:val="00004FDF"/>
    <w:rsid w:val="00012E1A"/>
    <w:rsid w:val="00013B05"/>
    <w:rsid w:val="00040804"/>
    <w:rsid w:val="00045523"/>
    <w:rsid w:val="00055203"/>
    <w:rsid w:val="000556BD"/>
    <w:rsid w:val="00057DDF"/>
    <w:rsid w:val="00067195"/>
    <w:rsid w:val="0007662B"/>
    <w:rsid w:val="00076F82"/>
    <w:rsid w:val="00084DF9"/>
    <w:rsid w:val="00086EFF"/>
    <w:rsid w:val="00095021"/>
    <w:rsid w:val="000A1372"/>
    <w:rsid w:val="000A27BE"/>
    <w:rsid w:val="000A4227"/>
    <w:rsid w:val="000C5F6D"/>
    <w:rsid w:val="000C7C90"/>
    <w:rsid w:val="000D5276"/>
    <w:rsid w:val="000D53B9"/>
    <w:rsid w:val="000D63D4"/>
    <w:rsid w:val="000D7D28"/>
    <w:rsid w:val="000E10A5"/>
    <w:rsid w:val="000E59E3"/>
    <w:rsid w:val="000F2EF9"/>
    <w:rsid w:val="000F47C1"/>
    <w:rsid w:val="001246BE"/>
    <w:rsid w:val="001247F8"/>
    <w:rsid w:val="00125252"/>
    <w:rsid w:val="00142499"/>
    <w:rsid w:val="00146CE7"/>
    <w:rsid w:val="0014752B"/>
    <w:rsid w:val="00154DA6"/>
    <w:rsid w:val="00160068"/>
    <w:rsid w:val="00162F70"/>
    <w:rsid w:val="0016566D"/>
    <w:rsid w:val="00183408"/>
    <w:rsid w:val="00187215"/>
    <w:rsid w:val="00191E4B"/>
    <w:rsid w:val="00195DC3"/>
    <w:rsid w:val="001A43E8"/>
    <w:rsid w:val="001A63DF"/>
    <w:rsid w:val="001B4CB1"/>
    <w:rsid w:val="001B56A4"/>
    <w:rsid w:val="001C1C20"/>
    <w:rsid w:val="001C1DBB"/>
    <w:rsid w:val="001C44FB"/>
    <w:rsid w:val="001E3750"/>
    <w:rsid w:val="001E6053"/>
    <w:rsid w:val="001E6580"/>
    <w:rsid w:val="001F2986"/>
    <w:rsid w:val="00215698"/>
    <w:rsid w:val="00220F73"/>
    <w:rsid w:val="00226D20"/>
    <w:rsid w:val="00233F59"/>
    <w:rsid w:val="00242F1D"/>
    <w:rsid w:val="002610E4"/>
    <w:rsid w:val="00265AC5"/>
    <w:rsid w:val="00276A73"/>
    <w:rsid w:val="002A2F12"/>
    <w:rsid w:val="002B204C"/>
    <w:rsid w:val="002D0727"/>
    <w:rsid w:val="002D77A1"/>
    <w:rsid w:val="002E1B85"/>
    <w:rsid w:val="002E4C12"/>
    <w:rsid w:val="002F45B6"/>
    <w:rsid w:val="0030123D"/>
    <w:rsid w:val="00304C31"/>
    <w:rsid w:val="00310831"/>
    <w:rsid w:val="00310E75"/>
    <w:rsid w:val="0031421D"/>
    <w:rsid w:val="00317CA6"/>
    <w:rsid w:val="00332485"/>
    <w:rsid w:val="00332E90"/>
    <w:rsid w:val="00337425"/>
    <w:rsid w:val="00342595"/>
    <w:rsid w:val="003673EF"/>
    <w:rsid w:val="003705CB"/>
    <w:rsid w:val="00374492"/>
    <w:rsid w:val="00386B0D"/>
    <w:rsid w:val="00394C57"/>
    <w:rsid w:val="003979C0"/>
    <w:rsid w:val="00397E43"/>
    <w:rsid w:val="003B1980"/>
    <w:rsid w:val="003B2EC2"/>
    <w:rsid w:val="003C335A"/>
    <w:rsid w:val="003D07CB"/>
    <w:rsid w:val="003D31E3"/>
    <w:rsid w:val="003D5946"/>
    <w:rsid w:val="003D7C70"/>
    <w:rsid w:val="003F379F"/>
    <w:rsid w:val="003F41DE"/>
    <w:rsid w:val="0041029B"/>
    <w:rsid w:val="004120BF"/>
    <w:rsid w:val="00413373"/>
    <w:rsid w:val="0044244E"/>
    <w:rsid w:val="0045691B"/>
    <w:rsid w:val="00462D99"/>
    <w:rsid w:val="004634F9"/>
    <w:rsid w:val="0046517E"/>
    <w:rsid w:val="00483515"/>
    <w:rsid w:val="00486003"/>
    <w:rsid w:val="004877B4"/>
    <w:rsid w:val="00487B74"/>
    <w:rsid w:val="004A08A4"/>
    <w:rsid w:val="004A452E"/>
    <w:rsid w:val="004B4465"/>
    <w:rsid w:val="004B5AC2"/>
    <w:rsid w:val="004B74CC"/>
    <w:rsid w:val="004C2F22"/>
    <w:rsid w:val="004C5D74"/>
    <w:rsid w:val="004D042C"/>
    <w:rsid w:val="004D0B4C"/>
    <w:rsid w:val="004D277C"/>
    <w:rsid w:val="004D6996"/>
    <w:rsid w:val="004E4E15"/>
    <w:rsid w:val="004F5E88"/>
    <w:rsid w:val="00502718"/>
    <w:rsid w:val="00511462"/>
    <w:rsid w:val="00520BDF"/>
    <w:rsid w:val="005272FD"/>
    <w:rsid w:val="00531F8D"/>
    <w:rsid w:val="00532099"/>
    <w:rsid w:val="005351F0"/>
    <w:rsid w:val="005408AB"/>
    <w:rsid w:val="00551D61"/>
    <w:rsid w:val="00573CAC"/>
    <w:rsid w:val="0058110F"/>
    <w:rsid w:val="00585FF2"/>
    <w:rsid w:val="00595091"/>
    <w:rsid w:val="005A06DB"/>
    <w:rsid w:val="005A0E35"/>
    <w:rsid w:val="005A1B6F"/>
    <w:rsid w:val="005A2B05"/>
    <w:rsid w:val="005C6962"/>
    <w:rsid w:val="005D70A0"/>
    <w:rsid w:val="005E09CB"/>
    <w:rsid w:val="005E3F24"/>
    <w:rsid w:val="00603B75"/>
    <w:rsid w:val="0060428D"/>
    <w:rsid w:val="00610FE3"/>
    <w:rsid w:val="006116B9"/>
    <w:rsid w:val="006238AF"/>
    <w:rsid w:val="00627642"/>
    <w:rsid w:val="00637B7B"/>
    <w:rsid w:val="00653CA6"/>
    <w:rsid w:val="0065735E"/>
    <w:rsid w:val="00667F21"/>
    <w:rsid w:val="00681F97"/>
    <w:rsid w:val="006841AF"/>
    <w:rsid w:val="0069387A"/>
    <w:rsid w:val="006B3098"/>
    <w:rsid w:val="006C2298"/>
    <w:rsid w:val="006E1345"/>
    <w:rsid w:val="006F4A25"/>
    <w:rsid w:val="0070122B"/>
    <w:rsid w:val="00702FD0"/>
    <w:rsid w:val="00704096"/>
    <w:rsid w:val="00716944"/>
    <w:rsid w:val="00723B12"/>
    <w:rsid w:val="00740EDA"/>
    <w:rsid w:val="007432FA"/>
    <w:rsid w:val="00745DAE"/>
    <w:rsid w:val="00750A14"/>
    <w:rsid w:val="007707AB"/>
    <w:rsid w:val="00771A38"/>
    <w:rsid w:val="007776E6"/>
    <w:rsid w:val="007860CA"/>
    <w:rsid w:val="00786CDA"/>
    <w:rsid w:val="00796E45"/>
    <w:rsid w:val="007A20F4"/>
    <w:rsid w:val="007B4AA0"/>
    <w:rsid w:val="007C0351"/>
    <w:rsid w:val="007C0919"/>
    <w:rsid w:val="007D325E"/>
    <w:rsid w:val="007F1160"/>
    <w:rsid w:val="007F4779"/>
    <w:rsid w:val="007F7D84"/>
    <w:rsid w:val="00802229"/>
    <w:rsid w:val="00804BF3"/>
    <w:rsid w:val="00814D88"/>
    <w:rsid w:val="0082100E"/>
    <w:rsid w:val="00822993"/>
    <w:rsid w:val="008355D5"/>
    <w:rsid w:val="00836444"/>
    <w:rsid w:val="0084376E"/>
    <w:rsid w:val="00882628"/>
    <w:rsid w:val="008909B5"/>
    <w:rsid w:val="00891320"/>
    <w:rsid w:val="008A2DFB"/>
    <w:rsid w:val="008A4E77"/>
    <w:rsid w:val="008B059D"/>
    <w:rsid w:val="008D3325"/>
    <w:rsid w:val="008D55BF"/>
    <w:rsid w:val="008E5F13"/>
    <w:rsid w:val="008F2DC5"/>
    <w:rsid w:val="008F77FB"/>
    <w:rsid w:val="00901769"/>
    <w:rsid w:val="009029D4"/>
    <w:rsid w:val="00924008"/>
    <w:rsid w:val="009407F5"/>
    <w:rsid w:val="0094100F"/>
    <w:rsid w:val="00941029"/>
    <w:rsid w:val="00954C41"/>
    <w:rsid w:val="00957DE9"/>
    <w:rsid w:val="009650FC"/>
    <w:rsid w:val="00980A4F"/>
    <w:rsid w:val="00990686"/>
    <w:rsid w:val="009B3998"/>
    <w:rsid w:val="009C1CCB"/>
    <w:rsid w:val="009C3B7A"/>
    <w:rsid w:val="009E11C1"/>
    <w:rsid w:val="009E18F6"/>
    <w:rsid w:val="00A074AB"/>
    <w:rsid w:val="00A1672C"/>
    <w:rsid w:val="00A225F2"/>
    <w:rsid w:val="00A259CE"/>
    <w:rsid w:val="00A4523C"/>
    <w:rsid w:val="00A47766"/>
    <w:rsid w:val="00A53E7D"/>
    <w:rsid w:val="00A56BB3"/>
    <w:rsid w:val="00A86B9F"/>
    <w:rsid w:val="00A9425B"/>
    <w:rsid w:val="00A9608B"/>
    <w:rsid w:val="00AA4849"/>
    <w:rsid w:val="00AB2FE6"/>
    <w:rsid w:val="00AC104E"/>
    <w:rsid w:val="00AC6481"/>
    <w:rsid w:val="00AD231A"/>
    <w:rsid w:val="00AE35E8"/>
    <w:rsid w:val="00AE592D"/>
    <w:rsid w:val="00AF1133"/>
    <w:rsid w:val="00B00559"/>
    <w:rsid w:val="00B04340"/>
    <w:rsid w:val="00B10723"/>
    <w:rsid w:val="00B10F0A"/>
    <w:rsid w:val="00B17D5B"/>
    <w:rsid w:val="00B24C2D"/>
    <w:rsid w:val="00B252FF"/>
    <w:rsid w:val="00B37413"/>
    <w:rsid w:val="00B465F2"/>
    <w:rsid w:val="00B55E4A"/>
    <w:rsid w:val="00B81BF8"/>
    <w:rsid w:val="00BB7531"/>
    <w:rsid w:val="00BC2EA3"/>
    <w:rsid w:val="00BF39B1"/>
    <w:rsid w:val="00C05CFC"/>
    <w:rsid w:val="00C077D5"/>
    <w:rsid w:val="00C23ECD"/>
    <w:rsid w:val="00C24232"/>
    <w:rsid w:val="00C35DA5"/>
    <w:rsid w:val="00C61208"/>
    <w:rsid w:val="00C700B0"/>
    <w:rsid w:val="00C926CB"/>
    <w:rsid w:val="00CA133C"/>
    <w:rsid w:val="00CA3287"/>
    <w:rsid w:val="00CB4134"/>
    <w:rsid w:val="00CC07D0"/>
    <w:rsid w:val="00CC0EE8"/>
    <w:rsid w:val="00CC3C5F"/>
    <w:rsid w:val="00CE0D27"/>
    <w:rsid w:val="00CE4416"/>
    <w:rsid w:val="00D0487A"/>
    <w:rsid w:val="00D0717C"/>
    <w:rsid w:val="00D34BBF"/>
    <w:rsid w:val="00D44197"/>
    <w:rsid w:val="00D44AB6"/>
    <w:rsid w:val="00D46931"/>
    <w:rsid w:val="00D704E1"/>
    <w:rsid w:val="00D75A81"/>
    <w:rsid w:val="00D77573"/>
    <w:rsid w:val="00D806DB"/>
    <w:rsid w:val="00D9229E"/>
    <w:rsid w:val="00DA51DB"/>
    <w:rsid w:val="00DB6CD7"/>
    <w:rsid w:val="00DE16E4"/>
    <w:rsid w:val="00DE2B15"/>
    <w:rsid w:val="00E00691"/>
    <w:rsid w:val="00E035D8"/>
    <w:rsid w:val="00E041C5"/>
    <w:rsid w:val="00E14796"/>
    <w:rsid w:val="00E1555C"/>
    <w:rsid w:val="00E237EF"/>
    <w:rsid w:val="00E25823"/>
    <w:rsid w:val="00E42011"/>
    <w:rsid w:val="00E67F2C"/>
    <w:rsid w:val="00E72365"/>
    <w:rsid w:val="00E77675"/>
    <w:rsid w:val="00EC1022"/>
    <w:rsid w:val="00EC4420"/>
    <w:rsid w:val="00ED6711"/>
    <w:rsid w:val="00EE0D87"/>
    <w:rsid w:val="00F03CDB"/>
    <w:rsid w:val="00F052E7"/>
    <w:rsid w:val="00F15575"/>
    <w:rsid w:val="00F21E9B"/>
    <w:rsid w:val="00F2483B"/>
    <w:rsid w:val="00F25837"/>
    <w:rsid w:val="00F475DD"/>
    <w:rsid w:val="00F6210B"/>
    <w:rsid w:val="00F701AA"/>
    <w:rsid w:val="00F70FF8"/>
    <w:rsid w:val="00F72AD2"/>
    <w:rsid w:val="00F76C6D"/>
    <w:rsid w:val="00F92943"/>
    <w:rsid w:val="00F936B2"/>
    <w:rsid w:val="00F956D0"/>
    <w:rsid w:val="00FB1130"/>
    <w:rsid w:val="00FB318A"/>
    <w:rsid w:val="00FE1543"/>
    <w:rsid w:val="00FE7C33"/>
    <w:rsid w:val="00FF1EA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2C956"/>
  <w15:docId w15:val="{2B74BDED-9D57-4E73-84D0-AB55EE15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nhideWhenUsed/>
    <w:qFormat/>
    <w:rsid w:val="00067195"/>
    <w:pPr>
      <w:keepNext/>
      <w:keepLines/>
      <w:spacing w:before="200" w:after="0" w:line="259" w:lineRule="auto"/>
      <w:outlineLvl w:val="2"/>
    </w:pPr>
    <w:rPr>
      <w:rFonts w:asciiTheme="majorHAnsi" w:eastAsiaTheme="majorEastAsia" w:hAnsiTheme="majorHAnsi" w:cstheme="majorBidi"/>
      <w:b/>
      <w:bCs/>
      <w:color w:val="4F81BD" w:themeColor="accent1"/>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5DC3"/>
    <w:rPr>
      <w:sz w:val="16"/>
      <w:szCs w:val="16"/>
    </w:rPr>
  </w:style>
  <w:style w:type="paragraph" w:styleId="CommentText">
    <w:name w:val="annotation text"/>
    <w:basedOn w:val="Normal"/>
    <w:link w:val="CommentTextChar"/>
    <w:uiPriority w:val="99"/>
    <w:semiHidden/>
    <w:unhideWhenUsed/>
    <w:rsid w:val="00195DC3"/>
    <w:pPr>
      <w:spacing w:line="240" w:lineRule="auto"/>
    </w:pPr>
    <w:rPr>
      <w:sz w:val="20"/>
      <w:szCs w:val="20"/>
    </w:rPr>
  </w:style>
  <w:style w:type="character" w:customStyle="1" w:styleId="CommentTextChar">
    <w:name w:val="Comment Text Char"/>
    <w:basedOn w:val="DefaultParagraphFont"/>
    <w:link w:val="CommentText"/>
    <w:uiPriority w:val="99"/>
    <w:semiHidden/>
    <w:rsid w:val="00195DC3"/>
    <w:rPr>
      <w:sz w:val="20"/>
      <w:szCs w:val="20"/>
    </w:rPr>
  </w:style>
  <w:style w:type="paragraph" w:styleId="CommentSubject">
    <w:name w:val="annotation subject"/>
    <w:basedOn w:val="CommentText"/>
    <w:next w:val="CommentText"/>
    <w:link w:val="CommentSubjectChar"/>
    <w:uiPriority w:val="99"/>
    <w:semiHidden/>
    <w:unhideWhenUsed/>
    <w:rsid w:val="00195DC3"/>
    <w:rPr>
      <w:b/>
      <w:bCs/>
    </w:rPr>
  </w:style>
  <w:style w:type="character" w:customStyle="1" w:styleId="CommentSubjectChar">
    <w:name w:val="Comment Subject Char"/>
    <w:basedOn w:val="CommentTextChar"/>
    <w:link w:val="CommentSubject"/>
    <w:uiPriority w:val="99"/>
    <w:semiHidden/>
    <w:rsid w:val="00195DC3"/>
    <w:rPr>
      <w:b/>
      <w:bCs/>
      <w:sz w:val="20"/>
      <w:szCs w:val="20"/>
    </w:rPr>
  </w:style>
  <w:style w:type="paragraph" w:styleId="BalloonText">
    <w:name w:val="Balloon Text"/>
    <w:basedOn w:val="Normal"/>
    <w:link w:val="BalloonTextChar"/>
    <w:uiPriority w:val="99"/>
    <w:semiHidden/>
    <w:unhideWhenUsed/>
    <w:rsid w:val="00195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DC3"/>
    <w:rPr>
      <w:rFonts w:ascii="Tahoma" w:hAnsi="Tahoma" w:cs="Tahoma"/>
      <w:sz w:val="16"/>
      <w:szCs w:val="16"/>
    </w:rPr>
  </w:style>
  <w:style w:type="paragraph" w:styleId="Header">
    <w:name w:val="header"/>
    <w:basedOn w:val="Normal"/>
    <w:link w:val="HeaderChar"/>
    <w:uiPriority w:val="99"/>
    <w:unhideWhenUsed/>
    <w:rsid w:val="00195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DC3"/>
  </w:style>
  <w:style w:type="paragraph" w:styleId="Footer">
    <w:name w:val="footer"/>
    <w:basedOn w:val="Normal"/>
    <w:link w:val="FooterChar"/>
    <w:uiPriority w:val="99"/>
    <w:unhideWhenUsed/>
    <w:rsid w:val="00195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DC3"/>
  </w:style>
  <w:style w:type="paragraph" w:styleId="FootnoteText">
    <w:name w:val="footnote text"/>
    <w:aliases w:val="Char"/>
    <w:basedOn w:val="Normal"/>
    <w:link w:val="FootnoteTextChar"/>
    <w:uiPriority w:val="99"/>
    <w:unhideWhenUsed/>
    <w:qFormat/>
    <w:rsid w:val="00F6210B"/>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F6210B"/>
    <w:rPr>
      <w:sz w:val="20"/>
      <w:szCs w:val="20"/>
    </w:rPr>
  </w:style>
  <w:style w:type="character" w:styleId="FootnoteReference">
    <w:name w:val="footnote reference"/>
    <w:basedOn w:val="DefaultParagraphFont"/>
    <w:uiPriority w:val="99"/>
    <w:semiHidden/>
    <w:unhideWhenUsed/>
    <w:qFormat/>
    <w:rsid w:val="00F6210B"/>
    <w:rPr>
      <w:vertAlign w:val="superscript"/>
    </w:rPr>
  </w:style>
  <w:style w:type="character" w:styleId="Hyperlink">
    <w:name w:val="Hyperlink"/>
    <w:basedOn w:val="DefaultParagraphFont"/>
    <w:uiPriority w:val="99"/>
    <w:unhideWhenUsed/>
    <w:rsid w:val="000A1372"/>
    <w:rPr>
      <w:color w:val="0000FF" w:themeColor="hyperlink"/>
      <w:u w:val="single"/>
    </w:rPr>
  </w:style>
  <w:style w:type="paragraph" w:styleId="ListParagraph">
    <w:name w:val="List Paragraph"/>
    <w:aliases w:val="Body of text,Header Char1"/>
    <w:basedOn w:val="Normal"/>
    <w:link w:val="ListParagraphChar"/>
    <w:uiPriority w:val="34"/>
    <w:qFormat/>
    <w:rsid w:val="00F052E7"/>
    <w:pPr>
      <w:ind w:left="720"/>
      <w:contextualSpacing/>
    </w:pPr>
    <w:rPr>
      <w:rFonts w:eastAsiaTheme="minorHAnsi"/>
      <w:lang w:val="en-US" w:eastAsia="en-US"/>
    </w:rPr>
  </w:style>
  <w:style w:type="character" w:customStyle="1" w:styleId="kcmread1114">
    <w:name w:val="kcmread1114"/>
    <w:basedOn w:val="DefaultParagraphFont"/>
    <w:rsid w:val="00F052E7"/>
  </w:style>
  <w:style w:type="character" w:customStyle="1" w:styleId="ListParagraphChar">
    <w:name w:val="List Paragraph Char"/>
    <w:aliases w:val="Body of text Char,Header Char1 Char"/>
    <w:basedOn w:val="DefaultParagraphFont"/>
    <w:link w:val="ListParagraph"/>
    <w:uiPriority w:val="34"/>
    <w:locked/>
    <w:rsid w:val="00F052E7"/>
    <w:rPr>
      <w:rFonts w:eastAsiaTheme="minorHAnsi"/>
      <w:lang w:val="en-US" w:eastAsia="en-US"/>
    </w:rPr>
  </w:style>
  <w:style w:type="table" w:styleId="TableGrid">
    <w:name w:val="Table Grid"/>
    <w:basedOn w:val="TableNormal"/>
    <w:uiPriority w:val="59"/>
    <w:rsid w:val="00F052E7"/>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0123D"/>
    <w:pPr>
      <w:spacing w:line="240" w:lineRule="auto"/>
    </w:pPr>
    <w:rPr>
      <w:b/>
      <w:bCs/>
      <w:color w:val="4F81BD" w:themeColor="accent1"/>
      <w:sz w:val="18"/>
      <w:szCs w:val="18"/>
    </w:rPr>
  </w:style>
  <w:style w:type="character" w:customStyle="1" w:styleId="UnresolvedMention1">
    <w:name w:val="Unresolved Mention1"/>
    <w:basedOn w:val="DefaultParagraphFont"/>
    <w:uiPriority w:val="99"/>
    <w:semiHidden/>
    <w:unhideWhenUsed/>
    <w:rsid w:val="003D7C70"/>
    <w:rPr>
      <w:color w:val="605E5C"/>
      <w:shd w:val="clear" w:color="auto" w:fill="E1DFDD"/>
    </w:rPr>
  </w:style>
  <w:style w:type="paragraph" w:styleId="NoSpacing">
    <w:name w:val="No Spacing"/>
    <w:uiPriority w:val="1"/>
    <w:qFormat/>
    <w:rsid w:val="003D7C70"/>
    <w:pPr>
      <w:spacing w:after="0" w:line="240" w:lineRule="auto"/>
    </w:pPr>
  </w:style>
  <w:style w:type="paragraph" w:styleId="HTMLPreformatted">
    <w:name w:val="HTML Preformatted"/>
    <w:basedOn w:val="Normal"/>
    <w:link w:val="HTMLPreformattedChar"/>
    <w:uiPriority w:val="99"/>
    <w:unhideWhenUsed/>
    <w:qFormat/>
    <w:rsid w:val="001C1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C1C20"/>
    <w:rPr>
      <w:rFonts w:ascii="Courier New" w:eastAsia="Times New Roman" w:hAnsi="Courier New" w:cs="Courier New"/>
      <w:sz w:val="20"/>
      <w:szCs w:val="20"/>
      <w:lang w:val="en-US" w:eastAsia="en-US"/>
    </w:rPr>
  </w:style>
  <w:style w:type="character" w:customStyle="1" w:styleId="Heading3Char">
    <w:name w:val="Heading 3 Char"/>
    <w:basedOn w:val="DefaultParagraphFont"/>
    <w:link w:val="Heading3"/>
    <w:rsid w:val="00067195"/>
    <w:rPr>
      <w:rFonts w:asciiTheme="majorHAnsi" w:eastAsiaTheme="majorEastAsia" w:hAnsiTheme="majorHAnsi" w:cstheme="majorBidi"/>
      <w:b/>
      <w:bCs/>
      <w:color w:val="4F81BD" w:themeColor="accent1"/>
      <w:sz w:val="24"/>
      <w:szCs w:val="24"/>
      <w:lang w:val="en-US" w:eastAsia="en-US"/>
    </w:rPr>
  </w:style>
  <w:style w:type="character" w:customStyle="1" w:styleId="a">
    <w:name w:val="a"/>
    <w:basedOn w:val="DefaultParagraphFont"/>
    <w:rsid w:val="00304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70399">
      <w:bodyDiv w:val="1"/>
      <w:marLeft w:val="0"/>
      <w:marRight w:val="0"/>
      <w:marTop w:val="0"/>
      <w:marBottom w:val="0"/>
      <w:divBdr>
        <w:top w:val="none" w:sz="0" w:space="0" w:color="auto"/>
        <w:left w:val="none" w:sz="0" w:space="0" w:color="auto"/>
        <w:bottom w:val="none" w:sz="0" w:space="0" w:color="auto"/>
        <w:right w:val="none" w:sz="0" w:space="0" w:color="auto"/>
      </w:divBdr>
    </w:div>
    <w:div w:id="923876628">
      <w:bodyDiv w:val="1"/>
      <w:marLeft w:val="0"/>
      <w:marRight w:val="0"/>
      <w:marTop w:val="0"/>
      <w:marBottom w:val="0"/>
      <w:divBdr>
        <w:top w:val="none" w:sz="0" w:space="0" w:color="auto"/>
        <w:left w:val="none" w:sz="0" w:space="0" w:color="auto"/>
        <w:bottom w:val="none" w:sz="0" w:space="0" w:color="auto"/>
        <w:right w:val="none" w:sz="0" w:space="0" w:color="auto"/>
      </w:divBdr>
    </w:div>
    <w:div w:id="1101998338">
      <w:bodyDiv w:val="1"/>
      <w:marLeft w:val="0"/>
      <w:marRight w:val="0"/>
      <w:marTop w:val="0"/>
      <w:marBottom w:val="0"/>
      <w:divBdr>
        <w:top w:val="none" w:sz="0" w:space="0" w:color="auto"/>
        <w:left w:val="none" w:sz="0" w:space="0" w:color="auto"/>
        <w:bottom w:val="none" w:sz="0" w:space="0" w:color="auto"/>
        <w:right w:val="none" w:sz="0" w:space="0" w:color="auto"/>
      </w:divBdr>
    </w:div>
    <w:div w:id="1359969669">
      <w:bodyDiv w:val="1"/>
      <w:marLeft w:val="0"/>
      <w:marRight w:val="0"/>
      <w:marTop w:val="0"/>
      <w:marBottom w:val="0"/>
      <w:divBdr>
        <w:top w:val="none" w:sz="0" w:space="0" w:color="auto"/>
        <w:left w:val="none" w:sz="0" w:space="0" w:color="auto"/>
        <w:bottom w:val="none" w:sz="0" w:space="0" w:color="auto"/>
        <w:right w:val="none" w:sz="0" w:space="0" w:color="auto"/>
      </w:divBdr>
      <w:divsChild>
        <w:div w:id="608204287">
          <w:marLeft w:val="446"/>
          <w:marRight w:val="0"/>
          <w:marTop w:val="82"/>
          <w:marBottom w:val="160"/>
          <w:divBdr>
            <w:top w:val="none" w:sz="0" w:space="0" w:color="auto"/>
            <w:left w:val="none" w:sz="0" w:space="0" w:color="auto"/>
            <w:bottom w:val="none" w:sz="0" w:space="0" w:color="auto"/>
            <w:right w:val="none" w:sz="0" w:space="0" w:color="auto"/>
          </w:divBdr>
        </w:div>
      </w:divsChild>
    </w:div>
    <w:div w:id="1599479389">
      <w:bodyDiv w:val="1"/>
      <w:marLeft w:val="0"/>
      <w:marRight w:val="0"/>
      <w:marTop w:val="0"/>
      <w:marBottom w:val="0"/>
      <w:divBdr>
        <w:top w:val="none" w:sz="0" w:space="0" w:color="auto"/>
        <w:left w:val="none" w:sz="0" w:space="0" w:color="auto"/>
        <w:bottom w:val="none" w:sz="0" w:space="0" w:color="auto"/>
        <w:right w:val="none" w:sz="0" w:space="0" w:color="auto"/>
      </w:divBdr>
      <w:divsChild>
        <w:div w:id="1510831544">
          <w:marLeft w:val="0"/>
          <w:marRight w:val="0"/>
          <w:marTop w:val="0"/>
          <w:marBottom w:val="0"/>
          <w:divBdr>
            <w:top w:val="none" w:sz="0" w:space="0" w:color="auto"/>
            <w:left w:val="none" w:sz="0" w:space="0" w:color="auto"/>
            <w:bottom w:val="none" w:sz="0" w:space="0" w:color="auto"/>
            <w:right w:val="none" w:sz="0" w:space="0" w:color="auto"/>
          </w:divBdr>
        </w:div>
        <w:div w:id="916062858">
          <w:marLeft w:val="0"/>
          <w:marRight w:val="0"/>
          <w:marTop w:val="0"/>
          <w:marBottom w:val="0"/>
          <w:divBdr>
            <w:top w:val="none" w:sz="0" w:space="0" w:color="auto"/>
            <w:left w:val="none" w:sz="0" w:space="0" w:color="auto"/>
            <w:bottom w:val="none" w:sz="0" w:space="0" w:color="auto"/>
            <w:right w:val="none" w:sz="0" w:space="0" w:color="auto"/>
          </w:divBdr>
        </w:div>
      </w:divsChild>
    </w:div>
    <w:div w:id="1890261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journal.staihubbulwathan.id/index.php/alishla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lipi.go.id/1495179561"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http://u.lipi.go.id/143236475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aj.org/" TargetMode="External"/><Relationship Id="rId14" Type="http://schemas.openxmlformats.org/officeDocument/2006/relationships/image" Target="media/image3.jpeg"/><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4839EA7-36C5-4742-BF14-7DDCDB81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14</Pages>
  <Words>13137</Words>
  <Characters>74884</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Y.Novitasari</dc:creator>
  <cp:lastModifiedBy>HP ELITEBOOK</cp:lastModifiedBy>
  <cp:revision>52</cp:revision>
  <cp:lastPrinted>2020-04-21T08:50:00Z</cp:lastPrinted>
  <dcterms:created xsi:type="dcterms:W3CDTF">2021-02-17T04:52:00Z</dcterms:created>
  <dcterms:modified xsi:type="dcterms:W3CDTF">2021-09-29T06:41:00Z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a15db958-b336-3f66-ae2d-b00b09a2d226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