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29A" w:rsidRPr="00183CD0" w:rsidRDefault="00AA500C" w:rsidP="00183CD0">
      <w:pPr>
        <w:pStyle w:val="BodyText"/>
        <w:spacing w:line="276" w:lineRule="auto"/>
      </w:pPr>
      <w:r>
        <w:rPr>
          <w:noProof/>
        </w:rPr>
        <w:pict>
          <v:rect id="_x0000_s1037" style="position:absolute;margin-left:275.65pt;margin-top:89.05pt;width:2.5pt;height:.5pt;z-index:-251658240;mso-position-horizontal-relative:page;mso-position-vertical-relative:page" fillcolor="blue" stroked="f">
            <w10:wrap anchorx="page" anchory="page"/>
          </v:rect>
        </w:pict>
      </w:r>
    </w:p>
    <w:tbl>
      <w:tblPr>
        <w:tblW w:w="0" w:type="auto"/>
        <w:tblInd w:w="435" w:type="dxa"/>
        <w:tblLayout w:type="fixed"/>
        <w:tblCellMar>
          <w:left w:w="0" w:type="dxa"/>
          <w:right w:w="0" w:type="dxa"/>
        </w:tblCellMar>
        <w:tblLook w:val="01E0" w:firstRow="1" w:lastRow="1" w:firstColumn="1" w:lastColumn="1" w:noHBand="0" w:noVBand="0"/>
      </w:tblPr>
      <w:tblGrid>
        <w:gridCol w:w="1962"/>
        <w:gridCol w:w="7951"/>
      </w:tblGrid>
      <w:tr w:rsidR="00A6429A" w:rsidRPr="00183CD0" w:rsidTr="001E144A">
        <w:trPr>
          <w:trHeight w:val="2455"/>
        </w:trPr>
        <w:tc>
          <w:tcPr>
            <w:tcW w:w="9913" w:type="dxa"/>
            <w:gridSpan w:val="2"/>
            <w:tcBorders>
              <w:bottom w:val="single" w:sz="2" w:space="0" w:color="000000"/>
            </w:tcBorders>
          </w:tcPr>
          <w:p w:rsidR="00A6429A" w:rsidRPr="001A7A1A" w:rsidRDefault="00A4207A" w:rsidP="00372699">
            <w:pPr>
              <w:pStyle w:val="NoSpacing"/>
              <w:jc w:val="center"/>
              <w:rPr>
                <w:b/>
                <w:lang w:val="id-ID"/>
              </w:rPr>
            </w:pPr>
            <w:r w:rsidRPr="00D30305">
              <w:rPr>
                <w:b/>
              </w:rPr>
              <w:t xml:space="preserve">The Effect of Learning Method and Learning Motivation on </w:t>
            </w:r>
            <w:r w:rsidR="00B91C15">
              <w:rPr>
                <w:b/>
                <w:lang w:val="id-ID"/>
              </w:rPr>
              <w:t xml:space="preserve">the </w:t>
            </w:r>
            <w:r w:rsidRPr="00D30305">
              <w:rPr>
                <w:b/>
              </w:rPr>
              <w:t>Improvement</w:t>
            </w:r>
            <w:r w:rsidR="002326FB">
              <w:rPr>
                <w:b/>
              </w:rPr>
              <w:t xml:space="preserve"> of Throw</w:t>
            </w:r>
            <w:r w:rsidR="002326FB">
              <w:rPr>
                <w:b/>
                <w:lang w:val="id-ID"/>
              </w:rPr>
              <w:t xml:space="preserve">ing and </w:t>
            </w:r>
            <w:r w:rsidR="002326FB">
              <w:rPr>
                <w:b/>
              </w:rPr>
              <w:t>Catch</w:t>
            </w:r>
            <w:r w:rsidR="002326FB">
              <w:rPr>
                <w:b/>
                <w:lang w:val="id-ID"/>
              </w:rPr>
              <w:t xml:space="preserve">ing the Ball </w:t>
            </w:r>
            <w:r w:rsidR="001657B2">
              <w:rPr>
                <w:b/>
              </w:rPr>
              <w:t xml:space="preserve"> for Elementary</w:t>
            </w:r>
            <w:r w:rsidRPr="00D30305">
              <w:rPr>
                <w:b/>
              </w:rPr>
              <w:t xml:space="preserve"> School Students</w:t>
            </w:r>
            <w:r w:rsidR="001A7A1A">
              <w:rPr>
                <w:b/>
                <w:lang w:val="id-ID"/>
              </w:rPr>
              <w:t xml:space="preserve"> </w:t>
            </w:r>
            <w:r w:rsidR="00A23509">
              <w:rPr>
                <w:b/>
                <w:lang w:val="id-ID"/>
              </w:rPr>
              <w:t xml:space="preserve"> </w:t>
            </w:r>
            <w:r w:rsidR="00E621C9">
              <w:rPr>
                <w:b/>
                <w:lang w:val="id-ID"/>
              </w:rPr>
              <w:t xml:space="preserve"> </w:t>
            </w:r>
            <w:r w:rsidR="0081213A">
              <w:rPr>
                <w:b/>
                <w:lang w:val="id-ID"/>
              </w:rPr>
              <w:t xml:space="preserve"> </w:t>
            </w:r>
          </w:p>
          <w:p w:rsidR="00A6429A" w:rsidRPr="00183CD0" w:rsidRDefault="00D97641" w:rsidP="00372699">
            <w:pPr>
              <w:pStyle w:val="TableParagraph"/>
              <w:spacing w:before="228"/>
              <w:rPr>
                <w:b/>
              </w:rPr>
            </w:pPr>
            <w:r w:rsidRPr="00183CD0">
              <w:rPr>
                <w:b/>
                <w:lang w:val="id-ID"/>
              </w:rPr>
              <w:t>Rahma Dewi</w:t>
            </w:r>
            <w:r w:rsidR="005616F4" w:rsidRPr="00183CD0">
              <w:rPr>
                <w:b/>
                <w:spacing w:val="-3"/>
              </w:rPr>
              <w:t xml:space="preserve"> </w:t>
            </w:r>
            <w:r w:rsidR="005616F4" w:rsidRPr="00183CD0">
              <w:rPr>
                <w:b/>
                <w:position w:val="6"/>
              </w:rPr>
              <w:t>1</w:t>
            </w:r>
            <w:r w:rsidR="005616F4" w:rsidRPr="00183CD0">
              <w:rPr>
                <w:b/>
              </w:rPr>
              <w:t>,</w:t>
            </w:r>
            <w:r w:rsidR="005616F4" w:rsidRPr="00183CD0">
              <w:rPr>
                <w:b/>
                <w:spacing w:val="-1"/>
              </w:rPr>
              <w:t xml:space="preserve"> </w:t>
            </w:r>
            <w:r w:rsidR="00220667">
              <w:rPr>
                <w:b/>
                <w:lang w:val="id-ID"/>
              </w:rPr>
              <w:t>Eva Farid</w:t>
            </w:r>
            <w:r w:rsidR="003D38E6" w:rsidRPr="00183CD0">
              <w:rPr>
                <w:b/>
                <w:lang w:val="id-ID"/>
              </w:rPr>
              <w:t>a</w:t>
            </w:r>
            <w:r w:rsidR="00220667">
              <w:rPr>
                <w:b/>
                <w:lang w:val="id-ID"/>
              </w:rPr>
              <w:t>h</w:t>
            </w:r>
            <w:r w:rsidR="005616F4" w:rsidRPr="00183CD0">
              <w:rPr>
                <w:b/>
                <w:spacing w:val="-3"/>
              </w:rPr>
              <w:t xml:space="preserve"> </w:t>
            </w:r>
            <w:r w:rsidR="005616F4" w:rsidRPr="00183CD0">
              <w:rPr>
                <w:b/>
                <w:position w:val="6"/>
              </w:rPr>
              <w:t>2</w:t>
            </w:r>
          </w:p>
          <w:p w:rsidR="00A6429A" w:rsidRDefault="005616F4" w:rsidP="00372699">
            <w:pPr>
              <w:pStyle w:val="TableParagraph"/>
              <w:spacing w:before="3"/>
              <w:rPr>
                <w:b/>
              </w:rPr>
            </w:pPr>
            <w:r w:rsidRPr="00183CD0">
              <w:t>DOI</w:t>
            </w:r>
            <w:r w:rsidRPr="00183CD0">
              <w:rPr>
                <w:b/>
              </w:rPr>
              <w:t>:</w:t>
            </w:r>
          </w:p>
          <w:tbl>
            <w:tblPr>
              <w:tblStyle w:val="TableGrid"/>
              <w:tblW w:w="9898" w:type="dxa"/>
              <w:tblInd w:w="112" w:type="dxa"/>
              <w:tblLayout w:type="fixed"/>
              <w:tblLook w:val="04A0" w:firstRow="1" w:lastRow="0" w:firstColumn="1" w:lastColumn="0" w:noHBand="0" w:noVBand="1"/>
            </w:tblPr>
            <w:tblGrid>
              <w:gridCol w:w="2425"/>
              <w:gridCol w:w="7473"/>
            </w:tblGrid>
            <w:tr w:rsidR="003D7C4D" w:rsidTr="003D7C4D">
              <w:tc>
                <w:tcPr>
                  <w:tcW w:w="2425" w:type="dxa"/>
                  <w:tcBorders>
                    <w:left w:val="nil"/>
                    <w:right w:val="nil"/>
                  </w:tcBorders>
                </w:tcPr>
                <w:p w:rsidR="003D7C4D" w:rsidRPr="003D7C4D" w:rsidRDefault="003D7C4D" w:rsidP="00372699">
                  <w:pPr>
                    <w:pStyle w:val="TableParagraph"/>
                    <w:spacing w:before="3"/>
                    <w:ind w:left="0"/>
                    <w:rPr>
                      <w:b/>
                      <w:lang w:val="id-ID"/>
                    </w:rPr>
                  </w:pPr>
                  <w:r w:rsidRPr="003D7C4D">
                    <w:rPr>
                      <w:b/>
                      <w:lang w:val="id-ID"/>
                    </w:rPr>
                    <w:t>Info Artikel</w:t>
                  </w:r>
                </w:p>
              </w:tc>
              <w:tc>
                <w:tcPr>
                  <w:tcW w:w="7473" w:type="dxa"/>
                  <w:tcBorders>
                    <w:left w:val="nil"/>
                  </w:tcBorders>
                </w:tcPr>
                <w:p w:rsidR="003D7C4D" w:rsidRPr="003D7C4D" w:rsidRDefault="003D7C4D" w:rsidP="002326FB">
                  <w:pPr>
                    <w:pStyle w:val="TableParagraph"/>
                    <w:spacing w:before="3"/>
                    <w:ind w:left="0" w:firstLine="606"/>
                    <w:rPr>
                      <w:b/>
                    </w:rPr>
                  </w:pPr>
                  <w:r>
                    <w:rPr>
                      <w:rFonts w:cs="Times New Roman"/>
                      <w:b/>
                      <w:lang w:val="id-ID"/>
                    </w:rPr>
                    <w:t>Abstract</w:t>
                  </w:r>
                </w:p>
              </w:tc>
            </w:tr>
            <w:tr w:rsidR="003D7C4D" w:rsidTr="003D7C4D">
              <w:tc>
                <w:tcPr>
                  <w:tcW w:w="2425" w:type="dxa"/>
                  <w:tcBorders>
                    <w:left w:val="nil"/>
                    <w:right w:val="nil"/>
                  </w:tcBorders>
                </w:tcPr>
                <w:p w:rsidR="00013A28" w:rsidRDefault="00013A28" w:rsidP="00013A28">
                  <w:pPr>
                    <w:pStyle w:val="TableParagraph"/>
                    <w:spacing w:before="3"/>
                    <w:ind w:left="0"/>
                    <w:rPr>
                      <w:lang w:val="id-ID"/>
                    </w:rPr>
                  </w:pPr>
                  <w:r>
                    <w:rPr>
                      <w:lang w:val="id-ID"/>
                    </w:rPr>
                    <w:t>Kata Kunci</w:t>
                  </w:r>
                </w:p>
                <w:p w:rsidR="00013A28" w:rsidRPr="00183CD0" w:rsidRDefault="00013A28" w:rsidP="00013A28">
                  <w:pPr>
                    <w:pStyle w:val="TableParagraph"/>
                    <w:rPr>
                      <w:i/>
                    </w:rPr>
                  </w:pPr>
                  <w:r w:rsidRPr="00183CD0">
                    <w:rPr>
                      <w:i/>
                      <w:lang w:val="id-ID"/>
                    </w:rPr>
                    <w:t>Pembelajaran</w:t>
                  </w:r>
                  <w:r w:rsidRPr="00183CD0">
                    <w:rPr>
                      <w:i/>
                    </w:rPr>
                    <w:t xml:space="preserve"> 1</w:t>
                  </w:r>
                </w:p>
                <w:p w:rsidR="00013A28" w:rsidRPr="00183CD0" w:rsidRDefault="00013A28" w:rsidP="00013A28">
                  <w:pPr>
                    <w:pStyle w:val="TableParagraph"/>
                    <w:spacing w:before="3"/>
                    <w:rPr>
                      <w:i/>
                    </w:rPr>
                  </w:pPr>
                  <w:r w:rsidRPr="00183CD0">
                    <w:rPr>
                      <w:i/>
                      <w:lang w:val="id-ID"/>
                    </w:rPr>
                    <w:t>Motivasi Belajar</w:t>
                  </w:r>
                  <w:r w:rsidRPr="00183CD0">
                    <w:rPr>
                      <w:i/>
                    </w:rPr>
                    <w:t xml:space="preserve"> 2</w:t>
                  </w:r>
                </w:p>
                <w:p w:rsidR="00013A28" w:rsidRPr="00183CD0" w:rsidRDefault="00013A28" w:rsidP="00013A28">
                  <w:pPr>
                    <w:pStyle w:val="TableParagraph"/>
                    <w:rPr>
                      <w:i/>
                    </w:rPr>
                  </w:pPr>
                  <w:r w:rsidRPr="00183CD0">
                    <w:rPr>
                      <w:i/>
                      <w:lang w:val="id-ID"/>
                    </w:rPr>
                    <w:t>Lempar Tangkap Bola</w:t>
                  </w:r>
                  <w:r w:rsidRPr="00183CD0">
                    <w:rPr>
                      <w:i/>
                    </w:rPr>
                    <w:t xml:space="preserve"> 3</w:t>
                  </w:r>
                </w:p>
                <w:p w:rsidR="00A23509" w:rsidRDefault="00A23509" w:rsidP="00013A28">
                  <w:pPr>
                    <w:pStyle w:val="TableParagraph"/>
                    <w:spacing w:before="3"/>
                    <w:ind w:left="0"/>
                    <w:rPr>
                      <w:i/>
                      <w:spacing w:val="-3"/>
                      <w:lang w:val="id-ID"/>
                    </w:rPr>
                  </w:pPr>
                  <w:r>
                    <w:rPr>
                      <w:i/>
                      <w:lang w:val="id-ID"/>
                    </w:rPr>
                    <w:t xml:space="preserve">  </w:t>
                  </w:r>
                  <w:r w:rsidR="00013A28" w:rsidRPr="00183CD0">
                    <w:rPr>
                      <w:i/>
                      <w:lang w:val="id-ID"/>
                    </w:rPr>
                    <w:t>Siswa Sekolah Dasar</w:t>
                  </w:r>
                  <w:r w:rsidR="00013A28" w:rsidRPr="00183CD0">
                    <w:rPr>
                      <w:i/>
                      <w:spacing w:val="-3"/>
                    </w:rPr>
                    <w:t xml:space="preserve"> </w:t>
                  </w:r>
                  <w:r>
                    <w:rPr>
                      <w:i/>
                      <w:spacing w:val="-3"/>
                      <w:lang w:val="id-ID"/>
                    </w:rPr>
                    <w:t xml:space="preserve"> </w:t>
                  </w:r>
                </w:p>
                <w:p w:rsidR="003D7C4D" w:rsidRDefault="00A23509" w:rsidP="00013A28">
                  <w:pPr>
                    <w:pStyle w:val="TableParagraph"/>
                    <w:spacing w:before="3"/>
                    <w:ind w:left="0"/>
                    <w:rPr>
                      <w:b/>
                      <w:lang w:val="id-ID"/>
                    </w:rPr>
                  </w:pPr>
                  <w:r>
                    <w:rPr>
                      <w:i/>
                      <w:spacing w:val="-3"/>
                      <w:lang w:val="id-ID"/>
                    </w:rPr>
                    <w:t xml:space="preserve"> </w:t>
                  </w:r>
                  <w:r w:rsidR="00013A28" w:rsidRPr="00183CD0">
                    <w:rPr>
                      <w:i/>
                    </w:rPr>
                    <w:t>4</w:t>
                  </w:r>
                </w:p>
                <w:p w:rsidR="003D7C4D" w:rsidRPr="003D7C4D" w:rsidRDefault="003D7C4D" w:rsidP="00A4207A">
                  <w:pPr>
                    <w:pStyle w:val="TableParagraph"/>
                    <w:rPr>
                      <w:lang w:val="id-ID"/>
                    </w:rPr>
                  </w:pPr>
                </w:p>
              </w:tc>
              <w:tc>
                <w:tcPr>
                  <w:tcW w:w="7473" w:type="dxa"/>
                  <w:tcBorders>
                    <w:left w:val="nil"/>
                  </w:tcBorders>
                </w:tcPr>
                <w:p w:rsidR="00013A28" w:rsidRPr="00013A28" w:rsidRDefault="00220667" w:rsidP="00A4207A">
                  <w:pPr>
                    <w:pStyle w:val="TableParagraph"/>
                    <w:ind w:left="651" w:right="107"/>
                    <w:jc w:val="both"/>
                    <w:rPr>
                      <w:lang w:val="id-ID"/>
                    </w:rPr>
                  </w:pPr>
                  <w:r w:rsidRPr="00183CD0">
                    <w:rPr>
                      <w:rFonts w:cs="Times New Roman"/>
                    </w:rPr>
                    <w:t xml:space="preserve">Penelitian ini bertujuan untuk mengetahui Pengaruh Metode Pembelajaran Dan Motivasi Belajar Terhadap Peningkatan </w:t>
                  </w:r>
                  <w:r w:rsidRPr="00183CD0">
                    <w:rPr>
                      <w:rFonts w:cs="Times New Roman"/>
                      <w:lang w:val="id-ID"/>
                    </w:rPr>
                    <w:t>Lempar Tangkap Bola Siswa Sekolah Dasar</w:t>
                  </w:r>
                  <w:r w:rsidRPr="00183CD0">
                    <w:rPr>
                      <w:rFonts w:cs="Times New Roman"/>
                    </w:rPr>
                    <w:t xml:space="preserve">. Sampel penelitian ini </w:t>
                  </w:r>
                  <w:r w:rsidRPr="00183CD0">
                    <w:rPr>
                      <w:rFonts w:eastAsia="Times New Roman"/>
                    </w:rPr>
                    <w:t xml:space="preserve">60 siswa yang </w:t>
                  </w:r>
                  <w:r w:rsidRPr="00183CD0">
                    <w:rPr>
                      <w:rFonts w:eastAsia="Times New Roman"/>
                      <w:lang w:val="id-ID"/>
                    </w:rPr>
                    <w:t xml:space="preserve">Sekolah Dasar </w:t>
                  </w:r>
                  <w:r w:rsidRPr="00183CD0">
                    <w:rPr>
                      <w:rFonts w:cs="Times New Roman"/>
                    </w:rPr>
                    <w:t xml:space="preserve">dengan menggunakan rancangan penelitian </w:t>
                  </w:r>
                  <w:r w:rsidRPr="00183CD0">
                    <w:rPr>
                      <w:rFonts w:cs="Times New Roman"/>
                      <w:i/>
                    </w:rPr>
                    <w:t xml:space="preserve">treatment by level </w:t>
                  </w:r>
                  <w:r w:rsidRPr="00183CD0">
                    <w:rPr>
                      <w:rFonts w:cs="Times New Roman"/>
                    </w:rPr>
                    <w:t xml:space="preserve">2x2 dengan uji </w:t>
                  </w:r>
                  <w:r w:rsidRPr="00183CD0">
                    <w:rPr>
                      <w:rFonts w:cs="Times New Roman"/>
                      <w:i/>
                    </w:rPr>
                    <w:t xml:space="preserve">tukey </w:t>
                  </w:r>
                  <w:r w:rsidRPr="00183CD0">
                    <w:rPr>
                      <w:rFonts w:cs="Times New Roman"/>
                    </w:rPr>
                    <w:t xml:space="preserve">pada taraf </w:t>
                  </w:r>
                  <m:oMath>
                    <m:r>
                      <w:rPr>
                        <w:rFonts w:ascii="Cambria Math" w:hAnsi="Cambria Math" w:cs="Times New Roman"/>
                      </w:rPr>
                      <m:t>∝</m:t>
                    </m:r>
                  </m:oMath>
                  <w:r w:rsidRPr="00183CD0">
                    <w:rPr>
                      <w:rFonts w:eastAsiaTheme="minorEastAsia" w:cs="Times New Roman"/>
                    </w:rPr>
                    <w:t xml:space="preserve">=0,05. </w:t>
                  </w:r>
                  <w:proofErr w:type="gramStart"/>
                  <w:r w:rsidRPr="00183CD0">
                    <w:rPr>
                      <w:rFonts w:eastAsiaTheme="minorEastAsia" w:cs="Times New Roman"/>
                    </w:rPr>
                    <w:t>Hasil penelitian menunjukan: 1) Pada kelompok A</w:t>
                  </w:r>
                  <w:r w:rsidRPr="00183CD0">
                    <w:rPr>
                      <w:rFonts w:eastAsiaTheme="minorEastAsia" w:cs="Times New Roman"/>
                      <w:vertAlign w:val="subscript"/>
                    </w:rPr>
                    <w:t>1</w:t>
                  </w:r>
                  <w:r w:rsidRPr="00183CD0">
                    <w:rPr>
                      <w:rFonts w:eastAsiaTheme="minorEastAsia" w:cs="Times New Roman"/>
                    </w:rPr>
                    <w:t xml:space="preserve"> dan A</w:t>
                  </w:r>
                  <w:r w:rsidRPr="00183CD0">
                    <w:rPr>
                      <w:rFonts w:eastAsiaTheme="minorEastAsia" w:cs="Times New Roman"/>
                      <w:vertAlign w:val="subscript"/>
                    </w:rPr>
                    <w:t>2</w:t>
                  </w:r>
                  <w:r w:rsidRPr="00183CD0">
                    <w:rPr>
                      <w:rFonts w:eastAsiaTheme="minorEastAsia" w:cs="Times New Roman"/>
                    </w:rPr>
                    <w:t xml:space="preserve"> dimana</w:t>
                  </w:r>
                  <w:r w:rsidRPr="00183CD0">
                    <w:rPr>
                      <w:rFonts w:cs="Times New Roman"/>
                    </w:rPr>
                    <w:t xml:space="preserve"> </w:t>
                  </w:r>
                  <w:r w:rsidRPr="00183CD0">
                    <w:rPr>
                      <w:rFonts w:eastAsiaTheme="minorEastAsia" w:cs="Times New Roman"/>
                      <w:bCs/>
                    </w:rPr>
                    <w:t>diperoleh F</w:t>
                  </w:r>
                  <w:r w:rsidRPr="00183CD0">
                    <w:rPr>
                      <w:rFonts w:eastAsiaTheme="minorEastAsia" w:cs="Times New Roman"/>
                      <w:bCs/>
                      <w:vertAlign w:val="subscript"/>
                    </w:rPr>
                    <w:t>h</w:t>
                  </w:r>
                  <w:r w:rsidRPr="00183CD0">
                    <w:rPr>
                      <w:rFonts w:eastAsiaTheme="minorEastAsia" w:cs="Times New Roman"/>
                      <w:bCs/>
                    </w:rPr>
                    <w:t>&gt; F</w:t>
                  </w:r>
                  <w:r w:rsidRPr="00183CD0">
                    <w:rPr>
                      <w:rFonts w:eastAsiaTheme="minorEastAsia" w:cs="Times New Roman"/>
                      <w:bCs/>
                      <w:vertAlign w:val="subscript"/>
                    </w:rPr>
                    <w:t>t</w:t>
                  </w:r>
                  <w:r w:rsidRPr="00183CD0">
                    <w:rPr>
                      <w:rFonts w:eastAsiaTheme="minorEastAsia" w:cs="Times New Roman"/>
                      <w:bCs/>
                    </w:rPr>
                    <w:t xml:space="preserve">, yaitu 17,9&gt; 4,15 sehingga dapat ditarik kesimpulan keseluruhan bahwa terdapat pengaruh </w:t>
                  </w:r>
                  <w:r w:rsidRPr="00183CD0">
                    <w:rPr>
                      <w:rFonts w:cs="Times New Roman"/>
                      <w:bCs/>
                    </w:rPr>
                    <w:t xml:space="preserve">hasil belajar keterampilan </w:t>
                  </w:r>
                  <w:r w:rsidRPr="00183CD0">
                    <w:rPr>
                      <w:rFonts w:cs="Times New Roman"/>
                      <w:bCs/>
                      <w:lang w:val="id-ID"/>
                    </w:rPr>
                    <w:t>lempar tangkap bola</w:t>
                  </w:r>
                  <w:r w:rsidRPr="00183CD0">
                    <w:rPr>
                      <w:rFonts w:cs="Times New Roman"/>
                      <w:bCs/>
                    </w:rPr>
                    <w:t xml:space="preserve"> antara metode pembelajaran kelompok diundi dan metode pembelajaran individual Q</w:t>
                  </w:r>
                  <w:r w:rsidRPr="00183CD0">
                    <w:rPr>
                      <w:rFonts w:cs="Times New Roman"/>
                      <w:bCs/>
                      <w:vertAlign w:val="subscript"/>
                    </w:rPr>
                    <w:t>h</w:t>
                  </w:r>
                  <w:r w:rsidRPr="00183CD0">
                    <w:rPr>
                      <w:rFonts w:cs="Times New Roman"/>
                      <w:bCs/>
                    </w:rPr>
                    <w:t xml:space="preserve"> = 8,54 dan Q</w:t>
                  </w:r>
                  <w:r w:rsidRPr="00183CD0">
                    <w:rPr>
                      <w:rFonts w:cs="Times New Roman"/>
                      <w:bCs/>
                      <w:vertAlign w:val="subscript"/>
                    </w:rPr>
                    <w:t>t</w:t>
                  </w:r>
                  <w:r w:rsidRPr="00183CD0">
                    <w:rPr>
                      <w:rFonts w:cs="Times New Roman"/>
                      <w:bCs/>
                    </w:rPr>
                    <w:t xml:space="preserve"> = 3.83 </w:t>
                  </w:r>
                  <w:r w:rsidRPr="00183CD0">
                    <w:rPr>
                      <w:rFonts w:cs="Times New Roman"/>
                    </w:rPr>
                    <w:t xml:space="preserve">dan berdasarkan hasil ini dapat ditarik </w:t>
                  </w:r>
                  <w:r w:rsidRPr="00183CD0">
                    <w:rPr>
                      <w:rFonts w:cs="Times New Roman"/>
                      <w:bCs/>
                    </w:rPr>
                    <w:t xml:space="preserve">kesimpulan bahwa terdapat hasil belajar keterampilan </w:t>
                  </w:r>
                  <w:r w:rsidRPr="00183CD0">
                    <w:rPr>
                      <w:rFonts w:cs="Times New Roman"/>
                      <w:bCs/>
                      <w:lang w:val="id-ID"/>
                    </w:rPr>
                    <w:t>lempar tangkap bola</w:t>
                  </w:r>
                  <w:r w:rsidRPr="00183CD0">
                    <w:rPr>
                      <w:rFonts w:cs="Times New Roman"/>
                      <w:bCs/>
                    </w:rPr>
                    <w:t xml:space="preserve"> antara metode pembelajaran kelompok diundi dan metode pembelajaran Individual</w:t>
                  </w:r>
                  <w:r w:rsidRPr="00183CD0">
                    <w:rPr>
                      <w:rFonts w:cs="Times New Roman"/>
                    </w:rPr>
                    <w:t>.</w:t>
                  </w:r>
                  <w:proofErr w:type="gramEnd"/>
                  <w:r w:rsidRPr="00183CD0">
                    <w:rPr>
                      <w:rFonts w:cs="Times New Roman"/>
                    </w:rPr>
                    <w:t xml:space="preserve"> 2) </w:t>
                  </w:r>
                  <w:proofErr w:type="gramStart"/>
                  <w:r w:rsidRPr="00183CD0">
                    <w:rPr>
                      <w:rFonts w:eastAsiaTheme="minorEastAsia" w:cs="Times New Roman"/>
                      <w:bCs/>
                    </w:rPr>
                    <w:t>diperoleh</w:t>
                  </w:r>
                  <w:proofErr w:type="gramEnd"/>
                  <w:r w:rsidRPr="00183CD0">
                    <w:rPr>
                      <w:rFonts w:eastAsiaTheme="minorEastAsia" w:cs="Times New Roman"/>
                      <w:bCs/>
                    </w:rPr>
                    <w:t xml:space="preserve"> F</w:t>
                  </w:r>
                  <w:r w:rsidRPr="00183CD0">
                    <w:rPr>
                      <w:rFonts w:eastAsiaTheme="minorEastAsia" w:cs="Times New Roman"/>
                      <w:bCs/>
                      <w:vertAlign w:val="subscript"/>
                    </w:rPr>
                    <w:t>h</w:t>
                  </w:r>
                  <w:r w:rsidRPr="00183CD0">
                    <w:rPr>
                      <w:rFonts w:eastAsiaTheme="minorEastAsia" w:cs="Times New Roman"/>
                      <w:bCs/>
                    </w:rPr>
                    <w:t>&gt;F</w:t>
                  </w:r>
                  <w:r w:rsidRPr="00183CD0">
                    <w:rPr>
                      <w:rFonts w:eastAsiaTheme="minorEastAsia" w:cs="Times New Roman"/>
                      <w:bCs/>
                      <w:vertAlign w:val="subscript"/>
                    </w:rPr>
                    <w:t>1</w:t>
                  </w:r>
                  <w:r w:rsidRPr="00183CD0">
                    <w:rPr>
                      <w:rFonts w:eastAsiaTheme="minorEastAsia" w:cs="Times New Roman"/>
                      <w:bCs/>
                    </w:rPr>
                    <w:t xml:space="preserve">  yaitu 26,61 &gt; 4,15. Sehingga dapat ditarik kesimpulan keseluruhan terhadap hasil belajar keterampilan </w:t>
                  </w:r>
                  <w:r w:rsidRPr="00183CD0">
                    <w:rPr>
                      <w:rFonts w:cs="Times New Roman"/>
                      <w:bCs/>
                      <w:lang w:val="id-ID"/>
                    </w:rPr>
                    <w:t>lempar tangkap bola</w:t>
                  </w:r>
                  <w:r w:rsidRPr="00183CD0">
                    <w:rPr>
                      <w:rFonts w:eastAsiaTheme="minorEastAsia" w:cs="Times New Roman"/>
                      <w:bCs/>
                    </w:rPr>
                    <w:t xml:space="preserve">. </w:t>
                  </w:r>
                  <w:r w:rsidRPr="00183CD0">
                    <w:rPr>
                      <w:rFonts w:cs="Times New Roman"/>
                    </w:rPr>
                    <w:t xml:space="preserve">3) Dengan uji </w:t>
                  </w:r>
                  <w:r w:rsidRPr="00183CD0">
                    <w:rPr>
                      <w:rFonts w:cs="Times New Roman"/>
                      <w:i/>
                    </w:rPr>
                    <w:t>tukey</w:t>
                  </w:r>
                  <w:r w:rsidRPr="00183CD0">
                    <w:rPr>
                      <w:rFonts w:cs="Times New Roman"/>
                    </w:rPr>
                    <w:t xml:space="preserve"> pada kelompok A</w:t>
                  </w:r>
                  <w:r w:rsidRPr="00183CD0">
                    <w:rPr>
                      <w:rFonts w:cs="Times New Roman"/>
                      <w:vertAlign w:val="subscript"/>
                    </w:rPr>
                    <w:t>1</w:t>
                  </w:r>
                  <w:r w:rsidRPr="00183CD0">
                    <w:rPr>
                      <w:rFonts w:cs="Times New Roman"/>
                    </w:rPr>
                    <w:t>B</w:t>
                  </w:r>
                  <w:r w:rsidRPr="00183CD0">
                    <w:rPr>
                      <w:rFonts w:cs="Times New Roman"/>
                      <w:vertAlign w:val="subscript"/>
                    </w:rPr>
                    <w:t>1</w:t>
                  </w:r>
                  <w:r w:rsidRPr="00183CD0">
                    <w:rPr>
                      <w:rFonts w:cs="Times New Roman"/>
                    </w:rPr>
                    <w:t xml:space="preserve"> dan A</w:t>
                  </w:r>
                  <w:r w:rsidRPr="00183CD0">
                    <w:rPr>
                      <w:rFonts w:cs="Times New Roman"/>
                      <w:vertAlign w:val="subscript"/>
                    </w:rPr>
                    <w:t>2</w:t>
                  </w:r>
                  <w:r w:rsidRPr="00183CD0">
                    <w:rPr>
                      <w:rFonts w:cs="Times New Roman"/>
                    </w:rPr>
                    <w:t>B</w:t>
                  </w:r>
                  <w:r w:rsidRPr="00183CD0">
                    <w:rPr>
                      <w:rFonts w:cs="Times New Roman"/>
                      <w:vertAlign w:val="subscript"/>
                    </w:rPr>
                    <w:t>1</w:t>
                  </w:r>
                  <w:r w:rsidRPr="00183CD0">
                    <w:rPr>
                      <w:rFonts w:cs="Times New Roman"/>
                    </w:rPr>
                    <w:t xml:space="preserve"> dimana </w:t>
                  </w:r>
                  <w:r w:rsidRPr="00183CD0">
                    <w:rPr>
                      <w:rFonts w:cs="Times New Roman"/>
                      <w:bCs/>
                    </w:rPr>
                    <w:t>Q</w:t>
                  </w:r>
                  <w:r w:rsidRPr="00183CD0">
                    <w:rPr>
                      <w:rFonts w:cs="Times New Roman"/>
                      <w:bCs/>
                      <w:vertAlign w:val="subscript"/>
                    </w:rPr>
                    <w:t>h</w:t>
                  </w:r>
                  <w:r w:rsidRPr="00183CD0">
                    <w:rPr>
                      <w:rFonts w:cs="Times New Roman"/>
                      <w:bCs/>
                    </w:rPr>
                    <w:t xml:space="preserve"> = 18</w:t>
                  </w:r>
                  <w:proofErr w:type="gramStart"/>
                  <w:r w:rsidRPr="00183CD0">
                    <w:rPr>
                      <w:rFonts w:cs="Times New Roman"/>
                      <w:bCs/>
                    </w:rPr>
                    <w:t>,95</w:t>
                  </w:r>
                  <w:proofErr w:type="gramEnd"/>
                  <w:r w:rsidRPr="00183CD0">
                    <w:rPr>
                      <w:rFonts w:cs="Times New Roman"/>
                      <w:bCs/>
                    </w:rPr>
                    <w:t xml:space="preserve"> dan Q</w:t>
                  </w:r>
                  <w:r w:rsidRPr="00183CD0">
                    <w:rPr>
                      <w:rFonts w:cs="Times New Roman"/>
                      <w:bCs/>
                      <w:vertAlign w:val="subscript"/>
                    </w:rPr>
                    <w:t>t</w:t>
                  </w:r>
                  <w:r w:rsidRPr="00183CD0">
                    <w:rPr>
                      <w:rFonts w:cs="Times New Roman"/>
                      <w:bCs/>
                    </w:rPr>
                    <w:t xml:space="preserve"> = 2.99 dan berdasarkan hasil ini dapat ditarik kesimpulan bahwa hasil belajar keterampilan </w:t>
                  </w:r>
                  <w:r w:rsidRPr="00183CD0">
                    <w:rPr>
                      <w:rFonts w:cs="Times New Roman"/>
                      <w:bCs/>
                      <w:lang w:val="id-ID"/>
                    </w:rPr>
                    <w:t>lempar tangkap bola</w:t>
                  </w:r>
                  <w:r w:rsidRPr="00183CD0">
                    <w:rPr>
                      <w:rFonts w:cs="Times New Roman"/>
                      <w:bCs/>
                    </w:rPr>
                    <w:t xml:space="preserve"> dengan motorik tinggi yang diajar menggunakan metode pembelajaran kelompok diundi lebih baik dari pada strategi metode pembelajaran individual</w:t>
                  </w:r>
                  <w:r w:rsidRPr="00183CD0">
                    <w:rPr>
                      <w:rFonts w:cs="Times New Roman"/>
                    </w:rPr>
                    <w:t xml:space="preserve">. 4)  Dimana </w:t>
                  </w:r>
                  <w:r w:rsidRPr="00183CD0">
                    <w:rPr>
                      <w:rFonts w:cs="Times New Roman"/>
                      <w:bCs/>
                    </w:rPr>
                    <w:t>Q</w:t>
                  </w:r>
                  <w:r w:rsidRPr="00183CD0">
                    <w:rPr>
                      <w:rFonts w:cs="Times New Roman"/>
                      <w:bCs/>
                      <w:vertAlign w:val="subscript"/>
                    </w:rPr>
                    <w:t>h</w:t>
                  </w:r>
                  <w:r w:rsidRPr="00183CD0">
                    <w:rPr>
                      <w:rFonts w:cs="Times New Roman"/>
                      <w:bCs/>
                    </w:rPr>
                    <w:t xml:space="preserve"> = 1</w:t>
                  </w:r>
                  <w:proofErr w:type="gramStart"/>
                  <w:r w:rsidRPr="00183CD0">
                    <w:rPr>
                      <w:rFonts w:cs="Times New Roman"/>
                      <w:bCs/>
                    </w:rPr>
                    <w:t>,84</w:t>
                  </w:r>
                  <w:proofErr w:type="gramEnd"/>
                  <w:r w:rsidRPr="00183CD0">
                    <w:rPr>
                      <w:rFonts w:cs="Times New Roman"/>
                      <w:bCs/>
                    </w:rPr>
                    <w:t xml:space="preserve"> dan Q</w:t>
                  </w:r>
                  <w:r w:rsidRPr="00183CD0">
                    <w:rPr>
                      <w:rFonts w:cs="Times New Roman"/>
                      <w:bCs/>
                      <w:vertAlign w:val="subscript"/>
                    </w:rPr>
                    <w:t>t</w:t>
                  </w:r>
                  <w:r w:rsidRPr="00183CD0">
                    <w:rPr>
                      <w:rFonts w:cs="Times New Roman"/>
                      <w:bCs/>
                    </w:rPr>
                    <w:t xml:space="preserve"> = 2.99 dan berdasarkan hasil ini dapat ditarik kesimpulan bahwa hasil belajar keterampilan </w:t>
                  </w:r>
                  <w:r w:rsidRPr="00183CD0">
                    <w:rPr>
                      <w:rFonts w:cs="Times New Roman"/>
                      <w:bCs/>
                      <w:lang w:val="id-ID"/>
                    </w:rPr>
                    <w:t>lempar tangkap bola</w:t>
                  </w:r>
                  <w:r w:rsidRPr="00183CD0">
                    <w:rPr>
                      <w:rFonts w:cs="Times New Roman"/>
                      <w:bCs/>
                    </w:rPr>
                    <w:t xml:space="preserve"> dengan motorik rendah yang diajar menggunakan metode pembelajaran individual diundi lebih baik dari pada metode pembelajaran kelompok.</w:t>
                  </w:r>
                  <w:r w:rsidR="00013A28">
                    <w:rPr>
                      <w:lang w:val="id-ID"/>
                    </w:rPr>
                    <w:t xml:space="preserve"> </w:t>
                  </w:r>
                </w:p>
              </w:tc>
            </w:tr>
          </w:tbl>
          <w:p w:rsidR="00372699" w:rsidRPr="00183CD0" w:rsidRDefault="00372699" w:rsidP="00372699">
            <w:pPr>
              <w:pStyle w:val="TableParagraph"/>
              <w:spacing w:before="3"/>
              <w:rPr>
                <w:b/>
              </w:rPr>
            </w:pPr>
          </w:p>
        </w:tc>
      </w:tr>
      <w:tr w:rsidR="00A6429A" w:rsidRPr="00183CD0" w:rsidTr="001E144A">
        <w:trPr>
          <w:trHeight w:val="455"/>
        </w:trPr>
        <w:tc>
          <w:tcPr>
            <w:tcW w:w="1962" w:type="dxa"/>
            <w:tcBorders>
              <w:top w:val="single" w:sz="2" w:space="0" w:color="000000"/>
              <w:bottom w:val="single" w:sz="2" w:space="0" w:color="000000"/>
            </w:tcBorders>
          </w:tcPr>
          <w:p w:rsidR="00A6429A" w:rsidRPr="00A4207A" w:rsidRDefault="00A4207A" w:rsidP="00372699">
            <w:pPr>
              <w:pStyle w:val="TableParagraph"/>
              <w:spacing w:before="111"/>
              <w:rPr>
                <w:b/>
                <w:lang w:val="id-ID"/>
              </w:rPr>
            </w:pPr>
            <w:r>
              <w:rPr>
                <w:b/>
              </w:rPr>
              <w:t xml:space="preserve">Article </w:t>
            </w:r>
            <w:proofErr w:type="spellStart"/>
            <w:r>
              <w:rPr>
                <w:b/>
              </w:rPr>
              <w:t>Infor</w:t>
            </w:r>
            <w:proofErr w:type="spellEnd"/>
            <w:r>
              <w:rPr>
                <w:b/>
                <w:lang w:val="id-ID"/>
              </w:rPr>
              <w:t>martion</w:t>
            </w:r>
          </w:p>
          <w:p w:rsidR="00A4207A" w:rsidRDefault="00A4207A" w:rsidP="00372699">
            <w:pPr>
              <w:pStyle w:val="TableParagraph"/>
              <w:spacing w:before="111"/>
              <w:rPr>
                <w:b/>
              </w:rPr>
            </w:pPr>
          </w:p>
          <w:p w:rsidR="00A4207A" w:rsidRDefault="00A4207A" w:rsidP="00A4207A">
            <w:pPr>
              <w:pStyle w:val="TableParagraph"/>
              <w:spacing w:before="111"/>
              <w:ind w:left="0"/>
              <w:rPr>
                <w:lang w:val="id-ID"/>
              </w:rPr>
            </w:pPr>
          </w:p>
          <w:p w:rsidR="00A4207A" w:rsidRDefault="00A4207A" w:rsidP="00A4207A">
            <w:pPr>
              <w:pStyle w:val="TableParagraph"/>
              <w:spacing w:before="111"/>
              <w:ind w:left="0"/>
              <w:rPr>
                <w:lang w:val="id-ID"/>
              </w:rPr>
            </w:pPr>
          </w:p>
          <w:p w:rsidR="00A4207A" w:rsidRPr="00A4207A" w:rsidRDefault="00A4207A" w:rsidP="00A4207A">
            <w:pPr>
              <w:pStyle w:val="TableParagraph"/>
              <w:spacing w:before="111"/>
              <w:ind w:left="0" w:firstLine="416"/>
              <w:rPr>
                <w:lang w:val="id-ID"/>
              </w:rPr>
            </w:pPr>
            <w:r w:rsidRPr="00A4207A">
              <w:rPr>
                <w:lang w:val="id-ID"/>
              </w:rPr>
              <w:t>Keywords:</w:t>
            </w:r>
          </w:p>
          <w:p w:rsidR="00A4207A" w:rsidRPr="00A4207A" w:rsidRDefault="00A4207A" w:rsidP="00A4207A">
            <w:pPr>
              <w:pStyle w:val="TableParagraph"/>
              <w:spacing w:before="111"/>
              <w:ind w:left="0" w:firstLine="416"/>
              <w:rPr>
                <w:lang w:val="id-ID"/>
              </w:rPr>
            </w:pPr>
            <w:r w:rsidRPr="00A4207A">
              <w:rPr>
                <w:lang w:val="id-ID"/>
              </w:rPr>
              <w:t>Learning 1</w:t>
            </w:r>
          </w:p>
          <w:p w:rsidR="00A4207A" w:rsidRPr="00A4207A" w:rsidRDefault="00A4207A" w:rsidP="00A4207A">
            <w:pPr>
              <w:pStyle w:val="TableParagraph"/>
              <w:spacing w:before="111"/>
              <w:ind w:left="416"/>
              <w:rPr>
                <w:lang w:val="id-ID"/>
              </w:rPr>
            </w:pPr>
            <w:r w:rsidRPr="00A4207A">
              <w:rPr>
                <w:lang w:val="id-ID"/>
              </w:rPr>
              <w:t xml:space="preserve">Learning </w:t>
            </w:r>
            <w:r>
              <w:rPr>
                <w:lang w:val="id-ID"/>
              </w:rPr>
              <w:t xml:space="preserve">    </w:t>
            </w:r>
            <w:r w:rsidRPr="00A4207A">
              <w:rPr>
                <w:lang w:val="id-ID"/>
              </w:rPr>
              <w:t>Motivation 2</w:t>
            </w:r>
          </w:p>
          <w:p w:rsidR="00A4207A" w:rsidRPr="00A4207A" w:rsidRDefault="00A4207A" w:rsidP="00A4207A">
            <w:pPr>
              <w:pStyle w:val="TableParagraph"/>
              <w:spacing w:before="111"/>
              <w:ind w:left="416"/>
              <w:rPr>
                <w:lang w:val="id-ID"/>
              </w:rPr>
            </w:pPr>
            <w:r w:rsidRPr="00A4207A">
              <w:rPr>
                <w:lang w:val="id-ID"/>
              </w:rPr>
              <w:t>Ball Throw-Catch 3</w:t>
            </w:r>
          </w:p>
          <w:p w:rsidR="00A4207A" w:rsidRPr="00A4207A" w:rsidRDefault="001657B2" w:rsidP="00A4207A">
            <w:pPr>
              <w:pStyle w:val="TableParagraph"/>
              <w:spacing w:before="111"/>
              <w:ind w:left="416"/>
              <w:rPr>
                <w:b/>
                <w:lang w:val="id-ID"/>
              </w:rPr>
            </w:pPr>
            <w:r>
              <w:rPr>
                <w:lang w:val="id-ID"/>
              </w:rPr>
              <w:t>Elementary</w:t>
            </w:r>
            <w:r w:rsidR="00A4207A" w:rsidRPr="00A4207A">
              <w:rPr>
                <w:lang w:val="id-ID"/>
              </w:rPr>
              <w:t xml:space="preserve"> School Students 4</w:t>
            </w:r>
          </w:p>
        </w:tc>
        <w:tc>
          <w:tcPr>
            <w:tcW w:w="7951" w:type="dxa"/>
            <w:tcBorders>
              <w:top w:val="single" w:sz="2" w:space="0" w:color="000000"/>
              <w:bottom w:val="single" w:sz="2" w:space="0" w:color="000000"/>
            </w:tcBorders>
          </w:tcPr>
          <w:p w:rsidR="00A6429A" w:rsidRDefault="005616F4" w:rsidP="002326FB">
            <w:pPr>
              <w:pStyle w:val="TableParagraph"/>
              <w:spacing w:before="111"/>
              <w:ind w:left="651" w:firstLine="638"/>
              <w:rPr>
                <w:b/>
              </w:rPr>
            </w:pPr>
            <w:r w:rsidRPr="00183CD0">
              <w:rPr>
                <w:b/>
              </w:rPr>
              <w:t>Abstract</w:t>
            </w:r>
          </w:p>
          <w:p w:rsidR="003D7C4D" w:rsidRPr="00490B6E" w:rsidRDefault="00A4207A" w:rsidP="00490B6E">
            <w:pPr>
              <w:pStyle w:val="TableParagraph"/>
              <w:spacing w:before="111"/>
              <w:ind w:left="1289"/>
              <w:jc w:val="both"/>
              <w:rPr>
                <w:rFonts w:cs="Times New Roman"/>
              </w:rPr>
            </w:pPr>
            <w:r w:rsidRPr="00D30305">
              <w:rPr>
                <w:rFonts w:cs="Times New Roman"/>
              </w:rPr>
              <w:t xml:space="preserve">This study aimed to discover the effect of </w:t>
            </w:r>
            <w:r w:rsidR="00B91C15" w:rsidRPr="00B91C15">
              <w:rPr>
                <w:rFonts w:cs="Times New Roman"/>
              </w:rPr>
              <w:t>the</w:t>
            </w:r>
            <w:r w:rsidR="00B91C15">
              <w:rPr>
                <w:rFonts w:cs="Times New Roman"/>
                <w:lang w:val="id-ID"/>
              </w:rPr>
              <w:t xml:space="preserve"> </w:t>
            </w:r>
            <w:r w:rsidRPr="00D30305">
              <w:rPr>
                <w:rFonts w:cs="Times New Roman"/>
              </w:rPr>
              <w:t xml:space="preserve">learning method and learning motivation on </w:t>
            </w:r>
            <w:r w:rsidR="00B91C15" w:rsidRPr="00B91C15">
              <w:rPr>
                <w:rFonts w:cs="Times New Roman"/>
              </w:rPr>
              <w:t>the</w:t>
            </w:r>
            <w:r w:rsidR="00B91C15">
              <w:rPr>
                <w:rFonts w:cs="Times New Roman"/>
                <w:lang w:val="id-ID"/>
              </w:rPr>
              <w:t xml:space="preserve"> </w:t>
            </w:r>
            <w:r w:rsidRPr="00D30305">
              <w:rPr>
                <w:rFonts w:cs="Times New Roman"/>
              </w:rPr>
              <w:t>improvement of throw</w:t>
            </w:r>
            <w:r w:rsidR="00490B6E">
              <w:rPr>
                <w:rFonts w:cs="Times New Roman"/>
                <w:lang w:val="id-ID"/>
              </w:rPr>
              <w:t xml:space="preserve">ing and </w:t>
            </w:r>
            <w:r w:rsidRPr="00D30305">
              <w:rPr>
                <w:rFonts w:cs="Times New Roman"/>
              </w:rPr>
              <w:t>catch</w:t>
            </w:r>
            <w:r w:rsidR="00490B6E">
              <w:rPr>
                <w:rFonts w:cs="Times New Roman"/>
                <w:lang w:val="id-ID"/>
              </w:rPr>
              <w:t>ing the ball</w:t>
            </w:r>
            <w:r w:rsidRPr="00D30305">
              <w:rPr>
                <w:rFonts w:cs="Times New Roman"/>
              </w:rPr>
              <w:t xml:space="preserve"> for </w:t>
            </w:r>
            <w:r w:rsidR="001657B2">
              <w:rPr>
                <w:rFonts w:cs="Times New Roman"/>
                <w:lang w:val="id-ID"/>
              </w:rPr>
              <w:t>elementary</w:t>
            </w:r>
            <w:r w:rsidRPr="00D30305">
              <w:rPr>
                <w:rFonts w:cs="Times New Roman"/>
              </w:rPr>
              <w:t xml:space="preserve"> school students. The study samples were 60 </w:t>
            </w:r>
            <w:r w:rsidR="001657B2">
              <w:rPr>
                <w:rFonts w:cs="Times New Roman"/>
                <w:lang w:val="id-ID"/>
              </w:rPr>
              <w:t>elementary</w:t>
            </w:r>
            <w:r w:rsidRPr="00D30305">
              <w:rPr>
                <w:rFonts w:cs="Times New Roman"/>
              </w:rPr>
              <w:t xml:space="preserve"> school students acquired using the treatment by level 2x2 study design with the </w:t>
            </w:r>
            <w:r w:rsidR="00A61245">
              <w:rPr>
                <w:rFonts w:cs="Times New Roman"/>
                <w:i/>
              </w:rPr>
              <w:t>tu</w:t>
            </w:r>
            <w:r w:rsidRPr="00490B6E">
              <w:rPr>
                <w:rFonts w:cs="Times New Roman"/>
                <w:i/>
              </w:rPr>
              <w:t>key</w:t>
            </w:r>
            <w:r w:rsidRPr="00D30305">
              <w:rPr>
                <w:rFonts w:cs="Times New Roman"/>
              </w:rPr>
              <w:t xml:space="preserve"> test using a </w:t>
            </w:r>
            <m:oMath>
              <m:r>
                <w:rPr>
                  <w:rFonts w:ascii="Cambria Math" w:hAnsi="Cambria Math"/>
                  <w:color w:val="000000"/>
                </w:rPr>
                <m:t>∝</m:t>
              </m:r>
            </m:oMath>
            <w:r w:rsidR="00490B6E">
              <w:rPr>
                <w:rFonts w:eastAsiaTheme="minorEastAsia" w:cs="Times New Roman"/>
              </w:rPr>
              <w:t>=0.</w:t>
            </w:r>
            <w:r w:rsidRPr="00D30305">
              <w:rPr>
                <w:rFonts w:eastAsiaTheme="minorEastAsia" w:cs="Times New Roman"/>
              </w:rPr>
              <w:t>05 level. The study results show 1) groups A</w:t>
            </w:r>
            <w:r w:rsidRPr="00D30305">
              <w:rPr>
                <w:rFonts w:eastAsiaTheme="minorEastAsia" w:cs="Times New Roman"/>
                <w:vertAlign w:val="subscript"/>
              </w:rPr>
              <w:t>1</w:t>
            </w:r>
            <w:r w:rsidRPr="00D30305">
              <w:rPr>
                <w:rFonts w:eastAsiaTheme="minorEastAsia" w:cs="Times New Roman"/>
              </w:rPr>
              <w:t xml:space="preserve"> and A</w:t>
            </w:r>
            <w:r w:rsidRPr="00D30305">
              <w:rPr>
                <w:rFonts w:eastAsiaTheme="minorEastAsia" w:cs="Times New Roman"/>
                <w:vertAlign w:val="subscript"/>
              </w:rPr>
              <w:t>2</w:t>
            </w:r>
            <w:r w:rsidRPr="00D30305">
              <w:rPr>
                <w:rFonts w:eastAsiaTheme="minorEastAsia" w:cs="Times New Roman"/>
              </w:rPr>
              <w:t xml:space="preserve"> obtained F</w:t>
            </w:r>
            <w:r w:rsidRPr="00D30305">
              <w:rPr>
                <w:rFonts w:eastAsiaTheme="minorEastAsia" w:cs="Times New Roman"/>
                <w:vertAlign w:val="subscript"/>
              </w:rPr>
              <w:t>h</w:t>
            </w:r>
            <w:r w:rsidRPr="00D30305">
              <w:rPr>
                <w:rFonts w:eastAsiaTheme="minorEastAsia" w:cs="Times New Roman"/>
              </w:rPr>
              <w:t>&gt; F</w:t>
            </w:r>
            <w:r w:rsidRPr="00D30305">
              <w:rPr>
                <w:rFonts w:eastAsiaTheme="minorEastAsia" w:cs="Times New Roman"/>
                <w:vertAlign w:val="subscript"/>
              </w:rPr>
              <w:t>t</w:t>
            </w:r>
            <w:r w:rsidR="00B50C61">
              <w:rPr>
                <w:rFonts w:eastAsiaTheme="minorEastAsia" w:cs="Times New Roman"/>
              </w:rPr>
              <w:t>,</w:t>
            </w:r>
            <w:r w:rsidR="00490B6E">
              <w:rPr>
                <w:rFonts w:eastAsiaTheme="minorEastAsia" w:cs="Times New Roman"/>
              </w:rPr>
              <w:t xml:space="preserve"> i.e., 17.9&gt; 4.</w:t>
            </w:r>
            <w:r w:rsidRPr="00D30305">
              <w:rPr>
                <w:rFonts w:eastAsiaTheme="minorEastAsia" w:cs="Times New Roman"/>
              </w:rPr>
              <w:t>15; therefore, there is an effect between group learning method and individual learning method on ball throw-catch skills, with</w:t>
            </w:r>
            <w:r w:rsidRPr="00D30305">
              <w:rPr>
                <w:rFonts w:cs="Times New Roman"/>
              </w:rPr>
              <w:t xml:space="preserve"> Q</w:t>
            </w:r>
            <w:r w:rsidRPr="00D30305">
              <w:rPr>
                <w:rFonts w:cs="Times New Roman"/>
                <w:vertAlign w:val="subscript"/>
              </w:rPr>
              <w:t>h</w:t>
            </w:r>
            <w:r w:rsidR="00490B6E">
              <w:rPr>
                <w:rFonts w:cs="Times New Roman"/>
              </w:rPr>
              <w:t xml:space="preserve"> = 8.</w:t>
            </w:r>
            <w:r w:rsidRPr="00D30305">
              <w:rPr>
                <w:rFonts w:cs="Times New Roman"/>
              </w:rPr>
              <w:t>54 dan Q</w:t>
            </w:r>
            <w:r w:rsidRPr="00D30305">
              <w:rPr>
                <w:rFonts w:cs="Times New Roman"/>
                <w:vertAlign w:val="subscript"/>
              </w:rPr>
              <w:t>t</w:t>
            </w:r>
            <w:r w:rsidR="00490B6E">
              <w:rPr>
                <w:rFonts w:cs="Times New Roman"/>
              </w:rPr>
              <w:t xml:space="preserve"> = 3.83. </w:t>
            </w:r>
            <w:r w:rsidRPr="00D30305">
              <w:rPr>
                <w:rFonts w:cs="Times New Roman"/>
              </w:rPr>
              <w:t>2)</w:t>
            </w:r>
            <w:r w:rsidR="00490B6E">
              <w:rPr>
                <w:rFonts w:cs="Times New Roman"/>
                <w:lang w:val="id-ID"/>
              </w:rPr>
              <w:t xml:space="preserve"> Then, it obtained</w:t>
            </w:r>
            <w:r w:rsidRPr="00D30305">
              <w:rPr>
                <w:rFonts w:cs="Times New Roman"/>
              </w:rPr>
              <w:t xml:space="preserve"> </w:t>
            </w:r>
            <w:r w:rsidRPr="00D30305">
              <w:rPr>
                <w:rFonts w:eastAsiaTheme="minorEastAsia" w:cs="Times New Roman"/>
              </w:rPr>
              <w:t>F</w:t>
            </w:r>
            <w:r w:rsidRPr="00D30305">
              <w:rPr>
                <w:rFonts w:eastAsiaTheme="minorEastAsia" w:cs="Times New Roman"/>
                <w:vertAlign w:val="subscript"/>
              </w:rPr>
              <w:t>h</w:t>
            </w:r>
            <w:r w:rsidRPr="00D30305">
              <w:rPr>
                <w:rFonts w:eastAsiaTheme="minorEastAsia" w:cs="Times New Roman"/>
              </w:rPr>
              <w:t>&gt;F</w:t>
            </w:r>
            <w:r w:rsidRPr="00D30305">
              <w:rPr>
                <w:rFonts w:eastAsiaTheme="minorEastAsia" w:cs="Times New Roman"/>
                <w:vertAlign w:val="subscript"/>
              </w:rPr>
              <w:t>1</w:t>
            </w:r>
            <w:r w:rsidR="00490B6E">
              <w:rPr>
                <w:rFonts w:eastAsiaTheme="minorEastAsia" w:cs="Times New Roman"/>
              </w:rPr>
              <w:t>, i.e., 26.</w:t>
            </w:r>
            <w:r w:rsidRPr="00D30305">
              <w:rPr>
                <w:rFonts w:eastAsiaTheme="minorEastAsia" w:cs="Times New Roman"/>
              </w:rPr>
              <w:t>61 &gt; 4</w:t>
            </w:r>
            <w:r w:rsidR="00490B6E">
              <w:rPr>
                <w:rFonts w:eastAsiaTheme="minorEastAsia" w:cs="Times New Roman"/>
              </w:rPr>
              <w:t>.</w:t>
            </w:r>
            <w:r w:rsidRPr="00D30305">
              <w:rPr>
                <w:rFonts w:eastAsiaTheme="minorEastAsia" w:cs="Times New Roman"/>
              </w:rPr>
              <w:t xml:space="preserve">15; therefore, it concludes </w:t>
            </w:r>
            <w:r w:rsidR="00490B6E">
              <w:rPr>
                <w:rFonts w:eastAsiaTheme="minorEastAsia" w:cs="Times New Roman"/>
                <w:lang w:val="id-ID"/>
              </w:rPr>
              <w:t xml:space="preserve">that </w:t>
            </w:r>
            <w:r w:rsidRPr="00D30305">
              <w:rPr>
                <w:rFonts w:eastAsiaTheme="minorEastAsia" w:cs="Times New Roman"/>
              </w:rPr>
              <w:t xml:space="preserve">the ball throw-catch skill learning outcome. </w:t>
            </w:r>
            <w:r w:rsidR="00A61245">
              <w:rPr>
                <w:rFonts w:cs="Times New Roman"/>
              </w:rPr>
              <w:t xml:space="preserve">3) The </w:t>
            </w:r>
            <w:r w:rsidR="00A61245" w:rsidRPr="00A61245">
              <w:rPr>
                <w:rFonts w:cs="Times New Roman"/>
                <w:i/>
              </w:rPr>
              <w:t>tu</w:t>
            </w:r>
            <w:r w:rsidRPr="00A61245">
              <w:rPr>
                <w:rFonts w:cs="Times New Roman"/>
                <w:i/>
              </w:rPr>
              <w:t>key</w:t>
            </w:r>
            <w:r w:rsidRPr="00D30305">
              <w:rPr>
                <w:rFonts w:cs="Times New Roman"/>
              </w:rPr>
              <w:t xml:space="preserve"> test on groups A</w:t>
            </w:r>
            <w:r w:rsidRPr="00D30305">
              <w:rPr>
                <w:rFonts w:cs="Times New Roman"/>
                <w:vertAlign w:val="subscript"/>
              </w:rPr>
              <w:t>1</w:t>
            </w:r>
            <w:r w:rsidRPr="00D30305">
              <w:rPr>
                <w:rFonts w:cs="Times New Roman"/>
              </w:rPr>
              <w:t>B</w:t>
            </w:r>
            <w:r w:rsidRPr="00D30305">
              <w:rPr>
                <w:rFonts w:cs="Times New Roman"/>
                <w:vertAlign w:val="subscript"/>
              </w:rPr>
              <w:t>1</w:t>
            </w:r>
            <w:r w:rsidRPr="00D30305">
              <w:rPr>
                <w:rFonts w:cs="Times New Roman"/>
              </w:rPr>
              <w:t xml:space="preserve"> and A</w:t>
            </w:r>
            <w:r w:rsidRPr="00D30305">
              <w:rPr>
                <w:rFonts w:cs="Times New Roman"/>
                <w:vertAlign w:val="subscript"/>
              </w:rPr>
              <w:t>2</w:t>
            </w:r>
            <w:r w:rsidRPr="00D30305">
              <w:rPr>
                <w:rFonts w:cs="Times New Roman"/>
              </w:rPr>
              <w:t>B</w:t>
            </w:r>
            <w:r w:rsidRPr="00D30305">
              <w:rPr>
                <w:rFonts w:cs="Times New Roman"/>
                <w:vertAlign w:val="subscript"/>
              </w:rPr>
              <w:t>1</w:t>
            </w:r>
            <w:r w:rsidRPr="00D30305">
              <w:rPr>
                <w:rFonts w:cs="Times New Roman"/>
              </w:rPr>
              <w:t xml:space="preserve"> obtained Q</w:t>
            </w:r>
            <w:r w:rsidRPr="00D30305">
              <w:rPr>
                <w:rFonts w:cs="Times New Roman"/>
                <w:vertAlign w:val="subscript"/>
              </w:rPr>
              <w:t>h</w:t>
            </w:r>
            <w:r w:rsidR="00490B6E">
              <w:rPr>
                <w:rFonts w:cs="Times New Roman"/>
              </w:rPr>
              <w:t xml:space="preserve"> = 18.</w:t>
            </w:r>
            <w:r w:rsidRPr="00D30305">
              <w:rPr>
                <w:rFonts w:cs="Times New Roman"/>
              </w:rPr>
              <w:t>95 and Q</w:t>
            </w:r>
            <w:r w:rsidRPr="00D30305">
              <w:rPr>
                <w:rFonts w:cs="Times New Roman"/>
                <w:vertAlign w:val="subscript"/>
              </w:rPr>
              <w:t>t</w:t>
            </w:r>
            <w:r w:rsidRPr="00D30305">
              <w:rPr>
                <w:rFonts w:cs="Times New Roman"/>
              </w:rPr>
              <w:t xml:space="preserve"> = 2.99, in which the results conclude that ball throw-catch skill learning outcome with high motoric taught using the group learning method is better than the individual learning method. 4) Q</w:t>
            </w:r>
            <w:r w:rsidRPr="00D30305">
              <w:rPr>
                <w:rFonts w:cs="Times New Roman"/>
                <w:vertAlign w:val="subscript"/>
              </w:rPr>
              <w:t>h</w:t>
            </w:r>
            <w:r w:rsidR="00490B6E">
              <w:rPr>
                <w:rFonts w:cs="Times New Roman"/>
              </w:rPr>
              <w:t xml:space="preserve"> = 1.</w:t>
            </w:r>
            <w:r w:rsidRPr="00D30305">
              <w:rPr>
                <w:rFonts w:cs="Times New Roman"/>
              </w:rPr>
              <w:t>84 and Q</w:t>
            </w:r>
            <w:r w:rsidRPr="00D30305">
              <w:rPr>
                <w:rFonts w:cs="Times New Roman"/>
                <w:vertAlign w:val="subscript"/>
              </w:rPr>
              <w:t>t</w:t>
            </w:r>
            <w:r w:rsidRPr="00D30305">
              <w:rPr>
                <w:rFonts w:cs="Times New Roman"/>
              </w:rPr>
              <w:t xml:space="preserve"> = 2.99, concluding that ball throw-catch skill learning outcome with low motoric taught using the individual learning method is better than the group learning method</w:t>
            </w:r>
            <w:r w:rsidR="003D7C4D" w:rsidRPr="00183CD0">
              <w:rPr>
                <w:rFonts w:cs="Times New Roman"/>
                <w:bCs/>
              </w:rPr>
              <w:t>.</w:t>
            </w:r>
            <w:r w:rsidR="002326FB">
              <w:rPr>
                <w:rFonts w:cs="Times New Roman"/>
                <w:bCs/>
                <w:lang w:val="id-ID"/>
              </w:rPr>
              <w:t xml:space="preserve"> </w:t>
            </w:r>
          </w:p>
        </w:tc>
      </w:tr>
      <w:tr w:rsidR="002326FB" w:rsidRPr="00183CD0" w:rsidTr="001E144A">
        <w:trPr>
          <w:trHeight w:val="455"/>
        </w:trPr>
        <w:tc>
          <w:tcPr>
            <w:tcW w:w="1962" w:type="dxa"/>
            <w:tcBorders>
              <w:top w:val="single" w:sz="2" w:space="0" w:color="000000"/>
              <w:bottom w:val="single" w:sz="2" w:space="0" w:color="000000"/>
            </w:tcBorders>
          </w:tcPr>
          <w:p w:rsidR="002326FB" w:rsidRDefault="002326FB" w:rsidP="00372699">
            <w:pPr>
              <w:pStyle w:val="TableParagraph"/>
              <w:spacing w:before="111"/>
              <w:rPr>
                <w:b/>
              </w:rPr>
            </w:pPr>
          </w:p>
        </w:tc>
        <w:tc>
          <w:tcPr>
            <w:tcW w:w="7951" w:type="dxa"/>
            <w:tcBorders>
              <w:top w:val="single" w:sz="2" w:space="0" w:color="000000"/>
              <w:bottom w:val="single" w:sz="2" w:space="0" w:color="000000"/>
            </w:tcBorders>
          </w:tcPr>
          <w:p w:rsidR="002326FB" w:rsidRPr="00183CD0" w:rsidRDefault="002326FB" w:rsidP="00372699">
            <w:pPr>
              <w:pStyle w:val="TableParagraph"/>
              <w:spacing w:before="111"/>
              <w:ind w:left="651"/>
              <w:rPr>
                <w:b/>
              </w:rPr>
            </w:pPr>
          </w:p>
        </w:tc>
      </w:tr>
    </w:tbl>
    <w:p w:rsidR="00324337" w:rsidRPr="00183CD0" w:rsidRDefault="00324337" w:rsidP="00183CD0">
      <w:pPr>
        <w:pStyle w:val="BodyText"/>
        <w:spacing w:before="4" w:line="276" w:lineRule="auto"/>
      </w:pPr>
      <w:r w:rsidRPr="00183CD0">
        <w:rPr>
          <w:noProof/>
        </w:rPr>
        <mc:AlternateContent>
          <mc:Choice Requires="wps">
            <w:drawing>
              <wp:anchor distT="0" distB="0" distL="114300" distR="114300" simplePos="0" relativeHeight="251657216" behindDoc="0" locked="0" layoutInCell="1" allowOverlap="1">
                <wp:simplePos x="0" y="0"/>
                <wp:positionH relativeFrom="column">
                  <wp:posOffset>340242</wp:posOffset>
                </wp:positionH>
                <wp:positionV relativeFrom="paragraph">
                  <wp:posOffset>36608</wp:posOffset>
                </wp:positionV>
                <wp:extent cx="1605516" cy="0"/>
                <wp:effectExtent l="0" t="0" r="33020" b="19050"/>
                <wp:wrapNone/>
                <wp:docPr id="2" name="Straight Connector 2"/>
                <wp:cNvGraphicFramePr/>
                <a:graphic xmlns:a="http://schemas.openxmlformats.org/drawingml/2006/main">
                  <a:graphicData uri="http://schemas.microsoft.com/office/word/2010/wordprocessingShape">
                    <wps:wsp>
                      <wps:cNvCnPr/>
                      <wps:spPr>
                        <a:xfrm>
                          <a:off x="0" y="0"/>
                          <a:ext cx="1605516"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67D8318" id="Straight Connector 2" o:spid="_x0000_s1026" style="position:absolute;z-index:251657216;visibility:visible;mso-wrap-style:square;mso-wrap-distance-left:9pt;mso-wrap-distance-top:0;mso-wrap-distance-right:9pt;mso-wrap-distance-bottom:0;mso-position-horizontal:absolute;mso-position-horizontal-relative:text;mso-position-vertical:absolute;mso-position-vertical-relative:text" from="26.8pt,2.9pt" to="153.2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" strokecolor="black [3040]" strokeweight="1pt"/>
            </w:pict>
          </mc:Fallback>
        </mc:AlternateContent>
      </w:r>
    </w:p>
    <w:p w:rsidR="00324337" w:rsidRPr="00183CD0" w:rsidRDefault="00324337" w:rsidP="00183CD0">
      <w:pPr>
        <w:spacing w:line="276" w:lineRule="auto"/>
        <w:ind w:left="414" w:right="1055"/>
        <w:rPr>
          <w:lang w:val="id-ID"/>
        </w:rPr>
      </w:pPr>
      <w:proofErr w:type="gramStart"/>
      <w:r w:rsidRPr="00183CD0">
        <w:rPr>
          <w:position w:val="5"/>
        </w:rPr>
        <w:t>1</w:t>
      </w:r>
      <w:proofErr w:type="gramEnd"/>
      <w:r w:rsidRPr="00183CD0">
        <w:rPr>
          <w:position w:val="5"/>
        </w:rPr>
        <w:t xml:space="preserve"> </w:t>
      </w:r>
      <w:r w:rsidRPr="00183CD0">
        <w:rPr>
          <w:lang w:val="id-ID"/>
        </w:rPr>
        <w:t>Univeristas Negeri Medan, Indonesia</w:t>
      </w:r>
    </w:p>
    <w:p w:rsidR="00324337" w:rsidRPr="00183CD0" w:rsidRDefault="00324337" w:rsidP="00183CD0">
      <w:pPr>
        <w:spacing w:line="276" w:lineRule="auto"/>
        <w:ind w:left="414" w:right="1055"/>
        <w:rPr>
          <w:lang w:val="id-ID"/>
        </w:rPr>
      </w:pPr>
      <w:r w:rsidRPr="00183CD0">
        <w:rPr>
          <w:lang w:val="id-ID"/>
        </w:rPr>
        <w:t xml:space="preserve">  Email: </w:t>
      </w:r>
      <w:hyperlink r:id="rId6" w:history="1">
        <w:r w:rsidRPr="00183CD0">
          <w:rPr>
            <w:rStyle w:val="Hyperlink"/>
            <w:lang w:val="id-ID"/>
          </w:rPr>
          <w:t>rahmadewi@unimed.ac.id</w:t>
        </w:r>
      </w:hyperlink>
      <w:r w:rsidRPr="00183CD0">
        <w:rPr>
          <w:lang w:val="id-ID"/>
        </w:rPr>
        <w:t xml:space="preserve"> </w:t>
      </w:r>
    </w:p>
    <w:p w:rsidR="00324337" w:rsidRPr="00183CD0" w:rsidRDefault="00324337" w:rsidP="00183CD0">
      <w:pPr>
        <w:spacing w:line="276" w:lineRule="auto"/>
        <w:ind w:left="415" w:right="990"/>
        <w:rPr>
          <w:lang w:val="id-ID"/>
        </w:rPr>
      </w:pPr>
      <w:proofErr w:type="gramStart"/>
      <w:r w:rsidRPr="00183CD0">
        <w:t>2</w:t>
      </w:r>
      <w:proofErr w:type="gramEnd"/>
      <w:r w:rsidRPr="00183CD0">
        <w:t xml:space="preserve"> </w:t>
      </w:r>
      <w:r w:rsidRPr="00183CD0">
        <w:rPr>
          <w:lang w:val="id-ID"/>
        </w:rPr>
        <w:t>Univeristas Negeri Medan, Indonesia</w:t>
      </w:r>
    </w:p>
    <w:p w:rsidR="00324337" w:rsidRPr="00183CD0" w:rsidRDefault="00324337" w:rsidP="00183CD0">
      <w:pPr>
        <w:spacing w:line="276" w:lineRule="auto"/>
        <w:ind w:left="415" w:right="990"/>
      </w:pPr>
      <w:r w:rsidRPr="00183CD0">
        <w:rPr>
          <w:lang w:val="id-ID"/>
        </w:rPr>
        <w:t xml:space="preserve">   Email: </w:t>
      </w:r>
      <w:hyperlink r:id="rId7" w:history="1">
        <w:r w:rsidRPr="00183CD0">
          <w:rPr>
            <w:rStyle w:val="Hyperlink"/>
            <w:lang w:val="id-ID"/>
          </w:rPr>
          <w:t>evafaridah@unimed.ac.id</w:t>
        </w:r>
      </w:hyperlink>
      <w:r w:rsidRPr="00183CD0">
        <w:rPr>
          <w:lang w:val="id-ID"/>
        </w:rPr>
        <w:t xml:space="preserve"> </w:t>
      </w:r>
    </w:p>
    <w:p w:rsidR="00324337" w:rsidRPr="00183CD0" w:rsidRDefault="00324337" w:rsidP="003D7C4D">
      <w:pPr>
        <w:pStyle w:val="Heading1"/>
        <w:spacing w:before="100" w:line="276" w:lineRule="auto"/>
        <w:ind w:left="0"/>
      </w:pPr>
    </w:p>
    <w:p w:rsidR="00A4207A" w:rsidRPr="00183CD0" w:rsidRDefault="00A4207A" w:rsidP="00183CD0">
      <w:pPr>
        <w:pStyle w:val="Heading1"/>
        <w:spacing w:before="100" w:line="276" w:lineRule="auto"/>
        <w:ind w:left="0"/>
      </w:pPr>
    </w:p>
    <w:p w:rsidR="00A6429A" w:rsidRPr="00183CD0" w:rsidRDefault="008B479E" w:rsidP="00183CD0">
      <w:pPr>
        <w:pStyle w:val="Heading1"/>
        <w:spacing w:before="100" w:line="276" w:lineRule="auto"/>
        <w:ind w:right="605"/>
      </w:pPr>
      <w:r w:rsidRPr="00BD1F4E">
        <w:lastRenderedPageBreak/>
        <w:t>INTRODUCTION</w:t>
      </w:r>
      <w:r w:rsidR="00324337" w:rsidRPr="00183CD0">
        <w:t xml:space="preserve"> </w:t>
      </w:r>
    </w:p>
    <w:p w:rsidR="009D0BBC" w:rsidRPr="00A4207A" w:rsidRDefault="008B479E" w:rsidP="003D7C4D">
      <w:pPr>
        <w:spacing w:line="276" w:lineRule="auto"/>
        <w:ind w:left="426" w:right="605" w:firstLine="567"/>
        <w:jc w:val="both"/>
        <w:rPr>
          <w:rStyle w:val="fontstyle21"/>
          <w:rFonts w:ascii="Georgia" w:hAnsi="Georgia"/>
          <w:sz w:val="22"/>
          <w:szCs w:val="22"/>
          <w:lang w:val="id-ID"/>
        </w:rPr>
      </w:pPr>
      <w:r w:rsidRPr="008B479E">
        <w:rPr>
          <w:rFonts w:cs="Times New Roman"/>
          <w:color w:val="000000"/>
        </w:rPr>
        <w:t>Physical education (PE) is an educational process utilizing physical activities and systematically planned to improve individuals organically, neuromuscularly, perceptually, cognitively, socially, and emotionally. Two of PE objectives</w:t>
      </w:r>
      <w:r w:rsidR="009D0BBC" w:rsidRPr="00183CD0">
        <w:rPr>
          <w:rStyle w:val="fontstyle21"/>
          <w:rFonts w:ascii="Georgia" w:hAnsi="Georgia"/>
          <w:sz w:val="22"/>
          <w:szCs w:val="22"/>
        </w:rPr>
        <w:t xml:space="preserve"> </w:t>
      </w:r>
      <w:r w:rsidR="00950B12">
        <w:rPr>
          <w:rStyle w:val="fontstyle21"/>
          <w:rFonts w:ascii="Georgia" w:hAnsi="Georgia"/>
          <w:sz w:val="22"/>
          <w:szCs w:val="22"/>
        </w:rPr>
        <w:fldChar w:fldCharType="begin" w:fldLock="1"/>
      </w:r>
      <w:r w:rsidR="00950B12">
        <w:rPr>
          <w:rStyle w:val="fontstyle21"/>
          <w:rFonts w:ascii="Georgia" w:hAnsi="Georgia"/>
          <w:sz w:val="22"/>
          <w:szCs w:val="22"/>
        </w:rPr>
        <w:instrText xml:space="preserve">ADDIN CSL_CITATION {"citationItems":[{"id":"ITEM-1","itemData":{"ISBN":"9785984520973","abstract":"Que el 28 de septiembre de 2005 se publicó en el Diario Oficial de la Federación, la Norma Oficial Mexicana NOM-040-SSA2-2004 “En Materia de Información en Salud”, la cual tiene por objeto establecer los criterios para obtener, integrar, organizar, procesar, analizar y difundir la Información en Salud, en lo referente a población y cobertura, recursos disponibles, servicios otorgados, daños a la salud y evaluación del desempeño del Sistema Nacional de Salud, y es de observancia obligatoria en todo el territorio nacional para los establecimientos, personas físicas y morales del Sistema Nacional de Salud de los sectores público, social y privado, que proporcionen servicios de atención a la salud.","author":[{"dropping-particle":"","family":"Barrios","given":"","non-dropping-particle":"","parse-names":false,"suffix":""}],"container-title":"Экономика Региона","id":"ITEM-1","issue":"9","issued":{"date-parts":[["2012"]]},"page":"32","title":"No Title </w:instrText>
      </w:r>
      <w:r w:rsidR="00950B12">
        <w:rPr>
          <w:rStyle w:val="fontstyle21"/>
          <w:sz w:val="22"/>
          <w:szCs w:val="22"/>
        </w:rPr>
        <w:instrText>طرق</w:instrText>
      </w:r>
      <w:r w:rsidR="00950B12">
        <w:rPr>
          <w:rStyle w:val="fontstyle21"/>
          <w:rFonts w:ascii="Georgia" w:hAnsi="Georgia"/>
          <w:sz w:val="22"/>
          <w:szCs w:val="22"/>
        </w:rPr>
        <w:instrText xml:space="preserve"> </w:instrText>
      </w:r>
      <w:r w:rsidR="00950B12">
        <w:rPr>
          <w:rStyle w:val="fontstyle21"/>
          <w:sz w:val="22"/>
          <w:szCs w:val="22"/>
        </w:rPr>
        <w:instrText>تدريس</w:instrText>
      </w:r>
      <w:r w:rsidR="00950B12">
        <w:rPr>
          <w:rStyle w:val="fontstyle21"/>
          <w:rFonts w:ascii="Georgia" w:hAnsi="Georgia"/>
          <w:sz w:val="22"/>
          <w:szCs w:val="22"/>
        </w:rPr>
        <w:instrText xml:space="preserve"> </w:instrText>
      </w:r>
      <w:r w:rsidR="00950B12">
        <w:rPr>
          <w:rStyle w:val="fontstyle21"/>
          <w:sz w:val="22"/>
          <w:szCs w:val="22"/>
        </w:rPr>
        <w:instrText>اللغة</w:instrText>
      </w:r>
      <w:r w:rsidR="00950B12">
        <w:rPr>
          <w:rStyle w:val="fontstyle21"/>
          <w:rFonts w:ascii="Georgia" w:hAnsi="Georgia"/>
          <w:sz w:val="22"/>
          <w:szCs w:val="22"/>
        </w:rPr>
        <w:instrText xml:space="preserve"> </w:instrText>
      </w:r>
      <w:r w:rsidR="00950B12">
        <w:rPr>
          <w:rStyle w:val="fontstyle21"/>
          <w:sz w:val="22"/>
          <w:szCs w:val="22"/>
        </w:rPr>
        <w:instrText>العربية</w:instrText>
      </w:r>
      <w:r w:rsidR="00950B12">
        <w:rPr>
          <w:rStyle w:val="fontstyle21"/>
          <w:rFonts w:ascii="Georgia" w:hAnsi="Georgia"/>
          <w:sz w:val="22"/>
          <w:szCs w:val="22"/>
        </w:rPr>
        <w:instrText>","type":"article-journal","volume":"10"},"uris":["http://www.mendeley.com/documents/?uuid=a98288ee-9f4a-4867-9232-523357dec070"]}],"mendeley":{"formattedCitation":"(Barrios, 2012)","plainTextFormattedCitation":"(Barrios, 2012)","previouslyFormattedCitation":"(Barrios, 2012)"},"properties":{"noteIndex":0},"schema":"https://github.com/citation-style-language/schema/raw/master/csl-citation.json"}</w:instrText>
      </w:r>
      <w:r w:rsidR="00950B12">
        <w:rPr>
          <w:rStyle w:val="fontstyle21"/>
          <w:rFonts w:ascii="Georgia" w:hAnsi="Georgia"/>
          <w:sz w:val="22"/>
          <w:szCs w:val="22"/>
        </w:rPr>
        <w:fldChar w:fldCharType="separate"/>
      </w:r>
      <w:r w:rsidR="00950B12" w:rsidRPr="00950B12">
        <w:rPr>
          <w:rStyle w:val="fontstyle21"/>
          <w:rFonts w:ascii="Georgia" w:hAnsi="Georgia"/>
          <w:noProof/>
          <w:sz w:val="22"/>
          <w:szCs w:val="22"/>
        </w:rPr>
        <w:t>(Barrios, 2012)</w:t>
      </w:r>
      <w:r w:rsidR="00950B12">
        <w:rPr>
          <w:rStyle w:val="fontstyle21"/>
          <w:rFonts w:ascii="Georgia" w:hAnsi="Georgia"/>
          <w:sz w:val="22"/>
          <w:szCs w:val="22"/>
        </w:rPr>
        <w:fldChar w:fldCharType="end"/>
      </w:r>
      <w:r w:rsidR="00950B12">
        <w:rPr>
          <w:rStyle w:val="fontstyle21"/>
          <w:rFonts w:ascii="Georgia" w:hAnsi="Georgia"/>
          <w:sz w:val="22"/>
          <w:szCs w:val="22"/>
          <w:lang w:val="id-ID"/>
        </w:rPr>
        <w:t xml:space="preserve"> </w:t>
      </w:r>
      <w:r w:rsidRPr="008B479E">
        <w:rPr>
          <w:rFonts w:cs="Times New Roman"/>
          <w:color w:val="000000"/>
        </w:rPr>
        <w:t xml:space="preserve">are (1) developing </w:t>
      </w:r>
      <w:r w:rsidR="00B91C15" w:rsidRPr="00B91C15">
        <w:rPr>
          <w:rFonts w:cs="Times New Roman"/>
          <w:color w:val="000000"/>
        </w:rPr>
        <w:t>self-management</w:t>
      </w:r>
      <w:r w:rsidRPr="008B479E">
        <w:rPr>
          <w:rFonts w:cs="Times New Roman"/>
          <w:color w:val="000000"/>
        </w:rPr>
        <w:t xml:space="preserve"> skills in improving and maintaining physical fitness and lifestyle through various physical activities and (2) devel</w:t>
      </w:r>
      <w:r w:rsidR="00D34E77">
        <w:rPr>
          <w:rFonts w:cs="Times New Roman"/>
          <w:color w:val="000000"/>
        </w:rPr>
        <w:t>oping movement abilities</w:t>
      </w:r>
      <w:r w:rsidRPr="008B479E">
        <w:rPr>
          <w:rFonts w:cs="Times New Roman"/>
          <w:color w:val="000000"/>
        </w:rPr>
        <w:t xml:space="preserve"> and skills in various games and sports</w:t>
      </w:r>
      <w:r w:rsidR="009D0BBC" w:rsidRPr="00183CD0">
        <w:rPr>
          <w:rStyle w:val="fontstyle21"/>
          <w:rFonts w:ascii="Georgia" w:hAnsi="Georgia"/>
          <w:sz w:val="22"/>
          <w:szCs w:val="22"/>
        </w:rPr>
        <w:t>.</w:t>
      </w:r>
      <w:r w:rsidR="009D0BBC" w:rsidRPr="00183CD0">
        <w:rPr>
          <w:rStyle w:val="fontstyle21"/>
          <w:rFonts w:ascii="Georgia" w:hAnsi="Georgia"/>
          <w:sz w:val="22"/>
          <w:szCs w:val="22"/>
          <w:lang w:val="id-ID"/>
        </w:rPr>
        <w:t xml:space="preserve"> </w:t>
      </w:r>
      <w:r w:rsidR="00950B12">
        <w:fldChar w:fldCharType="begin" w:fldLock="1"/>
      </w:r>
      <w:r w:rsidR="00950B12">
        <w:instrText>ADDIN CSL_CITATION {"citationItems":[{"id":"ITEM-1","itemData":{"abstract":"Salah satu tujuan pelaksanaan pendidikan jasmani, Olahraga dan Kesehatan di sekolah dasar adalah meningkatkan kemampuan dan keterampilan gerak dasar siswa. Gerak dasar jalan, lari dan lompat merupakan gerak dasar lokomotor yang perlu dikembangkan di sekolah dasar (SD) disamping gerak dasar lainnya. Gerak dasar lokomotor merupakan salah satu domain dari gerak dasar fundamental (fundamental basic movement), di samping gerak dasar non-lokomotor dan gerak dasar manipulatif, gerak dasar lokomotor yang merupakan pokok bahasan yang diajarkan disekolah dasar (SD). Gerak dasar mempunyai peran penting dalam pembelajaran pendidikan jasmani, terutama cabang olahraga yang menuntut perpindahan tempat atau titik berat badan seperti lari cepat, lompat jauh, lompat tinggi dan cabang olahraga lainnya. Kemampuan gerak dasar dapat diterapkan dalam aneka permainan, olahraga, dan aktivitas jasmani yang dilakukan sehari-hari. Permainan tradisional merupakan salah satu jenis permainan yang dapat memberikan manfaat untuk perkembangan pertumbuhan anak. Permainan tradisional mempunyai hubungan yang erat dengan perkembangan intelektual, sosial, serta karakter anak. Kata","author":[{"dropping-particle":"","family":"Burstiando","given":"Rizki","non-dropping-particle":"","parse-names":false,"suffix":""}],"container-title":"Jurnal sportif","id":"ITEM-1","issue":"1","issued":{"date-parts":[["2015"]]},"page":"60-73","title":"Jurnal sportif ● vol. 1 no. 1 november 2015 60","type":"article-journal","volume":"1"},"uris":["http://www.mendeley.com/documents/?uuid=9e6d3802-c957-4adf-bbce-686ff31b3849"]}],"mendeley":{"formattedCitation":"(Burstiando, 2015)","plainTextFormattedCitation":"(Burstiando, 2015)","previouslyFormattedCitation":"(Burstiando, 2015)"},"properties":{"noteIndex":0},"schema":"https://github.com/citation-style-language/schema/raw/master/csl-citation.json"}</w:instrText>
      </w:r>
      <w:r w:rsidR="00950B12">
        <w:fldChar w:fldCharType="separate"/>
      </w:r>
      <w:r>
        <w:rPr>
          <w:noProof/>
        </w:rPr>
        <w:t>Burstiando</w:t>
      </w:r>
      <w:r w:rsidR="00950B12" w:rsidRPr="00950B12">
        <w:rPr>
          <w:noProof/>
        </w:rPr>
        <w:t xml:space="preserve"> </w:t>
      </w:r>
      <w:r>
        <w:rPr>
          <w:noProof/>
          <w:lang w:val="id-ID"/>
        </w:rPr>
        <w:t>(</w:t>
      </w:r>
      <w:r w:rsidR="00950B12" w:rsidRPr="00950B12">
        <w:rPr>
          <w:noProof/>
        </w:rPr>
        <w:t>2015)</w:t>
      </w:r>
      <w:r w:rsidR="00950B12">
        <w:fldChar w:fldCharType="end"/>
      </w:r>
      <w:r w:rsidR="009D0BBC" w:rsidRPr="00183CD0">
        <w:t xml:space="preserve"> </w:t>
      </w:r>
      <w:r w:rsidRPr="008B479E">
        <w:t xml:space="preserve">stated that education has a primary objective to improve individuals from affective, cognitive, and psychometric aspects. </w:t>
      </w:r>
      <w:r w:rsidR="00B50C61" w:rsidRPr="00B50C61">
        <w:t xml:space="preserve">Based on those objectives, physical education </w:t>
      </w:r>
      <w:proofErr w:type="gramStart"/>
      <w:r w:rsidR="00B50C61" w:rsidRPr="00B50C61">
        <w:t>can be used</w:t>
      </w:r>
      <w:proofErr w:type="gramEnd"/>
      <w:r w:rsidR="00B50C61" w:rsidRPr="00B50C61">
        <w:t xml:space="preserve"> as a medium to achieve the goal</w:t>
      </w:r>
      <w:r w:rsidR="009D0BBC" w:rsidRPr="00183CD0">
        <w:t>.</w:t>
      </w:r>
      <w:r w:rsidR="00A4207A">
        <w:rPr>
          <w:lang w:val="id-ID"/>
        </w:rPr>
        <w:t xml:space="preserve"> </w:t>
      </w:r>
      <w:r w:rsidR="00B91C15">
        <w:rPr>
          <w:lang w:val="id-ID"/>
        </w:rPr>
        <w:t xml:space="preserve"> </w:t>
      </w:r>
      <w:r>
        <w:rPr>
          <w:lang w:val="id-ID"/>
        </w:rPr>
        <w:t xml:space="preserve"> </w:t>
      </w:r>
      <w:r w:rsidR="00A60C36">
        <w:rPr>
          <w:lang w:val="id-ID"/>
        </w:rPr>
        <w:t xml:space="preserve"> </w:t>
      </w:r>
      <w:r w:rsidR="006E08C0">
        <w:rPr>
          <w:lang w:val="id-ID"/>
        </w:rPr>
        <w:t xml:space="preserve"> </w:t>
      </w:r>
      <w:r w:rsidR="001657B2">
        <w:rPr>
          <w:lang w:val="id-ID"/>
        </w:rPr>
        <w:t xml:space="preserve"> </w:t>
      </w:r>
      <w:r w:rsidR="00490B6E">
        <w:rPr>
          <w:lang w:val="id-ID"/>
        </w:rPr>
        <w:t xml:space="preserve"> </w:t>
      </w:r>
    </w:p>
    <w:p w:rsidR="00054372" w:rsidRPr="001A01E7" w:rsidRDefault="00950B12" w:rsidP="003D7C4D">
      <w:pPr>
        <w:spacing w:line="276" w:lineRule="auto"/>
        <w:ind w:left="426" w:right="605" w:firstLine="567"/>
        <w:jc w:val="both"/>
        <w:rPr>
          <w:rFonts w:cs="Times New Roman"/>
          <w:color w:val="000000"/>
          <w:lang w:val="id-ID"/>
        </w:rPr>
      </w:pPr>
      <w:r>
        <w:rPr>
          <w:rStyle w:val="fontstyle21"/>
          <w:rFonts w:ascii="Georgia" w:hAnsi="Georgia"/>
          <w:sz w:val="22"/>
          <w:szCs w:val="22"/>
        </w:rPr>
        <w:fldChar w:fldCharType="begin" w:fldLock="1"/>
      </w:r>
      <w:r>
        <w:rPr>
          <w:rStyle w:val="fontstyle21"/>
          <w:rFonts w:ascii="Georgia" w:hAnsi="Georgia"/>
          <w:sz w:val="22"/>
          <w:szCs w:val="22"/>
        </w:rPr>
        <w:instrText>ADDIN CSL_CITATION {"citationItems":[{"id":"ITEM-1","itemData":{"DOI":"10.36765/jartika.v3i2.268","ISSN":"2622-4763","abstract":"Tujuan dari artikel ini membahas tentang kurikulum pendidikan jasmani, olahraga, dan kesehatan (PJOK) di Indonesia abad 21. Kurikulum merupakan rancangan berupa isi untuk mewujudkan tujuan pendidikan. PJOK bagian dari integral pendidikan secara keseluruhan yang menjadi peran dalam mencetak sumber daya manusia yang unggul. Kurikulum di Indonesia selalu mengalami perubahan karena menyesuaikan perkembangan zaman yang terus dinamis. Hasil kajian ini menunjukkan bahwa dalam PJOK isi kurikulum tidak hanya tentang keterampilan gerak dan kesehatan jasmani saja, namun peserta didik dituntut untuk mampu berpikir kritis, kreatif, dan mampu berkolaborasi, Perubahan yang paling menonjol dalam kurikulum pendidikan jasmani abad 21 itu yaitu dalam pembelajaran jasmani tidak hanya melibatkan perlengkapan olahraga saja, namun sumber belajar yang berasal dari kemasan teknologi modern perlu diberikan. Jadi kurikulum pendidikan jasmani disusun agar menghasilkan manusia yang memiliki kesehatan dan keterampilan yang baik dalam tantangan global di abad 21. Selain itu juga diperlukan guru PJOK yang profesional untuk memahami dan mengimplementasikan kurikulum PJOK.\r The purpose of this article discusses the curriculum of physical education, sports, and health (PESH) in 21st century Indonesia. The curriculum is a design in the form of content to realize educational goals. PESH is an integral part of overall education which plays a role in producing superior human resources. The curriculum in Indonesia is always changing because it adapts to the development of a dynamic era. The results of this study indicate that in PESH the curriculum content is not only about physical skills and physical health, but students are required to be able to think critically, creatively, and be able to collaborate, the most prominent changes in the 21st century physical education curriculum that is not in physical learning only involves sports equipment, but learning resources derived from the packaging of modern technology need to be provided. So the physical education curriculum is structured to produce people who have good health and skills in the global challenges of the 21st century. In addition, professional PESH teachers are needed to understand and implement the PESH curriculum.","author":[{"dropping-particle":"","family":"Mustafa","given":"Pinton Setya","non-dropping-particle":"","parse-names":false,"suffix":""},{"dropping-particle":"","family":"Dwiyogo","given":"Wasis Djoko","non-dropping-particle":"","parse-names":false,"suffix":""}],"container-title":"JARTIKA Jurnal Riset Teknologi dan Inovasi Pendidikan","id":"ITEM-1","issue":"2","issued":{"date-parts":[["2020"]]},"page":"422-438","title":"Kurikulum Pendidikan Jasmani, Olahraga, dan Kesehatan di Indonesia Abad 21","type":"article-journal","volume":"3"},"uris":["http://www.mendeley.com/documents/?uuid=404dceb0-2066-41a7-a937-9694d654fabf"]}],"mendeley":{"formattedCitation":"(Mustafa &amp; Dwiyogo, 2020)","plainTextFormattedCitation":"(Mustafa &amp; Dwiyogo, 2020)","previouslyFormattedCitation":"(Mustafa &amp; Dwiyogo, 2020)"},"properties":{"noteIndex":0},"schema":"https://github.com/citation-style-language/schema/raw/master/csl-citation.json"}</w:instrText>
      </w:r>
      <w:r>
        <w:rPr>
          <w:rStyle w:val="fontstyle21"/>
          <w:rFonts w:ascii="Georgia" w:hAnsi="Georgia"/>
          <w:sz w:val="22"/>
          <w:szCs w:val="22"/>
        </w:rPr>
        <w:fldChar w:fldCharType="separate"/>
      </w:r>
      <w:r w:rsidR="008B479E">
        <w:rPr>
          <w:rStyle w:val="fontstyle21"/>
          <w:rFonts w:ascii="Georgia" w:hAnsi="Georgia"/>
          <w:noProof/>
          <w:sz w:val="22"/>
          <w:szCs w:val="22"/>
        </w:rPr>
        <w:t>Mustafa &amp; Dwiyogo</w:t>
      </w:r>
      <w:r w:rsidRPr="00950B12">
        <w:rPr>
          <w:rStyle w:val="fontstyle21"/>
          <w:rFonts w:ascii="Georgia" w:hAnsi="Georgia"/>
          <w:noProof/>
          <w:sz w:val="22"/>
          <w:szCs w:val="22"/>
        </w:rPr>
        <w:t xml:space="preserve"> </w:t>
      </w:r>
      <w:r w:rsidR="008B479E">
        <w:rPr>
          <w:rStyle w:val="fontstyle21"/>
          <w:rFonts w:ascii="Georgia" w:hAnsi="Georgia"/>
          <w:noProof/>
          <w:sz w:val="22"/>
          <w:szCs w:val="22"/>
          <w:lang w:val="id-ID"/>
        </w:rPr>
        <w:t>(</w:t>
      </w:r>
      <w:r w:rsidRPr="00950B12">
        <w:rPr>
          <w:rStyle w:val="fontstyle21"/>
          <w:rFonts w:ascii="Georgia" w:hAnsi="Georgia"/>
          <w:noProof/>
          <w:sz w:val="22"/>
          <w:szCs w:val="22"/>
        </w:rPr>
        <w:t>2020)</w:t>
      </w:r>
      <w:r>
        <w:rPr>
          <w:rStyle w:val="fontstyle21"/>
          <w:rFonts w:ascii="Georgia" w:hAnsi="Georgia"/>
          <w:sz w:val="22"/>
          <w:szCs w:val="22"/>
        </w:rPr>
        <w:fldChar w:fldCharType="end"/>
      </w:r>
      <w:r>
        <w:rPr>
          <w:rStyle w:val="fontstyle21"/>
          <w:rFonts w:ascii="Georgia" w:hAnsi="Georgia"/>
          <w:sz w:val="22"/>
          <w:szCs w:val="22"/>
          <w:lang w:val="id-ID"/>
        </w:rPr>
        <w:t xml:space="preserve"> </w:t>
      </w:r>
      <w:r w:rsidR="001A01E7">
        <w:rPr>
          <w:rFonts w:cs="Times New Roman"/>
          <w:color w:val="000000"/>
        </w:rPr>
        <w:t>e</w:t>
      </w:r>
      <w:r w:rsidR="001A01E7" w:rsidRPr="001A01E7">
        <w:rPr>
          <w:rFonts w:cs="Times New Roman"/>
          <w:color w:val="000000"/>
        </w:rPr>
        <w:t>xplained that physical education is an integral part of the overall education system, focusing on physical fitness, movement skills, critical thinking skills, emotional stability, social skills, reasoning, and moral actions through physical activities systematically designed to improve individuals organically, neuromuscularly, perceptually, cognitively, socially, and emotionally</w:t>
      </w:r>
      <w:r w:rsidR="009D0BBC" w:rsidRPr="00183CD0">
        <w:rPr>
          <w:rStyle w:val="fontstyle21"/>
          <w:rFonts w:ascii="Georgia" w:hAnsi="Georgia"/>
          <w:sz w:val="22"/>
          <w:szCs w:val="22"/>
          <w:lang w:val="id-ID"/>
        </w:rPr>
        <w:t xml:space="preserve">. </w:t>
      </w:r>
      <w:r>
        <w:rPr>
          <w:rStyle w:val="fontstyle21"/>
          <w:rFonts w:ascii="Georgia" w:hAnsi="Georgia"/>
          <w:sz w:val="22"/>
          <w:szCs w:val="22"/>
        </w:rPr>
        <w:fldChar w:fldCharType="begin" w:fldLock="1"/>
      </w:r>
      <w:r>
        <w:rPr>
          <w:rStyle w:val="fontstyle21"/>
          <w:rFonts w:ascii="Georgia" w:hAnsi="Georgia"/>
          <w:sz w:val="22"/>
          <w:szCs w:val="22"/>
        </w:rPr>
        <w:instrText xml:space="preserve">ADDIN CSL_CITATION {"citationItems":[{"id":"ITEM-1","itemData":{"ISBN":"9785984520973","abstract":"Que el 28 de septiembre de 2005 se publicó en el Diario Oficial de la Federación, la Norma Oficial Mexicana NOM-040-SSA2-2004 “En Materia de Información en Salud”, la cual tiene por objeto establecer los criterios para obtener, integrar, organizar, procesar, analizar y difundir la Información en Salud, en lo referente a población y cobertura, recursos disponibles, servicios otorgados, daños a la salud y evaluación del desempeño del Sistema Nacional de Salud, y es de observancia obligatoria en todo el territorio nacional para los establecimientos, personas físicas y morales del Sistema Nacional de Salud de los sectores público, social y privado, que proporcionen servicios de atención a la salud.","author":[{"dropping-particle":"","family":"Barrios","given":"","non-dropping-particle":"","parse-names":false,"suffix":""}],"container-title":"Экономика Региона","id":"ITEM-1","issue":"9","issued":{"date-parts":[["2012"]]},"page":"32","title":"No Title </w:instrText>
      </w:r>
      <w:r>
        <w:rPr>
          <w:rStyle w:val="fontstyle21"/>
          <w:sz w:val="22"/>
          <w:szCs w:val="22"/>
        </w:rPr>
        <w:instrText>طرق</w:instrText>
      </w:r>
      <w:r>
        <w:rPr>
          <w:rStyle w:val="fontstyle21"/>
          <w:rFonts w:ascii="Georgia" w:hAnsi="Georgia"/>
          <w:sz w:val="22"/>
          <w:szCs w:val="22"/>
        </w:rPr>
        <w:instrText xml:space="preserve"> </w:instrText>
      </w:r>
      <w:r>
        <w:rPr>
          <w:rStyle w:val="fontstyle21"/>
          <w:sz w:val="22"/>
          <w:szCs w:val="22"/>
        </w:rPr>
        <w:instrText>تدريس</w:instrText>
      </w:r>
      <w:r>
        <w:rPr>
          <w:rStyle w:val="fontstyle21"/>
          <w:rFonts w:ascii="Georgia" w:hAnsi="Georgia"/>
          <w:sz w:val="22"/>
          <w:szCs w:val="22"/>
        </w:rPr>
        <w:instrText xml:space="preserve"> </w:instrText>
      </w:r>
      <w:r>
        <w:rPr>
          <w:rStyle w:val="fontstyle21"/>
          <w:sz w:val="22"/>
          <w:szCs w:val="22"/>
        </w:rPr>
        <w:instrText>اللغة</w:instrText>
      </w:r>
      <w:r>
        <w:rPr>
          <w:rStyle w:val="fontstyle21"/>
          <w:rFonts w:ascii="Georgia" w:hAnsi="Georgia"/>
          <w:sz w:val="22"/>
          <w:szCs w:val="22"/>
        </w:rPr>
        <w:instrText xml:space="preserve"> </w:instrText>
      </w:r>
      <w:r>
        <w:rPr>
          <w:rStyle w:val="fontstyle21"/>
          <w:sz w:val="22"/>
          <w:szCs w:val="22"/>
        </w:rPr>
        <w:instrText>العربية</w:instrText>
      </w:r>
      <w:r>
        <w:rPr>
          <w:rStyle w:val="fontstyle21"/>
          <w:rFonts w:ascii="Georgia" w:hAnsi="Georgia"/>
          <w:sz w:val="22"/>
          <w:szCs w:val="22"/>
        </w:rPr>
        <w:instrText>","type":"article-journal","volume":"10"},"uris":["http://www.mendeley.com/documents/?uuid=a98288ee-9f4a-4867-9232-523357dec070"]}],"mendeley":{"formattedCitation":"(Barrios, 2012)","plainTextFormattedCitation":"(Barrios, 2012)","previouslyFormattedCitation":"(Barrios, 2012)"},"properties":{"noteIndex":0},"schema":"https://github.com/citation-style-language/schema/raw/master/csl-citation.json"}</w:instrText>
      </w:r>
      <w:r>
        <w:rPr>
          <w:rStyle w:val="fontstyle21"/>
          <w:rFonts w:ascii="Georgia" w:hAnsi="Georgia"/>
          <w:sz w:val="22"/>
          <w:szCs w:val="22"/>
        </w:rPr>
        <w:fldChar w:fldCharType="separate"/>
      </w:r>
      <w:r w:rsidR="001A01E7">
        <w:rPr>
          <w:rStyle w:val="fontstyle21"/>
          <w:rFonts w:ascii="Georgia" w:hAnsi="Georgia"/>
          <w:noProof/>
          <w:sz w:val="22"/>
          <w:szCs w:val="22"/>
        </w:rPr>
        <w:t>Barrios</w:t>
      </w:r>
      <w:r w:rsidRPr="00950B12">
        <w:rPr>
          <w:rStyle w:val="fontstyle21"/>
          <w:rFonts w:ascii="Georgia" w:hAnsi="Georgia"/>
          <w:noProof/>
          <w:sz w:val="22"/>
          <w:szCs w:val="22"/>
        </w:rPr>
        <w:t xml:space="preserve"> </w:t>
      </w:r>
      <w:r w:rsidR="001A01E7">
        <w:rPr>
          <w:rStyle w:val="fontstyle21"/>
          <w:rFonts w:ascii="Georgia" w:hAnsi="Georgia"/>
          <w:noProof/>
          <w:sz w:val="22"/>
          <w:szCs w:val="22"/>
          <w:lang w:val="id-ID"/>
        </w:rPr>
        <w:t>(</w:t>
      </w:r>
      <w:r w:rsidRPr="00950B12">
        <w:rPr>
          <w:rStyle w:val="fontstyle21"/>
          <w:rFonts w:ascii="Georgia" w:hAnsi="Georgia"/>
          <w:noProof/>
          <w:sz w:val="22"/>
          <w:szCs w:val="22"/>
        </w:rPr>
        <w:t>2012)</w:t>
      </w:r>
      <w:r>
        <w:rPr>
          <w:rStyle w:val="fontstyle21"/>
          <w:rFonts w:ascii="Georgia" w:hAnsi="Georgia"/>
          <w:sz w:val="22"/>
          <w:szCs w:val="22"/>
        </w:rPr>
        <w:fldChar w:fldCharType="end"/>
      </w:r>
      <w:r>
        <w:rPr>
          <w:rStyle w:val="fontstyle21"/>
          <w:rFonts w:ascii="Georgia" w:hAnsi="Georgia"/>
          <w:sz w:val="22"/>
          <w:szCs w:val="22"/>
          <w:lang w:val="id-ID"/>
        </w:rPr>
        <w:t xml:space="preserve"> </w:t>
      </w:r>
      <w:r w:rsidR="001A01E7" w:rsidRPr="001A01E7">
        <w:rPr>
          <w:rFonts w:cs="Times New Roman"/>
          <w:color w:val="000000"/>
        </w:rPr>
        <w:t xml:space="preserve">asserted that one of the physical education objectives in </w:t>
      </w:r>
      <w:r w:rsidR="001657B2">
        <w:rPr>
          <w:rFonts w:cs="Times New Roman"/>
          <w:lang w:val="id-ID"/>
        </w:rPr>
        <w:t>elementary</w:t>
      </w:r>
      <w:r w:rsidR="001A01E7" w:rsidRPr="001A01E7">
        <w:rPr>
          <w:rFonts w:cs="Times New Roman"/>
          <w:color w:val="000000"/>
        </w:rPr>
        <w:t xml:space="preserve"> school is improving basic movement skills and abilities</w:t>
      </w:r>
      <w:r w:rsidR="009D0BBC" w:rsidRPr="00183CD0">
        <w:rPr>
          <w:rStyle w:val="fontstyle21"/>
          <w:rFonts w:ascii="Georgia" w:hAnsi="Georgia"/>
          <w:sz w:val="22"/>
          <w:szCs w:val="22"/>
        </w:rPr>
        <w:t>.</w:t>
      </w:r>
      <w:r w:rsidR="00054372" w:rsidRPr="00183CD0">
        <w:rPr>
          <w:rStyle w:val="fontstyle21"/>
          <w:rFonts w:ascii="Georgia" w:hAnsi="Georgia"/>
          <w:sz w:val="22"/>
          <w:szCs w:val="22"/>
          <w:lang w:val="id-ID"/>
        </w:rPr>
        <w:t xml:space="preserve"> </w:t>
      </w:r>
      <w:r>
        <w:rPr>
          <w:rStyle w:val="fontstyle21"/>
          <w:rFonts w:ascii="Georgia" w:hAnsi="Georgia"/>
          <w:sz w:val="22"/>
          <w:szCs w:val="22"/>
        </w:rPr>
        <w:fldChar w:fldCharType="begin" w:fldLock="1"/>
      </w:r>
      <w:r>
        <w:rPr>
          <w:rStyle w:val="fontstyle21"/>
          <w:rFonts w:ascii="Georgia" w:hAnsi="Georgia"/>
          <w:sz w:val="22"/>
          <w:szCs w:val="22"/>
        </w:rPr>
        <w:instrText>ADDIN CSL_CITATION {"citationItems":[{"id":"ITEM-1","itemData":{"abstract":"Tujuan dari penelitian ini adalah untuk mendeskripsikan bagaimana proses manajemen Walet Muda Futsal Akademi berjalan. Metode penelitian yang digunakan meliputi wawancara, observasi dan dokumentasi. Hasil penelitian ini adalah manajemen organisasi kepengurusan, manajemen penanganan atlet dan manajemen pelatih di Walet Muda Futsal Akademi sudah bisa dikatakan baik. Manajemen sarana dan prasarana serta manajemen pembina di Walet Muda Futsal Akademi belum berjalan dengan baik. Secara keseluruhan proses manajemen Walet Muda Futsal Akademi belum bisa dikatakan baik. Dari simpulan hasil penelitian maka disarankan beberapa hal sebagai berikut ; (1) Walet Muda Futsal Akademi secepatnya merekrut tenaga-tenaga baru yang kompeten dalam bidang organisasi dan pelatih, sehingga tidak ada pengurus atau pelatih yang merangkap tugas. (2) Walet Muda Futsal Akademi hendaknya lebih memperhatikan lingkungan tempat bergaul atlet, kesehatan atlet dan konsumsi gizi atlet demi menjaga konsentrasi dan kebugaran atlet. (3) manajemen sarana dan prasaran harus dikelola dengan baik, dari pengadaan sarana dan prasarana baru, penggunaan, perawatan, pencatatan, penyediaan dana cadangan untuk kebutuhan sarana dan prasarana yang mendadak. Melakukan pembandingan dengan sarana dan prasarana di tempat lain guna dijadikan sebagai referensi pada pengadaan fasilitas berikutnya.","author":[{"dropping-particle":"","family":"Rosita","given":"Ida","non-dropping-particle":"","parse-names":false,"suffix":""}],"container-title":"Journal of Physical Education, Sport, Health and Recreation","id":"ITEM-1","issue":"2","issued":{"date-parts":[["2014"]]},"page":"102-108","title":"Journal of Physical Education , Sport , Health and Recreations","type":"article-journal","volume":"4"},"uris":["http://www.mendeley.com/documents/?uuid=4d489e60-49e4-4c88-90c9-c916dcb4d06d"]}],"mendeley":{"formattedCitation":"(Rosita, 2014)","plainTextFormattedCitation":"(Rosita, 2014)","previouslyFormattedCitation":"(Rosita, 2014)"},"properties":{"noteIndex":0},"schema":"https://github.com/citation-style-language/schema/raw/master/csl-citation.json"}</w:instrText>
      </w:r>
      <w:r>
        <w:rPr>
          <w:rStyle w:val="fontstyle21"/>
          <w:rFonts w:ascii="Georgia" w:hAnsi="Georgia"/>
          <w:sz w:val="22"/>
          <w:szCs w:val="22"/>
        </w:rPr>
        <w:fldChar w:fldCharType="separate"/>
      </w:r>
      <w:r w:rsidR="001A01E7">
        <w:rPr>
          <w:rStyle w:val="fontstyle21"/>
          <w:rFonts w:ascii="Georgia" w:hAnsi="Georgia"/>
          <w:noProof/>
          <w:sz w:val="22"/>
          <w:szCs w:val="22"/>
        </w:rPr>
        <w:t>Rosita</w:t>
      </w:r>
      <w:r w:rsidRPr="00950B12">
        <w:rPr>
          <w:rStyle w:val="fontstyle21"/>
          <w:rFonts w:ascii="Georgia" w:hAnsi="Georgia"/>
          <w:noProof/>
          <w:sz w:val="22"/>
          <w:szCs w:val="22"/>
        </w:rPr>
        <w:t xml:space="preserve"> </w:t>
      </w:r>
      <w:r w:rsidR="001A01E7">
        <w:rPr>
          <w:rStyle w:val="fontstyle21"/>
          <w:rFonts w:ascii="Georgia" w:hAnsi="Georgia"/>
          <w:noProof/>
          <w:sz w:val="22"/>
          <w:szCs w:val="22"/>
          <w:lang w:val="id-ID"/>
        </w:rPr>
        <w:t>(</w:t>
      </w:r>
      <w:r w:rsidRPr="00950B12">
        <w:rPr>
          <w:rStyle w:val="fontstyle21"/>
          <w:rFonts w:ascii="Georgia" w:hAnsi="Georgia"/>
          <w:noProof/>
          <w:sz w:val="22"/>
          <w:szCs w:val="22"/>
        </w:rPr>
        <w:t>2014)</w:t>
      </w:r>
      <w:r>
        <w:rPr>
          <w:rStyle w:val="fontstyle21"/>
          <w:rFonts w:ascii="Georgia" w:hAnsi="Georgia"/>
          <w:sz w:val="22"/>
          <w:szCs w:val="22"/>
        </w:rPr>
        <w:fldChar w:fldCharType="end"/>
      </w:r>
      <w:r>
        <w:rPr>
          <w:rStyle w:val="fontstyle21"/>
          <w:rFonts w:ascii="Georgia" w:hAnsi="Georgia"/>
          <w:sz w:val="22"/>
          <w:szCs w:val="22"/>
          <w:lang w:val="id-ID"/>
        </w:rPr>
        <w:t xml:space="preserve"> </w:t>
      </w:r>
      <w:r w:rsidR="001A01E7" w:rsidRPr="001A01E7">
        <w:rPr>
          <w:rFonts w:cs="Times New Roman"/>
          <w:color w:val="000000"/>
        </w:rPr>
        <w:t xml:space="preserve">revealed several activities to improve rough motor skills </w:t>
      </w:r>
      <w:r w:rsidR="00B91C15" w:rsidRPr="00B91C15">
        <w:rPr>
          <w:rFonts w:cs="Times New Roman"/>
          <w:color w:val="000000"/>
        </w:rPr>
        <w:t>for</w:t>
      </w:r>
      <w:r w:rsidR="001A01E7" w:rsidRPr="001A01E7">
        <w:rPr>
          <w:rFonts w:cs="Times New Roman"/>
          <w:color w:val="000000"/>
        </w:rPr>
        <w:t xml:space="preserve"> children, p</w:t>
      </w:r>
      <w:r w:rsidR="00B91C15">
        <w:rPr>
          <w:rFonts w:cs="Times New Roman"/>
          <w:color w:val="000000"/>
        </w:rPr>
        <w:t xml:space="preserve">articularly on </w:t>
      </w:r>
      <w:r w:rsidR="001A01E7" w:rsidRPr="001A01E7">
        <w:rPr>
          <w:rFonts w:cs="Times New Roman"/>
          <w:color w:val="000000"/>
        </w:rPr>
        <w:t>extremity coordination. It includes running, jumping, hanging, throwing</w:t>
      </w:r>
      <w:r w:rsidR="00D34E77">
        <w:rPr>
          <w:rFonts w:cs="Times New Roman"/>
          <w:color w:val="000000"/>
          <w:lang w:val="id-ID"/>
        </w:rPr>
        <w:t>,</w:t>
      </w:r>
      <w:r w:rsidR="001A01E7" w:rsidRPr="001A01E7">
        <w:rPr>
          <w:rFonts w:cs="Times New Roman"/>
          <w:color w:val="000000"/>
        </w:rPr>
        <w:t xml:space="preserve"> </w:t>
      </w:r>
      <w:r w:rsidR="00B50C61" w:rsidRPr="00B50C61">
        <w:rPr>
          <w:rFonts w:cs="Times New Roman"/>
          <w:color w:val="000000"/>
        </w:rPr>
        <w:t>catching or kicking a ball</w:t>
      </w:r>
      <w:r w:rsidR="001A01E7" w:rsidRPr="001A01E7">
        <w:rPr>
          <w:rFonts w:cs="Times New Roman"/>
          <w:color w:val="000000"/>
        </w:rPr>
        <w:t>, and maintaining balance. Motor skill improvement follows the coordination of eyes, hands, and legs</w:t>
      </w:r>
      <w:r w:rsidR="00054372" w:rsidRPr="00183CD0">
        <w:rPr>
          <w:rStyle w:val="fontstyle21"/>
          <w:rFonts w:ascii="Georgia" w:hAnsi="Georgia"/>
          <w:sz w:val="22"/>
          <w:szCs w:val="22"/>
        </w:rPr>
        <w:t xml:space="preserve"> </w:t>
      </w:r>
      <w:r>
        <w:rPr>
          <w:rStyle w:val="fontstyle21"/>
          <w:rFonts w:ascii="Georgia" w:hAnsi="Georgia"/>
          <w:sz w:val="22"/>
          <w:szCs w:val="22"/>
        </w:rPr>
        <w:fldChar w:fldCharType="begin" w:fldLock="1"/>
      </w:r>
      <w:r>
        <w:rPr>
          <w:rStyle w:val="fontstyle21"/>
          <w:rFonts w:ascii="Georgia" w:hAnsi="Georgia"/>
          <w:sz w:val="22"/>
          <w:szCs w:val="22"/>
        </w:rPr>
        <w:instrText>ADDIN CSL_CITATION {"citationItems":[{"id":"ITEM-1","itemData":{"author":[{"dropping-particle":"","family":"Rahmah","given":"Alawiyah","non-dropping-particle":"","parse-names":false,"suffix":""},{"dropping-particle":"","family":"Yasbiati","given":"","non-dropping-particle":"","parse-names":false,"suffix":""},{"dropping-particle":"","family":"Nur","given":"Lutfi","non-dropping-particle":"","parse-names":false,"suffix":""},{"dropping-particle":"","family":"Kastrena","given":"Ervan","non-dropping-particle":"","parse-names":false,"suffix":""}],"container-title":"Jurnal Maenpo : Jurnal Pendidikan Jasmani kesehatan dan rekreasi","id":"ITEM-1","issue":"1","issued":{"date-parts":[["2019"]]},"page":"48-65","title":"Peningkatan Kemampuan Gerak Manipulatif","type":"article-journal","volume":"9"},"uris":["http://www.mendeley.com/documents/?uuid=7fa16263-4ca8-4d33-9246-21ab96bfec03"]}],"mendeley":{"formattedCitation":"(Rahmah, Yasbiati, Nur, &amp; Kastrena, 2019)","plainTextFormattedCitation":"(Rahmah, Yasbiati, Nur, &amp; Kastrena, 2019)","previouslyFormattedCitation":"(Rahmah, Yasbiati, Nur, &amp; Kastrena, 2019)"},"properties":{"noteIndex":0},"schema":"https://github.com/citation-style-language/schema/raw/master/csl-citation.json"}</w:instrText>
      </w:r>
      <w:r>
        <w:rPr>
          <w:rStyle w:val="fontstyle21"/>
          <w:rFonts w:ascii="Georgia" w:hAnsi="Georgia"/>
          <w:sz w:val="22"/>
          <w:szCs w:val="22"/>
        </w:rPr>
        <w:fldChar w:fldCharType="separate"/>
      </w:r>
      <w:r w:rsidRPr="00950B12">
        <w:rPr>
          <w:rStyle w:val="fontstyle21"/>
          <w:rFonts w:ascii="Georgia" w:hAnsi="Georgia"/>
          <w:noProof/>
          <w:sz w:val="22"/>
          <w:szCs w:val="22"/>
        </w:rPr>
        <w:t>(Rahmah, Yasbiati, Nur, &amp; Kastrena, 2019)</w:t>
      </w:r>
      <w:r>
        <w:rPr>
          <w:rStyle w:val="fontstyle21"/>
          <w:rFonts w:ascii="Georgia" w:hAnsi="Georgia"/>
          <w:sz w:val="22"/>
          <w:szCs w:val="22"/>
        </w:rPr>
        <w:fldChar w:fldCharType="end"/>
      </w:r>
      <w:r w:rsidR="001A01E7">
        <w:rPr>
          <w:rStyle w:val="fontstyle21"/>
          <w:rFonts w:ascii="Georgia" w:hAnsi="Georgia"/>
          <w:sz w:val="22"/>
          <w:szCs w:val="22"/>
          <w:lang w:val="id-ID"/>
        </w:rPr>
        <w:t>.</w:t>
      </w:r>
      <w:r>
        <w:rPr>
          <w:rStyle w:val="fontstyle21"/>
          <w:rFonts w:ascii="Georgia" w:hAnsi="Georgia"/>
          <w:sz w:val="22"/>
          <w:szCs w:val="22"/>
          <w:lang w:val="id-ID"/>
        </w:rPr>
        <w:t xml:space="preserve"> </w:t>
      </w:r>
      <w:r w:rsidR="001A01E7" w:rsidRPr="001A01E7">
        <w:rPr>
          <w:rFonts w:cs="Times New Roman"/>
          <w:color w:val="000000"/>
        </w:rPr>
        <w:t>Fundamentally, basic human movements are walking, running, jumping, and throwing</w:t>
      </w:r>
      <w:r w:rsidR="00054372" w:rsidRPr="00183CD0">
        <w:rPr>
          <w:rStyle w:val="fontstyle21"/>
          <w:rFonts w:ascii="Georgia" w:hAnsi="Georgia"/>
          <w:sz w:val="22"/>
          <w:szCs w:val="22"/>
        </w:rPr>
        <w:t xml:space="preserve"> </w:t>
      </w:r>
      <w:r>
        <w:rPr>
          <w:rStyle w:val="fontstyle21"/>
          <w:rFonts w:ascii="Georgia" w:hAnsi="Georgia"/>
          <w:sz w:val="22"/>
          <w:szCs w:val="22"/>
        </w:rPr>
        <w:fldChar w:fldCharType="begin" w:fldLock="1"/>
      </w:r>
      <w:r>
        <w:rPr>
          <w:rStyle w:val="fontstyle21"/>
          <w:rFonts w:ascii="Georgia" w:hAnsi="Georgia"/>
          <w:sz w:val="22"/>
          <w:szCs w:val="22"/>
        </w:rPr>
        <w:instrText>ADDIN CSL_CITATION {"citationItems":[{"id":"ITEM-1","itemData":{"DOI":"10.14421/al-bidayah.v12i2.583","ISSN":"2085-0034","abstract":"This study aims to increase learning motivation in social studies using the Teams Games Tournament (TGT) model. It used the Classroom Action Research (CAR) design by Kemmis and Mc. Taggart. The subjects were elementary school students in grade IVB. The data were analyzed using quantitative descriptive analysis. In implementing the TGT model steps, ice-breaking was presented before learning and on the sidelines of games and tournaments not to get bored. The results showed that in the pre-cycle, the student's learning motivation reached 47%. Then, in the first cycle, the student’s learning motivation increased to 68%, while in the second cycle, it reached 94%. Therefore, in the second cycle, the motivation had reached the specified criteria of ≥75%, indicating that the children have high learning motivation. Thus, it can be concluded that the Teams Games Tournament model can increase student’s learning motivation in social studies.","author":[{"dropping-particle":"","family":"Cahyani","given":"Nurma","non-dropping-particle":"","parse-names":false,"suffix":""},{"dropping-particle":"","family":"Mustadi","given":"Ali","non-dropping-particle":"","parse-names":false,"suffix":""}],"container-title":"Al-Bidayah: Jurnal Pendidikan Dasar Islam","id":"ITEM-1","issue":"2","issued":{"date-parts":[["2021"]]},"page":"183-198","title":"Learning Motivation of Elementary School Children: Is it Possible to be Increased Using the Teams Games Tournament Model?","type":"article-journal","volume":"12"},"uris":["http://www.mendeley.com/documents/?uuid=b3ecc8ae-00a5-4b9c-85a7-7d13b5159d1e"]}],"mendeley":{"formattedCitation":"(Cahyani &amp; Mustadi, 2021)","plainTextFormattedCitation":"(Cahyani &amp; Mustadi, 2021)","previouslyFormattedCitation":"(Cahyani &amp; Mustadi, 2021)"},"properties":{"noteIndex":0},"schema":"https://github.com/citation-style-language/schema/raw/master/csl-citation.json"}</w:instrText>
      </w:r>
      <w:r>
        <w:rPr>
          <w:rStyle w:val="fontstyle21"/>
          <w:rFonts w:ascii="Georgia" w:hAnsi="Georgia"/>
          <w:sz w:val="22"/>
          <w:szCs w:val="22"/>
        </w:rPr>
        <w:fldChar w:fldCharType="separate"/>
      </w:r>
      <w:r w:rsidRPr="00950B12">
        <w:rPr>
          <w:rStyle w:val="fontstyle21"/>
          <w:rFonts w:ascii="Georgia" w:hAnsi="Georgia"/>
          <w:noProof/>
          <w:sz w:val="22"/>
          <w:szCs w:val="22"/>
        </w:rPr>
        <w:t>(Cahyani &amp; Mustadi, 2021)</w:t>
      </w:r>
      <w:r>
        <w:rPr>
          <w:rStyle w:val="fontstyle21"/>
          <w:rFonts w:ascii="Georgia" w:hAnsi="Georgia"/>
          <w:sz w:val="22"/>
          <w:szCs w:val="22"/>
        </w:rPr>
        <w:fldChar w:fldCharType="end"/>
      </w:r>
      <w:r w:rsidR="00054372" w:rsidRPr="00183CD0">
        <w:rPr>
          <w:rStyle w:val="fontstyle21"/>
          <w:rFonts w:ascii="Georgia" w:hAnsi="Georgia"/>
          <w:sz w:val="22"/>
          <w:szCs w:val="22"/>
          <w:lang w:val="id-ID"/>
        </w:rPr>
        <w:t xml:space="preserve">. </w:t>
      </w:r>
      <w:r w:rsidR="001657B2">
        <w:rPr>
          <w:rFonts w:cs="Times New Roman"/>
          <w:lang w:val="id-ID"/>
        </w:rPr>
        <w:t>Elementary</w:t>
      </w:r>
      <w:r w:rsidR="001A01E7" w:rsidRPr="001A01E7">
        <w:rPr>
          <w:rFonts w:cs="Times New Roman"/>
          <w:color w:val="000000"/>
        </w:rPr>
        <w:t xml:space="preserve"> school students often encount</w:t>
      </w:r>
      <w:r w:rsidR="00BA1CF2">
        <w:rPr>
          <w:rFonts w:cs="Times New Roman"/>
          <w:color w:val="000000"/>
        </w:rPr>
        <w:t>er challenges or difficulties</w:t>
      </w:r>
      <w:r w:rsidR="001A01E7" w:rsidRPr="001A01E7">
        <w:rPr>
          <w:rFonts w:cs="Times New Roman"/>
          <w:color w:val="000000"/>
        </w:rPr>
        <w:t xml:space="preserve"> following physical education that demands manipulative movement abilities</w:t>
      </w:r>
      <w:r w:rsidR="00054372" w:rsidRPr="00183CD0">
        <w:rPr>
          <w:rStyle w:val="fontstyle21"/>
          <w:rFonts w:ascii="Georgia" w:hAnsi="Georgia"/>
          <w:sz w:val="22"/>
          <w:szCs w:val="22"/>
        </w:rPr>
        <w:t>.</w:t>
      </w:r>
      <w:r w:rsidR="00054372" w:rsidRPr="00183CD0">
        <w:rPr>
          <w:rStyle w:val="fontstyle21"/>
          <w:rFonts w:ascii="Georgia" w:hAnsi="Georgia"/>
          <w:sz w:val="22"/>
          <w:szCs w:val="22"/>
          <w:lang w:val="id-ID"/>
        </w:rPr>
        <w:t xml:space="preserve"> </w:t>
      </w:r>
      <w:r>
        <w:rPr>
          <w:rFonts w:cs="Times New Roman"/>
        </w:rPr>
        <w:fldChar w:fldCharType="begin" w:fldLock="1"/>
      </w:r>
      <w:r>
        <w:rPr>
          <w:rFonts w:cs="Times New Roman"/>
        </w:rPr>
        <w:instrText>ADDIN CSL_CITATION {"citationItems":[{"id":"ITEM-1","itemData":{"ISSN":"2222-1735, 2222-1735","abstract":"This study aimed to know the difference between playing and learning methods of exploratory learning methods to learning outcomes throwing the ball. In addition, this study also aimed to determine the effect of nutritional status of these two learning methods mentioned above. This research was conducted at SDN Cipinang Besar Selatan 16 Pagi East Jakarta in 2010. The method used is an experiment with a 2x2 factorial analysis through random sampling with a sample of 24 students. The analysis technique used is the analysis of variance (ANOVA) two-way, followed by Turkey test at the 0.05 level of significance. This study concludes that overall there are significant effects between the methods of learning to play with the exploration of learning methods to learning outcomes throwing the ball. This study also concluded that the interaction between teaching methods and nutritional status.","author":[{"dropping-particle":"","family":"Samsudin","given":"","non-dropping-particle":"","parse-names":false,"suffix":""},{"dropping-particle":"","family":"Nugraha","given":"Bayu","non-dropping-particle":"","parse-names":false,"suffix":""}],"container-title":"Journal of Education and Practice","id":"ITEM-1","issue":"2","issued":{"date-parts":[["2015"]]},"page":"130-138","title":"Learning Method and Its Influence on Nutrition Study Results Throwing the Ball","type":"article-journal","volume":"6"},"uris":["http://www.mendeley.com/documents/?uuid=fc7b0aa5-cff2-4321-81e1-098d11c070d5"]}],"mendeley":{"formattedCitation":"(Samsudin &amp; Nugraha, 2015)","plainTextFormattedCitation":"(Samsudin &amp; Nugraha, 2015)","previouslyFormattedCitation":"(Samsudin &amp; Nugraha, 2015)"},"properties":{"noteIndex":0},"schema":"https://github.com/citation-style-language/schema/raw/master/csl-citation.json"}</w:instrText>
      </w:r>
      <w:r>
        <w:rPr>
          <w:rFonts w:cs="Times New Roman"/>
        </w:rPr>
        <w:fldChar w:fldCharType="separate"/>
      </w:r>
      <w:r w:rsidR="001A01E7">
        <w:rPr>
          <w:rFonts w:cs="Times New Roman"/>
          <w:noProof/>
        </w:rPr>
        <w:t>Samsudin &amp; Nugraha</w:t>
      </w:r>
      <w:r w:rsidRPr="00950B12">
        <w:rPr>
          <w:rFonts w:cs="Times New Roman"/>
          <w:noProof/>
        </w:rPr>
        <w:t xml:space="preserve"> </w:t>
      </w:r>
      <w:r w:rsidR="001A01E7">
        <w:rPr>
          <w:rFonts w:cs="Times New Roman"/>
          <w:noProof/>
          <w:lang w:val="id-ID"/>
        </w:rPr>
        <w:t>(</w:t>
      </w:r>
      <w:r w:rsidRPr="00950B12">
        <w:rPr>
          <w:rFonts w:cs="Times New Roman"/>
          <w:noProof/>
        </w:rPr>
        <w:t>2015)</w:t>
      </w:r>
      <w:r>
        <w:rPr>
          <w:rFonts w:cs="Times New Roman"/>
        </w:rPr>
        <w:fldChar w:fldCharType="end"/>
      </w:r>
      <w:r>
        <w:rPr>
          <w:rFonts w:cs="Times New Roman"/>
          <w:lang w:val="id-ID"/>
        </w:rPr>
        <w:t xml:space="preserve"> </w:t>
      </w:r>
      <w:r w:rsidR="001A01E7" w:rsidRPr="001A01E7">
        <w:rPr>
          <w:rFonts w:cs="Times New Roman"/>
        </w:rPr>
        <w:t xml:space="preserve">suggested that manipulative abilities </w:t>
      </w:r>
      <w:proofErr w:type="gramStart"/>
      <w:r w:rsidR="001A01E7" w:rsidRPr="001A01E7">
        <w:rPr>
          <w:rFonts w:cs="Times New Roman"/>
        </w:rPr>
        <w:t>are developed</w:t>
      </w:r>
      <w:proofErr w:type="gramEnd"/>
      <w:r w:rsidR="001A01E7" w:rsidRPr="001A01E7">
        <w:rPr>
          <w:rFonts w:cs="Times New Roman"/>
        </w:rPr>
        <w:t xml:space="preserve"> when children are mastering various objects. Manipulative movement abilities such as pushing movements (throwing, hitting, </w:t>
      </w:r>
      <w:r w:rsidR="00E621C9">
        <w:rPr>
          <w:rFonts w:cs="Times New Roman"/>
          <w:lang w:val="id-ID"/>
        </w:rPr>
        <w:t xml:space="preserve">and </w:t>
      </w:r>
      <w:r w:rsidR="001A01E7" w:rsidRPr="001A01E7">
        <w:rPr>
          <w:rFonts w:cs="Times New Roman"/>
        </w:rPr>
        <w:t xml:space="preserve">kicking) and receiving </w:t>
      </w:r>
      <w:r w:rsidR="00BA1CF2" w:rsidRPr="00BA1CF2">
        <w:rPr>
          <w:rFonts w:cs="Times New Roman"/>
        </w:rPr>
        <w:t>the</w:t>
      </w:r>
      <w:r w:rsidR="00BA1CF2">
        <w:rPr>
          <w:rFonts w:cs="Times New Roman"/>
          <w:lang w:val="id-ID"/>
        </w:rPr>
        <w:t xml:space="preserve"> </w:t>
      </w:r>
      <w:r w:rsidR="001A01E7" w:rsidRPr="001A01E7">
        <w:rPr>
          <w:rFonts w:cs="Times New Roman"/>
        </w:rPr>
        <w:t xml:space="preserve">movements (catching) are vital to </w:t>
      </w:r>
      <w:r w:rsidR="00B91C15" w:rsidRPr="00B91C15">
        <w:rPr>
          <w:rFonts w:cs="Times New Roman"/>
        </w:rPr>
        <w:t>training</w:t>
      </w:r>
      <w:r w:rsidR="00054372" w:rsidRPr="00183CD0">
        <w:rPr>
          <w:rFonts w:cs="Times New Roman"/>
          <w:lang w:val="id-ID"/>
        </w:rPr>
        <w:t xml:space="preserve">. </w:t>
      </w:r>
      <w:r>
        <w:rPr>
          <w:rFonts w:cs="Times New Roman"/>
        </w:rPr>
        <w:fldChar w:fldCharType="begin" w:fldLock="1"/>
      </w:r>
      <w:r>
        <w:rPr>
          <w:rFonts w:cs="Times New Roman"/>
        </w:rPr>
        <w:instrText>ADDIN CSL_CITATION {"citationItems":[{"id":"ITEM-1","itemData":{"DOI":"10.2991/ahsr.k.200305.045","author":[{"dropping-particle":"","family":"Moerianto","given":"Edi","non-dropping-particle":"","parse-names":false,"suffix":""},{"dropping-particle":"","family":"Valianto","given":"Budi","non-dropping-particle":"","parse-names":false,"suffix":""},{"dropping-particle":"","family":"Dewi","given":"Rahma","non-dropping-particle":"","parse-names":false,"suffix":""}],"id":"ITEM-1","issue":"UnICoSS 2019","issued":{"date-parts":[["2020"]]},"page":"158-161","title":"Influence Game Method and Interest on the Basis of Motion of Learning Skills State Run SDN 105345 Sidodadi","type":"article-journal","volume":"23"},"uris":["http://www.mendeley.com/documents/?uuid=bca2f23d-0ff1-4433-9e92-5b22920631a6"]}],"mendeley":{"formattedCitation":"(Moerianto, Valianto, &amp; Dewi, 2020)","plainTextFormattedCitation":"(Moerianto, Valianto, &amp; Dewi, 2020)","previouslyFormattedCitation":"(Moerianto, Valianto, &amp; Dewi, 2020)"},"properties":{"noteIndex":0},"schema":"https://github.com/citation-style-language/schema/raw/master/csl-citation.json"}</w:instrText>
      </w:r>
      <w:r>
        <w:rPr>
          <w:rFonts w:cs="Times New Roman"/>
        </w:rPr>
        <w:fldChar w:fldCharType="separate"/>
      </w:r>
      <w:r w:rsidR="001A01E7">
        <w:rPr>
          <w:rFonts w:cs="Times New Roman"/>
          <w:noProof/>
        </w:rPr>
        <w:t>Moerianto, Valianto, &amp; Dewi</w:t>
      </w:r>
      <w:r w:rsidRPr="00950B12">
        <w:rPr>
          <w:rFonts w:cs="Times New Roman"/>
          <w:noProof/>
        </w:rPr>
        <w:t xml:space="preserve"> </w:t>
      </w:r>
      <w:r w:rsidR="001A01E7">
        <w:rPr>
          <w:rFonts w:cs="Times New Roman"/>
          <w:noProof/>
          <w:lang w:val="id-ID"/>
        </w:rPr>
        <w:t>(</w:t>
      </w:r>
      <w:r w:rsidRPr="00950B12">
        <w:rPr>
          <w:rFonts w:cs="Times New Roman"/>
          <w:noProof/>
        </w:rPr>
        <w:t>2020)</w:t>
      </w:r>
      <w:r>
        <w:rPr>
          <w:rFonts w:cs="Times New Roman"/>
        </w:rPr>
        <w:fldChar w:fldCharType="end"/>
      </w:r>
      <w:r w:rsidR="00054372" w:rsidRPr="00183CD0">
        <w:rPr>
          <w:rFonts w:cs="Times New Roman"/>
        </w:rPr>
        <w:t xml:space="preserve"> </w:t>
      </w:r>
      <w:r w:rsidR="00CC4BB6" w:rsidRPr="00CC4BB6">
        <w:rPr>
          <w:rFonts w:cs="Times New Roman"/>
        </w:rPr>
        <w:t xml:space="preserve">asserted that manipulative abilities </w:t>
      </w:r>
      <w:proofErr w:type="gramStart"/>
      <w:r w:rsidR="00CC4BB6" w:rsidRPr="00CC4BB6">
        <w:rPr>
          <w:rFonts w:cs="Times New Roman"/>
        </w:rPr>
        <w:t>are developed</w:t>
      </w:r>
      <w:proofErr w:type="gramEnd"/>
      <w:r w:rsidR="00CC4BB6" w:rsidRPr="00CC4BB6">
        <w:rPr>
          <w:rFonts w:cs="Times New Roman"/>
        </w:rPr>
        <w:t xml:space="preserve"> when children are mastering various objects</w:t>
      </w:r>
      <w:r w:rsidR="00054372" w:rsidRPr="00183CD0">
        <w:rPr>
          <w:rFonts w:cs="Times New Roman"/>
        </w:rPr>
        <w:t>.</w:t>
      </w:r>
      <w:r w:rsidR="001A01E7">
        <w:rPr>
          <w:rFonts w:cs="Times New Roman"/>
          <w:lang w:val="id-ID"/>
        </w:rPr>
        <w:t xml:space="preserve">  </w:t>
      </w:r>
    </w:p>
    <w:p w:rsidR="00054372" w:rsidRPr="00CC4BB6" w:rsidRDefault="00CC4BB6" w:rsidP="003D7C4D">
      <w:pPr>
        <w:spacing w:line="276" w:lineRule="auto"/>
        <w:ind w:left="426" w:right="605" w:firstLine="567"/>
        <w:jc w:val="both"/>
        <w:rPr>
          <w:rStyle w:val="fontstyle21"/>
          <w:rFonts w:ascii="Georgia" w:hAnsi="Georgia"/>
          <w:i/>
          <w:sz w:val="22"/>
          <w:szCs w:val="22"/>
          <w:lang w:val="id-ID"/>
        </w:rPr>
      </w:pPr>
      <w:r w:rsidRPr="00CC4BB6">
        <w:rPr>
          <w:rFonts w:cs="Times New Roman"/>
          <w:color w:val="000000"/>
        </w:rPr>
        <w:t xml:space="preserve">One of the games leading to manipulative movements is the ball throw-catch game. </w:t>
      </w:r>
      <w:proofErr w:type="gramStart"/>
      <w:r w:rsidRPr="00CC4BB6">
        <w:rPr>
          <w:rFonts w:cs="Times New Roman"/>
          <w:color w:val="000000"/>
        </w:rPr>
        <w:t xml:space="preserve">This game is often played by </w:t>
      </w:r>
      <w:r w:rsidR="001657B2">
        <w:rPr>
          <w:rFonts w:cs="Times New Roman"/>
          <w:lang w:val="id-ID"/>
        </w:rPr>
        <w:t>elementary</w:t>
      </w:r>
      <w:r w:rsidRPr="00CC4BB6">
        <w:rPr>
          <w:rFonts w:cs="Times New Roman"/>
          <w:color w:val="000000"/>
        </w:rPr>
        <w:t xml:space="preserve"> school students</w:t>
      </w:r>
      <w:proofErr w:type="gramEnd"/>
      <w:r w:rsidRPr="00CC4BB6">
        <w:rPr>
          <w:rFonts w:cs="Times New Roman"/>
          <w:color w:val="000000"/>
        </w:rPr>
        <w:t xml:space="preserve">. The ball throw-catch game can deliver benefits to improve child growth. This game </w:t>
      </w:r>
      <w:proofErr w:type="gramStart"/>
      <w:r w:rsidRPr="00CC4BB6">
        <w:rPr>
          <w:rFonts w:cs="Times New Roman"/>
          <w:color w:val="000000"/>
        </w:rPr>
        <w:t>is closely related</w:t>
      </w:r>
      <w:proofErr w:type="gramEnd"/>
      <w:r w:rsidRPr="00CC4BB6">
        <w:rPr>
          <w:rFonts w:cs="Times New Roman"/>
          <w:color w:val="000000"/>
        </w:rPr>
        <w:t xml:space="preserve"> to </w:t>
      </w:r>
      <w:r w:rsidR="00B91C15" w:rsidRPr="00B91C15">
        <w:rPr>
          <w:rFonts w:cs="Times New Roman"/>
          <w:color w:val="000000"/>
        </w:rPr>
        <w:t>the</w:t>
      </w:r>
      <w:r w:rsidR="00B91C15">
        <w:rPr>
          <w:rFonts w:cs="Times New Roman"/>
          <w:color w:val="000000"/>
          <w:lang w:val="id-ID"/>
        </w:rPr>
        <w:t xml:space="preserve"> </w:t>
      </w:r>
      <w:r w:rsidRPr="00CC4BB6">
        <w:rPr>
          <w:rFonts w:cs="Times New Roman"/>
          <w:color w:val="000000"/>
        </w:rPr>
        <w:t>intellectual, so</w:t>
      </w:r>
      <w:r w:rsidR="00B91C15">
        <w:rPr>
          <w:rFonts w:cs="Times New Roman"/>
          <w:color w:val="000000"/>
        </w:rPr>
        <w:t>cial, and character development</w:t>
      </w:r>
      <w:r w:rsidRPr="00CC4BB6">
        <w:rPr>
          <w:rFonts w:cs="Times New Roman"/>
          <w:color w:val="000000"/>
        </w:rPr>
        <w:t xml:space="preserve"> of children. This game also trains the self-control aspect, i.e., child abilities to delay satisfaction, be patient, not easily of</w:t>
      </w:r>
      <w:r w:rsidR="00B91C15">
        <w:rPr>
          <w:rFonts w:cs="Times New Roman"/>
          <w:color w:val="000000"/>
        </w:rPr>
        <w:t>fended, be confident, not give</w:t>
      </w:r>
      <w:r w:rsidRPr="00CC4BB6">
        <w:rPr>
          <w:rFonts w:cs="Times New Roman"/>
          <w:color w:val="000000"/>
        </w:rPr>
        <w:t xml:space="preserve"> up, and others</w:t>
      </w:r>
      <w:r w:rsidR="00054372" w:rsidRPr="00183CD0">
        <w:rPr>
          <w:rStyle w:val="fontstyle21"/>
          <w:rFonts w:ascii="Georgia" w:hAnsi="Georgia"/>
          <w:sz w:val="22"/>
          <w:szCs w:val="22"/>
        </w:rPr>
        <w:t xml:space="preserve"> </w:t>
      </w:r>
      <w:r w:rsidR="00950B12">
        <w:rPr>
          <w:rStyle w:val="fontstyle21"/>
          <w:rFonts w:ascii="Georgia" w:hAnsi="Georgia"/>
          <w:i/>
          <w:sz w:val="22"/>
          <w:szCs w:val="22"/>
        </w:rPr>
        <w:fldChar w:fldCharType="begin" w:fldLock="1"/>
      </w:r>
      <w:r w:rsidR="00950B12">
        <w:rPr>
          <w:rStyle w:val="fontstyle21"/>
          <w:rFonts w:ascii="Georgia" w:hAnsi="Georgia"/>
          <w:i/>
          <w:sz w:val="22"/>
          <w:szCs w:val="22"/>
        </w:rPr>
        <w:instrText>ADDIN CSL_CITATION {"citationItems":[{"id":"ITEM-1","itemData":{"DOI":"10.29407/js_unpgri.v1i1.575","ISSN":"2477-3379","abstract":"Salah satu tujuan pelaksanaan pendidikan jasmani, Olahraga dan Kesehatan di sekolah dasar adalah meningkatkan kemampuan dan keterampilan gerak dasar siswa. Gerak dasar jalan, lari dan lompat merupakan gerak dasar lokomotor yang perlu dikembangkan di sekolah dasar (SD) disamping gerak dasar lainnya. Gerak dasar lokomotor merupakan salah satu domain dari gerak dasar fundamental (fundamental basic movement), di samping gerak dasar non-lokomotor dan gerak dasar manipulatif, gerak dasar lokomotor yang merupakan pokok bahasan yang diajarkan disekolah dasar (SD). Gerak dasar mempunyai peran penting dalam pembelajaran pendidikan jasmani, terutama cabang olahraga yang menuntut perpindahan tempat atau titik berat badan seperti lari cepat, lompat jauh, lompat tinggi dan cabang olahraga lainnya. Kemampuan gerak dasar dapat diterapkan dalam aneka permainan, olahraga, dan aktivitas jasmani yang dilakukan sehari-hari. Permainan tradisional merupakan salah satu jenis permainan yang dapat memberikan manfaat untuk perkembangan pertumbuhan anak. Permainan tradisional mempunyai hubungan yang erat dengan perkembangan intelektual, sosial, serta karakter anak. Kata","author":[{"dropping-particle":"","family":"Hanief","given":"Yulingga Nanda","non-dropping-particle":"","parse-names":false,"suffix":""},{"dropping-particle":"","family":"Sugito","given":"Sugito","non-dropping-particle":"","parse-names":false,"suffix":""}],"container-title":"Jurnal SPORTIF : Jurnal Penelitian Pembelajaran","id":"ITEM-1","issue":"1","issued":{"date-parts":[["2015"]]},"page":"60-73","title":"Membentuk Gerak Dasar Pada Siswa Sekolah Dasar Melalui Permainan Tradisional","type":"article-journal","volume":"1"},"uris":["http://www.mendeley.com/documents/?uuid=46939e19-5177-45d1-9872-dfe9987d32a9"]}],"mendeley":{"formattedCitation":"(Hanief &amp; Sugito, 2015)","plainTextFormattedCitation":"(Hanief &amp; Sugito, 2015)","previouslyFormattedCitation":"(Hanief &amp; Sugito, 2015)"},"properties":{"noteIndex":0},"schema":"https://github.com/citation-style-language/schema/raw/master/csl-citation.json"}</w:instrText>
      </w:r>
      <w:r w:rsidR="00950B12">
        <w:rPr>
          <w:rStyle w:val="fontstyle21"/>
          <w:rFonts w:ascii="Georgia" w:hAnsi="Georgia"/>
          <w:i/>
          <w:sz w:val="22"/>
          <w:szCs w:val="22"/>
        </w:rPr>
        <w:fldChar w:fldCharType="separate"/>
      </w:r>
      <w:r w:rsidR="00950B12" w:rsidRPr="00950B12">
        <w:rPr>
          <w:rStyle w:val="fontstyle21"/>
          <w:rFonts w:ascii="Georgia" w:hAnsi="Georgia"/>
          <w:noProof/>
          <w:sz w:val="22"/>
          <w:szCs w:val="22"/>
        </w:rPr>
        <w:t>(Hanief &amp; Sugito, 2015)</w:t>
      </w:r>
      <w:r w:rsidR="00950B12">
        <w:rPr>
          <w:rStyle w:val="fontstyle21"/>
          <w:rFonts w:ascii="Georgia" w:hAnsi="Georgia"/>
          <w:i/>
          <w:sz w:val="22"/>
          <w:szCs w:val="22"/>
        </w:rPr>
        <w:fldChar w:fldCharType="end"/>
      </w:r>
      <w:r w:rsidRPr="00CC4BB6">
        <w:rPr>
          <w:rStyle w:val="fontstyle21"/>
          <w:rFonts w:ascii="Georgia" w:hAnsi="Georgia"/>
          <w:sz w:val="22"/>
          <w:szCs w:val="22"/>
          <w:lang w:val="id-ID"/>
        </w:rPr>
        <w:t>.</w:t>
      </w:r>
      <w:r>
        <w:rPr>
          <w:rStyle w:val="fontstyle21"/>
          <w:rFonts w:ascii="Georgia" w:hAnsi="Georgia"/>
          <w:i/>
          <w:sz w:val="22"/>
          <w:szCs w:val="22"/>
          <w:lang w:val="id-ID"/>
        </w:rPr>
        <w:t xml:space="preserve"> </w:t>
      </w:r>
    </w:p>
    <w:p w:rsidR="000D78EC" w:rsidRPr="00183CD0" w:rsidRDefault="00BA1CF2" w:rsidP="003D7C4D">
      <w:pPr>
        <w:spacing w:line="276" w:lineRule="auto"/>
        <w:ind w:left="426" w:right="605" w:firstLine="567"/>
        <w:jc w:val="both"/>
        <w:rPr>
          <w:rStyle w:val="fontstyle21"/>
          <w:rFonts w:ascii="Georgia" w:hAnsi="Georgia"/>
          <w:sz w:val="22"/>
          <w:szCs w:val="22"/>
          <w:lang w:val="id-ID"/>
        </w:rPr>
      </w:pPr>
      <w:r w:rsidRPr="00BA1CF2">
        <w:rPr>
          <w:rFonts w:cs="Times New Roman"/>
        </w:rPr>
        <w:t>Based on several</w:t>
      </w:r>
      <w:r w:rsidR="00CC4BB6" w:rsidRPr="00CC4BB6">
        <w:rPr>
          <w:rFonts w:cs="Times New Roman"/>
        </w:rPr>
        <w:t xml:space="preserve"> experts’ opinions, it </w:t>
      </w:r>
      <w:proofErr w:type="gramStart"/>
      <w:r w:rsidR="00CC4BB6" w:rsidRPr="00CC4BB6">
        <w:rPr>
          <w:rFonts w:cs="Times New Roman"/>
        </w:rPr>
        <w:t>is concluded</w:t>
      </w:r>
      <w:proofErr w:type="gramEnd"/>
      <w:r w:rsidR="00CC4BB6" w:rsidRPr="00CC4BB6">
        <w:rPr>
          <w:rFonts w:cs="Times New Roman"/>
        </w:rPr>
        <w:t xml:space="preserve"> that manipulative abilities are developed when children are mastering various objects. Manipulative abilities primarily involve eyes-legs; however, other body parts are also involved. The forms of manipulative exercises consist of throwing, hitting,</w:t>
      </w:r>
      <w:r w:rsidR="00D34E77">
        <w:rPr>
          <w:rFonts w:cs="Times New Roman"/>
        </w:rPr>
        <w:t xml:space="preserve"> kicking, catching, bouncing, dribbling</w:t>
      </w:r>
      <w:r w:rsidR="00B91C15">
        <w:rPr>
          <w:rFonts w:cs="Times New Roman"/>
          <w:lang w:val="id-ID"/>
        </w:rPr>
        <w:t>,</w:t>
      </w:r>
      <w:r w:rsidR="00D34E77">
        <w:rPr>
          <w:rFonts w:cs="Times New Roman"/>
        </w:rPr>
        <w:t xml:space="preserve"> or</w:t>
      </w:r>
      <w:r w:rsidR="00CC4BB6" w:rsidRPr="00CC4BB6">
        <w:rPr>
          <w:rFonts w:cs="Times New Roman"/>
        </w:rPr>
        <w:t xml:space="preserve"> </w:t>
      </w:r>
      <w:r w:rsidR="00D34E77">
        <w:rPr>
          <w:rFonts w:cs="Times New Roman"/>
          <w:lang w:val="id-ID"/>
        </w:rPr>
        <w:t xml:space="preserve">stopping a </w:t>
      </w:r>
      <w:r w:rsidR="00D34E77">
        <w:rPr>
          <w:rFonts w:cs="Times New Roman"/>
        </w:rPr>
        <w:t>ball. T</w:t>
      </w:r>
      <w:r w:rsidR="00CC4BB6" w:rsidRPr="00CC4BB6">
        <w:rPr>
          <w:rFonts w:cs="Times New Roman"/>
        </w:rPr>
        <w:t>herefore, t</w:t>
      </w:r>
      <w:r w:rsidR="00D34E77">
        <w:rPr>
          <w:rFonts w:cs="Times New Roman"/>
        </w:rPr>
        <w:t>he researcher used ball throw-</w:t>
      </w:r>
      <w:r w:rsidR="00CC4BB6" w:rsidRPr="00CC4BB6">
        <w:rPr>
          <w:rFonts w:cs="Times New Roman"/>
        </w:rPr>
        <w:t xml:space="preserve">catch activities to improve manipulative movements. </w:t>
      </w:r>
      <w:proofErr w:type="gramStart"/>
      <w:r w:rsidR="00CC4BB6" w:rsidRPr="00CC4BB6">
        <w:rPr>
          <w:rFonts w:cs="Times New Roman"/>
        </w:rPr>
        <w:t>The low manipul</w:t>
      </w:r>
      <w:r w:rsidR="00B91C15">
        <w:rPr>
          <w:rFonts w:cs="Times New Roman"/>
        </w:rPr>
        <w:t xml:space="preserve">ative basic movement abilities </w:t>
      </w:r>
      <w:r w:rsidRPr="00BA1CF2">
        <w:rPr>
          <w:rFonts w:cs="Times New Roman"/>
        </w:rPr>
        <w:t>at the third grade</w:t>
      </w:r>
      <w:r w:rsidR="00CC4BB6" w:rsidRPr="00CC4BB6">
        <w:rPr>
          <w:rFonts w:cs="Times New Roman"/>
        </w:rPr>
        <w:t xml:space="preserve"> of </w:t>
      </w:r>
      <w:r w:rsidR="001657B2">
        <w:rPr>
          <w:rFonts w:cs="Times New Roman"/>
          <w:lang w:val="id-ID"/>
        </w:rPr>
        <w:t>elementary</w:t>
      </w:r>
      <w:r w:rsidR="00B91C15">
        <w:rPr>
          <w:rFonts w:cs="Times New Roman"/>
        </w:rPr>
        <w:t xml:space="preserve"> school are</w:t>
      </w:r>
      <w:r w:rsidR="00CC4BB6" w:rsidRPr="00CC4BB6">
        <w:rPr>
          <w:rFonts w:cs="Times New Roman"/>
        </w:rPr>
        <w:t xml:space="preserve"> caused by several factors, i.e., (1) Students are not paying attention </w:t>
      </w:r>
      <w:r w:rsidR="00B91C15" w:rsidRPr="00B91C15">
        <w:rPr>
          <w:rFonts w:cs="Times New Roman"/>
        </w:rPr>
        <w:t>to</w:t>
      </w:r>
      <w:r w:rsidR="00CC4BB6" w:rsidRPr="00CC4BB6">
        <w:rPr>
          <w:rFonts w:cs="Times New Roman"/>
        </w:rPr>
        <w:t xml:space="preserve"> physical education, (2) students are not enthusiastic in performing movements, (3) teachers are not creative in delivering the learning method, (4) teachers struggle in discovering an appropriate learning model to improve manipulative abilities of students, (5) teachers tend to give a ball or exercise instruments then leave the students without teaching the manipulative movements well.</w:t>
      </w:r>
      <w:proofErr w:type="gramEnd"/>
      <w:r w:rsidR="00CC4BB6" w:rsidRPr="00CC4BB6">
        <w:rPr>
          <w:rFonts w:cs="Times New Roman"/>
        </w:rPr>
        <w:t xml:space="preserve"> The lack of competent teachers to teach physical education impact</w:t>
      </w:r>
      <w:r w:rsidR="008C6950">
        <w:rPr>
          <w:rFonts w:cs="Times New Roman"/>
          <w:lang w:val="id-ID"/>
        </w:rPr>
        <w:t>s</w:t>
      </w:r>
      <w:r w:rsidR="00CC4BB6" w:rsidRPr="00CC4BB6">
        <w:rPr>
          <w:rFonts w:cs="Times New Roman"/>
        </w:rPr>
        <w:t xml:space="preserve"> student motivation to try and love physical education</w:t>
      </w:r>
      <w:r w:rsidR="00E17CA2" w:rsidRPr="00183CD0">
        <w:rPr>
          <w:rFonts w:eastAsia="Times New Roman" w:cs="Courier New"/>
          <w:color w:val="202124"/>
          <w:lang w:val="id-ID" w:eastAsia="id-ID"/>
        </w:rPr>
        <w:t xml:space="preserve"> </w:t>
      </w:r>
      <w:r w:rsidR="00950B12">
        <w:rPr>
          <w:rFonts w:eastAsia="Times New Roman" w:cs="Courier New"/>
          <w:color w:val="202124"/>
          <w:lang w:val="id-ID" w:eastAsia="id-ID"/>
        </w:rPr>
        <w:fldChar w:fldCharType="begin" w:fldLock="1"/>
      </w:r>
      <w:r w:rsidR="00950B12">
        <w:rPr>
          <w:rFonts w:eastAsia="Times New Roman" w:cs="Courier New"/>
          <w:color w:val="202124"/>
          <w:lang w:val="id-ID" w:eastAsia="id-ID"/>
        </w:rPr>
        <w:instrText>ADDIN CSL_CITATION {"citationItems":[{"id":"ITEM-1","itemData":{"ISSN":"2222-1735, 2222-1735","abstract":"This study aimed to know the difference between playing and learning methods of exploratory learning methods to learning outcomes throwing the ball. In addition, this study also aimed to determine the effect of nutritional status of these two learning methods mentioned above. This research was conducted at SDN Cipinang Besar Selatan 16 Pagi East Jakarta in 2010. The method used is an experiment with a 2x2 factorial analysis through random sampling with a sample of 24 students. The analysis technique used is the analysis of variance (ANOVA) two-way, followed by Turkey test at the 0.05 level of significance. This study concludes that overall there are significant effects between the methods of learning to play with the exploration of learning methods to learning outcomes throwing the ball. This study also concluded that the interaction between teaching methods and nutritional status.","author":[{"dropping-particle":"","family":"Samsudin","given":"","non-dropping-particle":"","parse-names":false,"suffix":""},{"dropping-particle":"","family":"Nugraha","given":"Bayu","non-dropping-particle":"","parse-names":false,"suffix":""}],"container-title":"Journal of Education and Practice","id":"ITEM-1","issue":"2","issued":{"date-parts":[["2015"]]},"page":"130-138","title":"Learning Method and Its Influence on Nutrition Study Results Throwing the Ball","type":"article-journal","volume":"6"},"uris":["http://www.mendeley.com/documents/?uuid=fc7b0aa5-cff2-4321-81e1-098d11c070d5"]}],"mendeley":{"formattedCitation":"(Samsudin &amp; Nugraha, 2015)","plainTextFormattedCitation":"(Samsudin &amp; Nugraha, 2015)","previouslyFormattedCitation":"(Samsudin &amp; Nugraha, 2015)"},"properties":{"noteIndex":0},"schema":"https://github.com/citation-style-language/schema/raw/master/csl-citation.json"}</w:instrText>
      </w:r>
      <w:r w:rsidR="00950B12">
        <w:rPr>
          <w:rFonts w:eastAsia="Times New Roman" w:cs="Courier New"/>
          <w:color w:val="202124"/>
          <w:lang w:val="id-ID" w:eastAsia="id-ID"/>
        </w:rPr>
        <w:fldChar w:fldCharType="separate"/>
      </w:r>
      <w:r w:rsidR="00950B12" w:rsidRPr="00950B12">
        <w:rPr>
          <w:rFonts w:eastAsia="Times New Roman" w:cs="Courier New"/>
          <w:noProof/>
          <w:color w:val="202124"/>
          <w:lang w:val="id-ID" w:eastAsia="id-ID"/>
        </w:rPr>
        <w:t>(Samsudin &amp; Nugraha, 2015)</w:t>
      </w:r>
      <w:r w:rsidR="00950B12">
        <w:rPr>
          <w:rFonts w:eastAsia="Times New Roman" w:cs="Courier New"/>
          <w:color w:val="202124"/>
          <w:lang w:val="id-ID" w:eastAsia="id-ID"/>
        </w:rPr>
        <w:fldChar w:fldCharType="end"/>
      </w:r>
      <w:r w:rsidR="00CC4BB6">
        <w:rPr>
          <w:rFonts w:eastAsia="Times New Roman" w:cs="Courier New"/>
          <w:color w:val="202124"/>
          <w:lang w:val="id-ID" w:eastAsia="id-ID"/>
        </w:rPr>
        <w:t>.</w:t>
      </w:r>
      <w:r w:rsidR="00950B12">
        <w:rPr>
          <w:rFonts w:eastAsia="Times New Roman" w:cs="Courier New"/>
          <w:color w:val="202124"/>
          <w:lang w:val="id-ID" w:eastAsia="id-ID"/>
        </w:rPr>
        <w:t xml:space="preserve"> </w:t>
      </w:r>
      <w:r w:rsidR="00CC4BB6" w:rsidRPr="00BD1F4E">
        <w:rPr>
          <w:rFonts w:eastAsia="Times New Roman" w:cs="Courier New"/>
          <w:color w:val="202124"/>
          <w:lang w:eastAsia="id-ID"/>
        </w:rPr>
        <w:t>It follows a study by</w:t>
      </w:r>
      <w:r w:rsidR="000D78EC" w:rsidRPr="00183CD0">
        <w:rPr>
          <w:rStyle w:val="fontstyle21"/>
          <w:rFonts w:ascii="Georgia" w:hAnsi="Georgia"/>
          <w:sz w:val="22"/>
          <w:szCs w:val="22"/>
          <w:lang w:val="id-ID"/>
        </w:rPr>
        <w:t xml:space="preserve"> </w:t>
      </w:r>
      <w:r w:rsidR="00950B12">
        <w:rPr>
          <w:rStyle w:val="fontstyle21"/>
          <w:rFonts w:ascii="Georgia" w:hAnsi="Georgia"/>
          <w:sz w:val="22"/>
          <w:szCs w:val="22"/>
          <w:lang w:val="id-ID"/>
        </w:rPr>
        <w:fldChar w:fldCharType="begin" w:fldLock="1"/>
      </w:r>
      <w:r w:rsidR="00950B12">
        <w:rPr>
          <w:rStyle w:val="fontstyle21"/>
          <w:rFonts w:ascii="Georgia" w:hAnsi="Georgia"/>
          <w:sz w:val="22"/>
          <w:szCs w:val="22"/>
          <w:lang w:val="id-ID"/>
        </w:rPr>
        <w:instrText>ADDIN CSL_CITATION {"citationItems":[{"id":"ITEM-1","itemData":{"ISSN":"2502-8103","author":[{"dropping-particle":"","family":"Syamsuar","given":"Syamsuar","non-dropping-particle":"","parse-names":false,"suffix":""},{"dropping-particle":"","family":"Zen","given":"Zelhendri","non-dropping-particle":"","parse-names":false,"suffix":""}],"container-title":"JPPI (Jurnal Penelitian Pendidikan Indonesia)","id":"ITEM-1","issue":"1","issued":{"date-parts":[["2021"]]},"page":"128-136","title":"Teaching game for understanding model: increasing motivation and students’ physical fitness","type":"article-journal","volume":"7"},"uris":["http://www.mendeley.com/documents/?uuid=d806477e-7c54-43ea-bff2-71c7fa9f983e"]}],"mendeley":{"formattedCitation":"(Syamsuar &amp; Zen, 2021)","plainTextFormattedCitation":"(Syamsuar &amp; Zen, 2021)","previouslyFormattedCitation":"(Syamsuar &amp; Zen, 2021)"},"properties":{"noteIndex":0},"schema":"https://github.com/citation-style-language/schema/raw/master/csl-citation.json"}</w:instrText>
      </w:r>
      <w:r w:rsidR="00950B12">
        <w:rPr>
          <w:rStyle w:val="fontstyle21"/>
          <w:rFonts w:ascii="Georgia" w:hAnsi="Georgia"/>
          <w:sz w:val="22"/>
          <w:szCs w:val="22"/>
          <w:lang w:val="id-ID"/>
        </w:rPr>
        <w:fldChar w:fldCharType="separate"/>
      </w:r>
      <w:r w:rsidR="00CC4BB6">
        <w:rPr>
          <w:rStyle w:val="fontstyle21"/>
          <w:rFonts w:ascii="Georgia" w:hAnsi="Georgia"/>
          <w:noProof/>
          <w:sz w:val="22"/>
          <w:szCs w:val="22"/>
          <w:lang w:val="id-ID"/>
        </w:rPr>
        <w:t>Syamsuar &amp; Zen</w:t>
      </w:r>
      <w:r w:rsidR="00950B12" w:rsidRPr="00950B12">
        <w:rPr>
          <w:rStyle w:val="fontstyle21"/>
          <w:rFonts w:ascii="Georgia" w:hAnsi="Georgia"/>
          <w:noProof/>
          <w:sz w:val="22"/>
          <w:szCs w:val="22"/>
          <w:lang w:val="id-ID"/>
        </w:rPr>
        <w:t xml:space="preserve"> </w:t>
      </w:r>
      <w:r w:rsidR="00CC4BB6">
        <w:rPr>
          <w:rStyle w:val="fontstyle21"/>
          <w:rFonts w:ascii="Georgia" w:hAnsi="Georgia"/>
          <w:noProof/>
          <w:sz w:val="22"/>
          <w:szCs w:val="22"/>
          <w:lang w:val="id-ID"/>
        </w:rPr>
        <w:t>(</w:t>
      </w:r>
      <w:r w:rsidR="00950B12" w:rsidRPr="00950B12">
        <w:rPr>
          <w:rStyle w:val="fontstyle21"/>
          <w:rFonts w:ascii="Georgia" w:hAnsi="Georgia"/>
          <w:noProof/>
          <w:sz w:val="22"/>
          <w:szCs w:val="22"/>
          <w:lang w:val="id-ID"/>
        </w:rPr>
        <w:t>2021)</w:t>
      </w:r>
      <w:r w:rsidR="00950B12">
        <w:rPr>
          <w:rStyle w:val="fontstyle21"/>
          <w:rFonts w:ascii="Georgia" w:hAnsi="Georgia"/>
          <w:sz w:val="22"/>
          <w:szCs w:val="22"/>
          <w:lang w:val="id-ID"/>
        </w:rPr>
        <w:fldChar w:fldCharType="end"/>
      </w:r>
      <w:r w:rsidR="006947C4">
        <w:rPr>
          <w:rStyle w:val="fontstyle21"/>
          <w:rFonts w:ascii="Georgia" w:hAnsi="Georgia"/>
          <w:sz w:val="22"/>
          <w:szCs w:val="22"/>
          <w:lang w:val="id-ID"/>
        </w:rPr>
        <w:t xml:space="preserve"> </w:t>
      </w:r>
      <w:r w:rsidR="008C6950">
        <w:rPr>
          <w:rStyle w:val="fontstyle21"/>
          <w:rFonts w:ascii="Georgia" w:hAnsi="Georgia"/>
          <w:sz w:val="22"/>
          <w:szCs w:val="22"/>
          <w:lang w:val="id-ID"/>
        </w:rPr>
        <w:t>which</w:t>
      </w:r>
      <w:r w:rsidR="008C6950" w:rsidRPr="008C6950">
        <w:rPr>
          <w:rStyle w:val="fontstyle21"/>
          <w:rFonts w:ascii="Georgia" w:hAnsi="Georgia"/>
          <w:sz w:val="22"/>
          <w:szCs w:val="22"/>
          <w:lang w:val="id-ID"/>
        </w:rPr>
        <w:t xml:space="preserve"> discovers that the</w:t>
      </w:r>
      <w:r w:rsidR="006947C4">
        <w:rPr>
          <w:rFonts w:cs="Times New Roman"/>
          <w:color w:val="000000"/>
          <w:lang w:val="id-ID"/>
        </w:rPr>
        <w:t xml:space="preserve"> </w:t>
      </w:r>
      <w:r w:rsidR="00CC4BB6" w:rsidRPr="00CC4BB6">
        <w:rPr>
          <w:rFonts w:cs="Times New Roman"/>
          <w:color w:val="000000"/>
        </w:rPr>
        <w:t xml:space="preserve">poor learning method and learning motivation of </w:t>
      </w:r>
      <w:r w:rsidR="001657B2">
        <w:rPr>
          <w:rFonts w:cs="Times New Roman"/>
          <w:lang w:val="id-ID"/>
        </w:rPr>
        <w:t>elementary</w:t>
      </w:r>
      <w:r w:rsidR="006947C4">
        <w:rPr>
          <w:rFonts w:cs="Times New Roman"/>
          <w:color w:val="000000"/>
        </w:rPr>
        <w:t xml:space="preserve"> school students can</w:t>
      </w:r>
      <w:r w:rsidR="00CC4BB6" w:rsidRPr="00CC4BB6">
        <w:rPr>
          <w:rFonts w:cs="Times New Roman"/>
          <w:color w:val="000000"/>
        </w:rPr>
        <w:t xml:space="preserve"> decrease student abilities in performing physical activities</w:t>
      </w:r>
      <w:r w:rsidR="000D78EC" w:rsidRPr="00183CD0">
        <w:rPr>
          <w:rStyle w:val="fontstyle21"/>
          <w:rFonts w:ascii="Georgia" w:hAnsi="Georgia"/>
          <w:sz w:val="22"/>
          <w:szCs w:val="22"/>
          <w:lang w:val="id-ID"/>
        </w:rPr>
        <w:t>.</w:t>
      </w:r>
      <w:r w:rsidR="00CC4BB6">
        <w:rPr>
          <w:rStyle w:val="fontstyle21"/>
          <w:rFonts w:ascii="Georgia" w:hAnsi="Georgia"/>
          <w:sz w:val="22"/>
          <w:szCs w:val="22"/>
          <w:lang w:val="id-ID"/>
        </w:rPr>
        <w:t xml:space="preserve"> </w:t>
      </w:r>
      <w:r>
        <w:rPr>
          <w:rStyle w:val="fontstyle21"/>
          <w:rFonts w:ascii="Georgia" w:hAnsi="Georgia"/>
          <w:sz w:val="22"/>
          <w:szCs w:val="22"/>
          <w:lang w:val="id-ID"/>
        </w:rPr>
        <w:t xml:space="preserve"> </w:t>
      </w:r>
    </w:p>
    <w:p w:rsidR="000D78EC" w:rsidRDefault="00D634C7" w:rsidP="003D7C4D">
      <w:pPr>
        <w:spacing w:line="276" w:lineRule="auto"/>
        <w:ind w:left="426" w:right="605" w:firstLine="567"/>
        <w:jc w:val="both"/>
        <w:rPr>
          <w:rFonts w:cs="Times New Roman"/>
          <w:lang w:val="id-ID"/>
        </w:rPr>
      </w:pPr>
      <w:r w:rsidRPr="00D634C7">
        <w:rPr>
          <w:rFonts w:cs="Times New Roman"/>
          <w:color w:val="000000"/>
        </w:rPr>
        <w:t xml:space="preserve">This condition is unfavorable in </w:t>
      </w:r>
      <w:r w:rsidR="008C6950" w:rsidRPr="008C6950">
        <w:rPr>
          <w:rFonts w:cs="Times New Roman"/>
          <w:color w:val="000000"/>
        </w:rPr>
        <w:t>the</w:t>
      </w:r>
      <w:r w:rsidR="008C6950">
        <w:rPr>
          <w:rFonts w:cs="Times New Roman"/>
          <w:color w:val="000000"/>
          <w:lang w:val="id-ID"/>
        </w:rPr>
        <w:t xml:space="preserve"> </w:t>
      </w:r>
      <w:r w:rsidRPr="00D634C7">
        <w:rPr>
          <w:rFonts w:cs="Times New Roman"/>
          <w:color w:val="000000"/>
        </w:rPr>
        <w:t xml:space="preserve">learning process because students should be enthusiastic </w:t>
      </w:r>
      <w:r w:rsidR="008C6950" w:rsidRPr="008C6950">
        <w:rPr>
          <w:rFonts w:cs="Times New Roman"/>
          <w:color w:val="000000"/>
        </w:rPr>
        <w:t>about</w:t>
      </w:r>
      <w:r w:rsidRPr="00D634C7">
        <w:rPr>
          <w:rFonts w:cs="Times New Roman"/>
          <w:color w:val="000000"/>
        </w:rPr>
        <w:t xml:space="preserve"> physical education since it </w:t>
      </w:r>
      <w:proofErr w:type="gramStart"/>
      <w:r w:rsidRPr="00D634C7">
        <w:rPr>
          <w:rFonts w:cs="Times New Roman"/>
          <w:color w:val="000000"/>
        </w:rPr>
        <w:t>is closely related</w:t>
      </w:r>
      <w:proofErr w:type="gramEnd"/>
      <w:r w:rsidRPr="00D634C7">
        <w:rPr>
          <w:rFonts w:cs="Times New Roman"/>
          <w:color w:val="000000"/>
        </w:rPr>
        <w:t xml:space="preserve"> to body movement activities. </w:t>
      </w:r>
      <w:r w:rsidR="00D9672C" w:rsidRPr="00D9672C">
        <w:rPr>
          <w:rFonts w:cs="Times New Roman"/>
          <w:color w:val="000000"/>
        </w:rPr>
        <w:t>Therefore, the students are passionate about the physical education learning process that boosts their learning motivation and interest</w:t>
      </w:r>
      <w:r w:rsidRPr="00D634C7">
        <w:rPr>
          <w:rFonts w:cs="Times New Roman"/>
          <w:color w:val="000000"/>
        </w:rPr>
        <w:t xml:space="preserve">. </w:t>
      </w:r>
      <w:r w:rsidR="00D9672C" w:rsidRPr="00D9672C">
        <w:rPr>
          <w:rFonts w:cs="Times New Roman"/>
          <w:color w:val="000000"/>
        </w:rPr>
        <w:t xml:space="preserve">If students </w:t>
      </w:r>
      <w:proofErr w:type="gramStart"/>
      <w:r w:rsidR="00D9672C" w:rsidRPr="00D9672C">
        <w:rPr>
          <w:rFonts w:cs="Times New Roman"/>
          <w:color w:val="000000"/>
        </w:rPr>
        <w:t>do not have motivation</w:t>
      </w:r>
      <w:proofErr w:type="gramEnd"/>
      <w:r w:rsidR="00D9672C" w:rsidRPr="00D9672C">
        <w:rPr>
          <w:rFonts w:cs="Times New Roman"/>
          <w:color w:val="000000"/>
        </w:rPr>
        <w:t>, they tend</w:t>
      </w:r>
      <w:r w:rsidRPr="00D634C7">
        <w:rPr>
          <w:rFonts w:cs="Times New Roman"/>
          <w:color w:val="000000"/>
        </w:rPr>
        <w:t xml:space="preserve"> to be lazy in the learning process. The success of mastering skill movements </w:t>
      </w:r>
      <w:proofErr w:type="gramStart"/>
      <w:r w:rsidRPr="00D634C7">
        <w:rPr>
          <w:rFonts w:cs="Times New Roman"/>
          <w:color w:val="000000"/>
        </w:rPr>
        <w:t>is supported</w:t>
      </w:r>
      <w:proofErr w:type="gramEnd"/>
      <w:r w:rsidRPr="00D634C7">
        <w:rPr>
          <w:rFonts w:cs="Times New Roman"/>
          <w:color w:val="000000"/>
        </w:rPr>
        <w:t xml:space="preserve"> by several important factors, including </w:t>
      </w:r>
      <w:r w:rsidR="00D9672C" w:rsidRPr="00D9672C">
        <w:rPr>
          <w:rFonts w:cs="Times New Roman"/>
          <w:color w:val="000000"/>
        </w:rPr>
        <w:t>the proper</w:t>
      </w:r>
      <w:r w:rsidRPr="00D634C7">
        <w:rPr>
          <w:rFonts w:cs="Times New Roman"/>
          <w:color w:val="000000"/>
        </w:rPr>
        <w:t xml:space="preserve"> learning method</w:t>
      </w:r>
      <w:r w:rsidR="000D78EC" w:rsidRPr="00183CD0">
        <w:rPr>
          <w:rFonts w:cs="Times New Roman"/>
          <w:lang w:val="id-ID"/>
        </w:rPr>
        <w:t xml:space="preserve">. </w:t>
      </w:r>
      <w:r w:rsidR="00950B12">
        <w:rPr>
          <w:rFonts w:cs="Times New Roman"/>
        </w:rPr>
        <w:fldChar w:fldCharType="begin" w:fldLock="1"/>
      </w:r>
      <w:r w:rsidR="00950B12">
        <w:rPr>
          <w:rFonts w:cs="Times New Roman"/>
        </w:rPr>
        <w:instrText>ADDIN CSL_CITATION {"citationItems":[{"id":"ITEM-1","itemData":{"DOI":"10.21009/jpud.141.04","ISSN":"1693-1602","abstract":"One form of early mathematical recognition is to introduce the concept of geometric shapes. Geometry is an important scientific discipline for present and future life by developing various ways that fit 21st century skills. This study aims to overcome the problem of early mathematical recognition of early childhood on geometry, especially how to recognize geometric forms based on computer learning. A total of 24 children aged 4-5 years in kindergarten has to carrying out 2 research cycles with a total of 5 meetings. Treatment activities in each learning cycle include mentioning, grouping and imitating geometric shapes. There were only 7 children who were able to recognize the geometric shapes in the pre-research cycle (29.2%). An increase in the number of children who are able to do activities well in each research cycle includes: 1) The activities mentioned in the first cycle and 75% in the second cycle; 2) Classifying activities in the first cycle were 37.5% and 75% in the second cycle; 3) Imitation activities in the first cycle 54.2% and 79.2% in the second cycle. The results of data acquisition show that computer learning application can improve the ability to recognize geometric shapes, this is because computer learning provides software that has activities to recognize geometric shapes with the animation and visuals displayed.\r Keywords: Early Childhood Computer Learning, Geometry Forms, Early Math Skills\r Reference\r \r \r \r Alia, T., &amp; Irwansyah. (2018). Pendampingan Orang Tua pada Anak Usia Dini dalam Penggunaan Teknologi Digital. A Journal of Language, Literature, Culture and Education, 14(1), 65– 78. https://doi.org/10.19166/pji.v14i1.639\r Ameliola, S., &amp; Nugraha, H. D. (2013). Perkembangan Media Informasi dan Teknologi Terhadap Anak di Era Globalisasi. International Conferences in Indonesian Studies : “Etnicity and Globalization.”\r Anderson, L. W., Krathwohl, D. R., &amp; Bloom, B. S. (2001). A taxonomy for learning, teaching, and assessing: a revision of Bloom’s taxonomy of educational objectives. New York: Longman.\r Arikunto, S. (2010). Prosedur Penelitian Suatu Pendekatan Praktik. Jakarta: Asdi Mahasatya.\r Arsyad, N., Rahman, A., &amp; Ahmar, A. S. (2017). Developing a self-learning model based on open-ended questions to increase the students’ creativity in calculus. Global Journal of Engineering Education, 19(2), 143–147. https://doi.org/10.26858/gjeev19i2y2017p143147\r Asiye, I., Ahmet, E., &amp; Abdullah, A. (2018). Developing a Test for Geometry and …","author":[{"dropping-particle":"","family":"Putri","given":"Ayu Aprilia","non-dropping-particle":"","parse-names":false,"suffix":""},{"dropping-particle":"","family":"Suparno","given":"","non-dropping-particle":"","parse-names":false,"suffix":""}],"container-title":"JPUD - Jurnal Pendidikan Usia Dini","id":"ITEM-1","issued":{"date-parts":[["2020"]]},"title":"Recognize Geometry Shapes through Computer Learning in Early Math Skills","type":"article-journal"},"uris":["http://www.mendeley.com/documents/?uuid=f53b56a2-b670-4268-b118-288ef5f1dbd5"]}],"mendeley":{"formattedCitation":"(Putri &amp; Suparno, 2020)","plainTextFormattedCitation":"(Putri &amp; Suparno, 2020)","previouslyFormattedCitation":"(Putri &amp; Suparno, 2020)"},"properties":{"noteIndex":0},"schema":"https://github.com/citation-style-language/schema/raw/master/csl-citation.json"}</w:instrText>
      </w:r>
      <w:r w:rsidR="00950B12">
        <w:rPr>
          <w:rFonts w:cs="Times New Roman"/>
        </w:rPr>
        <w:fldChar w:fldCharType="separate"/>
      </w:r>
      <w:r>
        <w:rPr>
          <w:rFonts w:cs="Times New Roman"/>
          <w:noProof/>
        </w:rPr>
        <w:t>Putri &amp; Suparno</w:t>
      </w:r>
      <w:r w:rsidR="00950B12" w:rsidRPr="00950B12">
        <w:rPr>
          <w:rFonts w:cs="Times New Roman"/>
          <w:noProof/>
        </w:rPr>
        <w:t xml:space="preserve"> </w:t>
      </w:r>
      <w:r>
        <w:rPr>
          <w:rFonts w:cs="Times New Roman"/>
          <w:noProof/>
          <w:lang w:val="id-ID"/>
        </w:rPr>
        <w:t>(</w:t>
      </w:r>
      <w:r w:rsidR="00950B12" w:rsidRPr="00950B12">
        <w:rPr>
          <w:rFonts w:cs="Times New Roman"/>
          <w:noProof/>
        </w:rPr>
        <w:t>2020)</w:t>
      </w:r>
      <w:r w:rsidR="00950B12">
        <w:rPr>
          <w:rFonts w:cs="Times New Roman"/>
        </w:rPr>
        <w:fldChar w:fldCharType="end"/>
      </w:r>
      <w:r w:rsidR="00950B12">
        <w:rPr>
          <w:rFonts w:cs="Times New Roman"/>
          <w:lang w:val="id-ID"/>
        </w:rPr>
        <w:t xml:space="preserve"> </w:t>
      </w:r>
      <w:r w:rsidRPr="00D634C7">
        <w:rPr>
          <w:rFonts w:cs="Times New Roman"/>
        </w:rPr>
        <w:t xml:space="preserve">defined </w:t>
      </w:r>
      <w:r w:rsidR="008C6950" w:rsidRPr="008C6950">
        <w:rPr>
          <w:rFonts w:cs="Times New Roman"/>
        </w:rPr>
        <w:t>the learning</w:t>
      </w:r>
      <w:r w:rsidRPr="00D634C7">
        <w:rPr>
          <w:rFonts w:cs="Times New Roman"/>
        </w:rPr>
        <w:t xml:space="preserve"> method as a </w:t>
      </w:r>
      <w:r w:rsidR="00D9672C" w:rsidRPr="00D9672C">
        <w:rPr>
          <w:rFonts w:cs="Times New Roman"/>
        </w:rPr>
        <w:t>medium</w:t>
      </w:r>
      <w:r w:rsidRPr="00D634C7">
        <w:rPr>
          <w:rFonts w:cs="Times New Roman"/>
        </w:rPr>
        <w:t xml:space="preserve"> or pattern to arrange </w:t>
      </w:r>
      <w:r w:rsidR="008C6950" w:rsidRPr="008C6950">
        <w:rPr>
          <w:rFonts w:cs="Times New Roman"/>
        </w:rPr>
        <w:t>the learning</w:t>
      </w:r>
      <w:r w:rsidRPr="00D634C7">
        <w:rPr>
          <w:rFonts w:cs="Times New Roman"/>
        </w:rPr>
        <w:t xml:space="preserve"> process. Learning methods </w:t>
      </w:r>
      <w:proofErr w:type="gramStart"/>
      <w:r w:rsidRPr="00D634C7">
        <w:rPr>
          <w:rFonts w:cs="Times New Roman"/>
        </w:rPr>
        <w:t>are divided</w:t>
      </w:r>
      <w:proofErr w:type="gramEnd"/>
      <w:r w:rsidRPr="00D634C7">
        <w:rPr>
          <w:rFonts w:cs="Times New Roman"/>
        </w:rPr>
        <w:t xml:space="preserve"> into group and individual learning methods</w:t>
      </w:r>
      <w:r w:rsidR="00AD05D6" w:rsidRPr="00183CD0">
        <w:rPr>
          <w:rFonts w:cs="Times New Roman"/>
          <w:lang w:val="id-ID"/>
        </w:rPr>
        <w:t xml:space="preserve">. </w:t>
      </w:r>
      <w:r w:rsidR="00950B12">
        <w:rPr>
          <w:rFonts w:cs="Times New Roman"/>
          <w:lang w:val="id-ID"/>
        </w:rPr>
        <w:fldChar w:fldCharType="begin" w:fldLock="1"/>
      </w:r>
      <w:r w:rsidR="00950B12">
        <w:rPr>
          <w:rFonts w:cs="Times New Roman"/>
          <w:lang w:val="id-ID"/>
        </w:rPr>
        <w:instrText>ADDIN CSL_CITATION {"citationItems":[{"id":"ITEM-1","itemData":{"author":[{"dropping-particle":"","family":"Runasari","given":"Rellya","non-dropping-particle":"","parse-names":false,"suffix":""}],"id":"ITEM-1","issued":{"date-parts":[["0"]]},"page":"18-23","title":"Pre tes","type":"article-journal"},"uris":["http://www.mendeley.com/documents/?uuid=13c0cb51-0fee-45a6-a30c-7aa38b9a068c"]}],"mendeley":{"formattedCitation":"(Runasari, n.d.)","plainTextFormattedCitation":"(Runasari, n.d.)","previouslyFormattedCitation":"(Runasari, n.d.)"},"properties":{"noteIndex":0},"schema":"https://github.com/citation-style-language/schema/raw/master/csl-citation.json"}</w:instrText>
      </w:r>
      <w:r w:rsidR="00950B12">
        <w:rPr>
          <w:rFonts w:cs="Times New Roman"/>
          <w:lang w:val="id-ID"/>
        </w:rPr>
        <w:fldChar w:fldCharType="separate"/>
      </w:r>
      <w:r>
        <w:rPr>
          <w:rFonts w:cs="Times New Roman"/>
          <w:noProof/>
          <w:lang w:val="id-ID"/>
        </w:rPr>
        <w:t>Runasari</w:t>
      </w:r>
      <w:r w:rsidR="00950B12" w:rsidRPr="00950B12">
        <w:rPr>
          <w:rFonts w:cs="Times New Roman"/>
          <w:noProof/>
          <w:lang w:val="id-ID"/>
        </w:rPr>
        <w:t xml:space="preserve"> </w:t>
      </w:r>
      <w:r>
        <w:rPr>
          <w:rFonts w:cs="Times New Roman"/>
          <w:noProof/>
          <w:lang w:val="id-ID"/>
        </w:rPr>
        <w:t>(</w:t>
      </w:r>
      <w:r w:rsidR="0029031C">
        <w:rPr>
          <w:rFonts w:cs="Times New Roman"/>
          <w:noProof/>
          <w:lang w:val="id-ID"/>
        </w:rPr>
        <w:t>n.d</w:t>
      </w:r>
      <w:r w:rsidR="00950B12" w:rsidRPr="00950B12">
        <w:rPr>
          <w:rFonts w:cs="Times New Roman"/>
          <w:noProof/>
          <w:lang w:val="id-ID"/>
        </w:rPr>
        <w:t>)</w:t>
      </w:r>
      <w:r w:rsidR="00950B12">
        <w:rPr>
          <w:rFonts w:cs="Times New Roman"/>
          <w:lang w:val="id-ID"/>
        </w:rPr>
        <w:fldChar w:fldCharType="end"/>
      </w:r>
      <w:r w:rsidR="00AD05D6" w:rsidRPr="00183CD0">
        <w:rPr>
          <w:rFonts w:cs="Times New Roman"/>
          <w:lang w:val="id-ID"/>
        </w:rPr>
        <w:t xml:space="preserve"> </w:t>
      </w:r>
      <w:r w:rsidR="00D70F26">
        <w:rPr>
          <w:rFonts w:cs="Times New Roman"/>
        </w:rPr>
        <w:t>explain</w:t>
      </w:r>
      <w:r w:rsidR="006947C4">
        <w:rPr>
          <w:rFonts w:cs="Times New Roman"/>
          <w:lang w:val="id-ID"/>
        </w:rPr>
        <w:t>ed</w:t>
      </w:r>
      <w:r w:rsidRPr="00BD1F4E">
        <w:rPr>
          <w:rFonts w:cs="Times New Roman"/>
        </w:rPr>
        <w:t xml:space="preserve"> </w:t>
      </w:r>
      <w:r w:rsidR="006947C4">
        <w:rPr>
          <w:rFonts w:cs="Times New Roman"/>
          <w:lang w:val="id-ID"/>
        </w:rPr>
        <w:t xml:space="preserve">that </w:t>
      </w:r>
      <w:r w:rsidRPr="00BD1F4E">
        <w:rPr>
          <w:rFonts w:cs="Times New Roman"/>
        </w:rPr>
        <w:t xml:space="preserve">the advantages and disadvantages of </w:t>
      </w:r>
      <w:r w:rsidR="008C6950" w:rsidRPr="008C6950">
        <w:rPr>
          <w:rFonts w:cs="Times New Roman"/>
        </w:rPr>
        <w:lastRenderedPageBreak/>
        <w:t>the group</w:t>
      </w:r>
      <w:r w:rsidRPr="00BD1F4E">
        <w:rPr>
          <w:rFonts w:cs="Times New Roman"/>
        </w:rPr>
        <w:t xml:space="preserve"> and individual learning methods in Table 1</w:t>
      </w:r>
      <w:r w:rsidR="00AD05D6" w:rsidRPr="00183CD0">
        <w:rPr>
          <w:rFonts w:cs="Times New Roman"/>
          <w:lang w:val="id-ID"/>
        </w:rPr>
        <w:t>:</w:t>
      </w:r>
      <w:r w:rsidR="00CC4BB6">
        <w:rPr>
          <w:rFonts w:cs="Times New Roman"/>
          <w:lang w:val="id-ID"/>
        </w:rPr>
        <w:t xml:space="preserve"> </w:t>
      </w:r>
    </w:p>
    <w:p w:rsidR="00A1159B" w:rsidRPr="00183CD0" w:rsidRDefault="00A1159B" w:rsidP="003D7C4D">
      <w:pPr>
        <w:spacing w:line="276" w:lineRule="auto"/>
        <w:ind w:left="426" w:right="605" w:firstLine="567"/>
        <w:jc w:val="both"/>
        <w:rPr>
          <w:rFonts w:cs="Times New Roman"/>
          <w:lang w:val="id-ID"/>
        </w:rPr>
      </w:pPr>
    </w:p>
    <w:p w:rsidR="00AD05D6" w:rsidRPr="00183CD0" w:rsidRDefault="00D70F26" w:rsidP="00D70F26">
      <w:pPr>
        <w:spacing w:line="276" w:lineRule="auto"/>
        <w:ind w:left="426" w:right="605"/>
        <w:rPr>
          <w:rFonts w:cs="Times New Roman"/>
          <w:b/>
          <w:lang w:val="id-ID"/>
        </w:rPr>
      </w:pPr>
      <w:r>
        <w:rPr>
          <w:rFonts w:cs="Times New Roman"/>
          <w:b/>
          <w:lang w:val="id-ID"/>
        </w:rPr>
        <w:t xml:space="preserve">    </w:t>
      </w:r>
      <w:r w:rsidRPr="00164CB8">
        <w:rPr>
          <w:rFonts w:cs="Times New Roman"/>
          <w:b/>
        </w:rPr>
        <w:t>Table 1. Advantages and Disadvantages of Group and Individual Learning Methods</w:t>
      </w:r>
    </w:p>
    <w:tbl>
      <w:tblPr>
        <w:tblStyle w:val="TableGrid"/>
        <w:tblW w:w="0" w:type="auto"/>
        <w:jc w:val="center"/>
        <w:tblLook w:val="04A0" w:firstRow="1" w:lastRow="0" w:firstColumn="1" w:lastColumn="0" w:noHBand="0" w:noVBand="1"/>
      </w:tblPr>
      <w:tblGrid>
        <w:gridCol w:w="4645"/>
        <w:gridCol w:w="4747"/>
      </w:tblGrid>
      <w:tr w:rsidR="00AD05D6" w:rsidRPr="00183CD0" w:rsidTr="00310616">
        <w:trPr>
          <w:jc w:val="center"/>
        </w:trPr>
        <w:tc>
          <w:tcPr>
            <w:tcW w:w="4645" w:type="dxa"/>
            <w:tcBorders>
              <w:left w:val="nil"/>
              <w:bottom w:val="single" w:sz="4" w:space="0" w:color="auto"/>
              <w:right w:val="nil"/>
            </w:tcBorders>
          </w:tcPr>
          <w:p w:rsidR="00AD05D6" w:rsidRPr="00183CD0" w:rsidRDefault="00D70F26" w:rsidP="00183CD0">
            <w:pPr>
              <w:spacing w:line="276" w:lineRule="auto"/>
              <w:jc w:val="center"/>
              <w:rPr>
                <w:rStyle w:val="fontstyle21"/>
                <w:rFonts w:ascii="Georgia" w:hAnsi="Georgia"/>
                <w:b/>
                <w:color w:val="auto"/>
                <w:sz w:val="22"/>
                <w:szCs w:val="22"/>
                <w:lang w:val="id-ID"/>
              </w:rPr>
            </w:pPr>
            <w:r>
              <w:rPr>
                <w:rStyle w:val="fontstyle21"/>
                <w:rFonts w:ascii="Georgia" w:hAnsi="Georgia"/>
                <w:b/>
                <w:color w:val="auto"/>
                <w:sz w:val="22"/>
                <w:szCs w:val="22"/>
                <w:lang w:val="id-ID"/>
              </w:rPr>
              <w:t>Individual Learning Method</w:t>
            </w:r>
          </w:p>
        </w:tc>
        <w:tc>
          <w:tcPr>
            <w:tcW w:w="4747" w:type="dxa"/>
            <w:tcBorders>
              <w:left w:val="nil"/>
              <w:bottom w:val="single" w:sz="4" w:space="0" w:color="auto"/>
              <w:right w:val="nil"/>
            </w:tcBorders>
          </w:tcPr>
          <w:p w:rsidR="00AD05D6" w:rsidRPr="00183CD0" w:rsidRDefault="00D70F26" w:rsidP="00183CD0">
            <w:pPr>
              <w:spacing w:line="276" w:lineRule="auto"/>
              <w:jc w:val="center"/>
              <w:rPr>
                <w:rStyle w:val="fontstyle21"/>
                <w:rFonts w:ascii="Georgia" w:hAnsi="Georgia"/>
                <w:b/>
                <w:color w:val="auto"/>
                <w:sz w:val="22"/>
                <w:szCs w:val="22"/>
                <w:lang w:val="id-ID"/>
              </w:rPr>
            </w:pPr>
            <w:r>
              <w:rPr>
                <w:rStyle w:val="fontstyle21"/>
                <w:rFonts w:ascii="Georgia" w:hAnsi="Georgia"/>
                <w:b/>
                <w:color w:val="auto"/>
                <w:sz w:val="22"/>
                <w:szCs w:val="22"/>
                <w:lang w:val="id-ID"/>
              </w:rPr>
              <w:t>Group Learning Method</w:t>
            </w:r>
          </w:p>
        </w:tc>
      </w:tr>
      <w:tr w:rsidR="008874B4" w:rsidRPr="00183CD0" w:rsidTr="00310616">
        <w:trPr>
          <w:jc w:val="center"/>
        </w:trPr>
        <w:tc>
          <w:tcPr>
            <w:tcW w:w="4645" w:type="dxa"/>
            <w:tcBorders>
              <w:left w:val="nil"/>
              <w:bottom w:val="single" w:sz="4" w:space="0" w:color="auto"/>
              <w:right w:val="nil"/>
            </w:tcBorders>
          </w:tcPr>
          <w:p w:rsidR="008874B4" w:rsidRPr="00183CD0" w:rsidRDefault="00D70F26" w:rsidP="00183CD0">
            <w:pPr>
              <w:spacing w:line="276" w:lineRule="auto"/>
              <w:jc w:val="center"/>
              <w:rPr>
                <w:rStyle w:val="fontstyle21"/>
                <w:rFonts w:ascii="Georgia" w:hAnsi="Georgia"/>
                <w:b/>
                <w:color w:val="auto"/>
                <w:sz w:val="22"/>
                <w:szCs w:val="22"/>
                <w:lang w:val="id-ID"/>
              </w:rPr>
            </w:pPr>
            <w:r>
              <w:rPr>
                <w:rStyle w:val="fontstyle21"/>
                <w:rFonts w:ascii="Georgia" w:hAnsi="Georgia"/>
                <w:b/>
                <w:color w:val="auto"/>
                <w:sz w:val="22"/>
                <w:szCs w:val="22"/>
                <w:lang w:val="id-ID"/>
              </w:rPr>
              <w:t>Advantages</w:t>
            </w:r>
          </w:p>
        </w:tc>
        <w:tc>
          <w:tcPr>
            <w:tcW w:w="4747" w:type="dxa"/>
            <w:tcBorders>
              <w:left w:val="nil"/>
              <w:bottom w:val="single" w:sz="4" w:space="0" w:color="auto"/>
              <w:right w:val="nil"/>
            </w:tcBorders>
          </w:tcPr>
          <w:p w:rsidR="008874B4" w:rsidRPr="00183CD0" w:rsidRDefault="00D70F26" w:rsidP="00183CD0">
            <w:pPr>
              <w:spacing w:line="276" w:lineRule="auto"/>
              <w:jc w:val="center"/>
              <w:rPr>
                <w:rStyle w:val="fontstyle21"/>
                <w:rFonts w:ascii="Georgia" w:hAnsi="Georgia"/>
                <w:b/>
                <w:color w:val="auto"/>
                <w:sz w:val="22"/>
                <w:szCs w:val="22"/>
                <w:lang w:val="id-ID"/>
              </w:rPr>
            </w:pPr>
            <w:r>
              <w:rPr>
                <w:rStyle w:val="fontstyle21"/>
                <w:rFonts w:ascii="Georgia" w:hAnsi="Georgia"/>
                <w:b/>
                <w:color w:val="auto"/>
                <w:sz w:val="22"/>
                <w:szCs w:val="22"/>
                <w:lang w:val="id-ID"/>
              </w:rPr>
              <w:t>Advantages</w:t>
            </w:r>
          </w:p>
        </w:tc>
      </w:tr>
      <w:tr w:rsidR="00D70F26" w:rsidRPr="00183CD0" w:rsidTr="00310616">
        <w:trPr>
          <w:jc w:val="center"/>
        </w:trPr>
        <w:tc>
          <w:tcPr>
            <w:tcW w:w="4645" w:type="dxa"/>
            <w:tcBorders>
              <w:left w:val="nil"/>
              <w:bottom w:val="single" w:sz="4" w:space="0" w:color="auto"/>
              <w:right w:val="nil"/>
            </w:tcBorders>
          </w:tcPr>
          <w:p w:rsidR="00D70F26" w:rsidRPr="00164CB8" w:rsidRDefault="00D70F26" w:rsidP="00D70F26">
            <w:pPr>
              <w:spacing w:line="276" w:lineRule="auto"/>
              <w:jc w:val="both"/>
              <w:rPr>
                <w:rStyle w:val="fontstyle21"/>
                <w:sz w:val="22"/>
                <w:szCs w:val="22"/>
              </w:rPr>
            </w:pPr>
            <w:r w:rsidRPr="00164CB8">
              <w:t xml:space="preserve">a) Foster a sense of cooperation, b) the exercise is fun since it is performed together, c) </w:t>
            </w:r>
            <w:r w:rsidR="008C6950" w:rsidRPr="008C6950">
              <w:t>healthy</w:t>
            </w:r>
            <w:r w:rsidRPr="00164CB8">
              <w:t xml:space="preserve"> competition, d) does not require many tools.</w:t>
            </w:r>
          </w:p>
        </w:tc>
        <w:tc>
          <w:tcPr>
            <w:tcW w:w="4747" w:type="dxa"/>
            <w:tcBorders>
              <w:left w:val="nil"/>
              <w:bottom w:val="single" w:sz="4" w:space="0" w:color="auto"/>
              <w:right w:val="nil"/>
            </w:tcBorders>
          </w:tcPr>
          <w:p w:rsidR="00D70F26" w:rsidRPr="00164CB8" w:rsidRDefault="00D70F26" w:rsidP="00D70F26">
            <w:pPr>
              <w:spacing w:line="276" w:lineRule="auto"/>
              <w:jc w:val="both"/>
              <w:rPr>
                <w:rStyle w:val="fontstyle21"/>
                <w:sz w:val="22"/>
                <w:szCs w:val="22"/>
              </w:rPr>
            </w:pPr>
            <w:r w:rsidRPr="00164CB8">
              <w:t xml:space="preserve">a) Students have more learning intensity, b) does not require a spacious room, </w:t>
            </w:r>
            <w:r>
              <w:rPr>
                <w:lang w:val="id-ID"/>
              </w:rPr>
              <w:t xml:space="preserve">and </w:t>
            </w:r>
            <w:r w:rsidRPr="00164CB8">
              <w:t xml:space="preserve">c) students are more concentrated </w:t>
            </w:r>
            <w:r w:rsidR="00BA60C7" w:rsidRPr="00BA60C7">
              <w:t>on</w:t>
            </w:r>
            <w:r w:rsidRPr="00164CB8">
              <w:t xml:space="preserve"> their learning.</w:t>
            </w:r>
          </w:p>
        </w:tc>
      </w:tr>
      <w:tr w:rsidR="008874B4" w:rsidRPr="00183CD0" w:rsidTr="00310616">
        <w:trPr>
          <w:jc w:val="center"/>
        </w:trPr>
        <w:tc>
          <w:tcPr>
            <w:tcW w:w="4645" w:type="dxa"/>
            <w:tcBorders>
              <w:left w:val="nil"/>
              <w:right w:val="nil"/>
            </w:tcBorders>
          </w:tcPr>
          <w:p w:rsidR="008874B4" w:rsidRPr="00183CD0" w:rsidRDefault="00D70F26" w:rsidP="00183CD0">
            <w:pPr>
              <w:spacing w:line="276" w:lineRule="auto"/>
              <w:jc w:val="center"/>
              <w:rPr>
                <w:b/>
                <w:lang w:val="id-ID"/>
              </w:rPr>
            </w:pPr>
            <w:r>
              <w:rPr>
                <w:b/>
                <w:lang w:val="id-ID"/>
              </w:rPr>
              <w:t>Disadvantages</w:t>
            </w:r>
          </w:p>
        </w:tc>
        <w:tc>
          <w:tcPr>
            <w:tcW w:w="4747" w:type="dxa"/>
            <w:tcBorders>
              <w:left w:val="nil"/>
              <w:right w:val="nil"/>
            </w:tcBorders>
          </w:tcPr>
          <w:p w:rsidR="008874B4" w:rsidRPr="00183CD0" w:rsidRDefault="00D70F26" w:rsidP="00183CD0">
            <w:pPr>
              <w:spacing w:line="276" w:lineRule="auto"/>
              <w:jc w:val="center"/>
            </w:pPr>
            <w:r>
              <w:rPr>
                <w:b/>
                <w:lang w:val="id-ID"/>
              </w:rPr>
              <w:t>Disadvantages</w:t>
            </w:r>
          </w:p>
        </w:tc>
      </w:tr>
      <w:tr w:rsidR="00D706D1" w:rsidRPr="00183CD0" w:rsidTr="00310616">
        <w:trPr>
          <w:jc w:val="center"/>
        </w:trPr>
        <w:tc>
          <w:tcPr>
            <w:tcW w:w="4645" w:type="dxa"/>
            <w:tcBorders>
              <w:left w:val="nil"/>
              <w:right w:val="nil"/>
            </w:tcBorders>
          </w:tcPr>
          <w:p w:rsidR="00D706D1" w:rsidRPr="00183CD0" w:rsidRDefault="00D70F26" w:rsidP="00183CD0">
            <w:pPr>
              <w:spacing w:line="276" w:lineRule="auto"/>
              <w:jc w:val="both"/>
            </w:pPr>
            <w:r w:rsidRPr="00D70F26">
              <w:t>a) The presence of personal characteristics to stand out, b) if the members’ skills are unbalanced, it obstructs the exercise or the exercise is dominated by a person, c) students have a few portions in learning, d) require a spacious room</w:t>
            </w:r>
            <w:r w:rsidR="00D706D1" w:rsidRPr="00183CD0">
              <w:t>.</w:t>
            </w:r>
          </w:p>
        </w:tc>
        <w:tc>
          <w:tcPr>
            <w:tcW w:w="4747" w:type="dxa"/>
            <w:tcBorders>
              <w:left w:val="nil"/>
              <w:right w:val="nil"/>
            </w:tcBorders>
          </w:tcPr>
          <w:p w:rsidR="00D706D1" w:rsidRPr="00183CD0" w:rsidRDefault="000255ED" w:rsidP="00183CD0">
            <w:pPr>
              <w:spacing w:line="276" w:lineRule="auto"/>
              <w:rPr>
                <w:b/>
                <w:lang w:val="id-ID"/>
              </w:rPr>
            </w:pPr>
            <w:r w:rsidRPr="00164CB8">
              <w:t>a) Possible boredom in students, b) no interaction with friends, c) require many tools</w:t>
            </w:r>
          </w:p>
        </w:tc>
      </w:tr>
    </w:tbl>
    <w:p w:rsidR="00324337" w:rsidRPr="000255ED" w:rsidRDefault="001D2FAA" w:rsidP="003D7C4D">
      <w:pPr>
        <w:pStyle w:val="BodyText"/>
        <w:spacing w:before="126" w:line="276" w:lineRule="auto"/>
        <w:ind w:left="426" w:right="605" w:firstLine="565"/>
        <w:jc w:val="both"/>
        <w:rPr>
          <w:rStyle w:val="fontstyle21"/>
          <w:rFonts w:ascii="Georgia" w:hAnsi="Georgia"/>
          <w:color w:val="auto"/>
          <w:sz w:val="22"/>
          <w:szCs w:val="22"/>
          <w:lang w:val="id-ID"/>
        </w:rPr>
      </w:pPr>
      <w:r w:rsidRPr="00164CB8">
        <w:rPr>
          <w:color w:val="212121"/>
        </w:rPr>
        <w:t xml:space="preserve">The proper learning method selection </w:t>
      </w:r>
      <w:r w:rsidR="00BA60C7" w:rsidRPr="00BA60C7">
        <w:rPr>
          <w:color w:val="212121"/>
        </w:rPr>
        <w:t>affects</w:t>
      </w:r>
      <w:r w:rsidRPr="00164CB8">
        <w:rPr>
          <w:color w:val="212121"/>
        </w:rPr>
        <w:t xml:space="preserve"> </w:t>
      </w:r>
      <w:r w:rsidR="001657B2">
        <w:rPr>
          <w:rFonts w:cs="Times New Roman"/>
          <w:lang w:val="id-ID"/>
        </w:rPr>
        <w:t>elementary</w:t>
      </w:r>
      <w:r w:rsidRPr="00164CB8">
        <w:rPr>
          <w:color w:val="212121"/>
        </w:rPr>
        <w:t xml:space="preserve"> school students’ abilities in understanding basic movement skills. </w:t>
      </w:r>
      <w:proofErr w:type="gramStart"/>
      <w:r w:rsidRPr="00164CB8">
        <w:rPr>
          <w:color w:val="212121"/>
        </w:rPr>
        <w:t>Also</w:t>
      </w:r>
      <w:proofErr w:type="gramEnd"/>
      <w:r w:rsidRPr="00164CB8">
        <w:rPr>
          <w:color w:val="212121"/>
        </w:rPr>
        <w:t xml:space="preserve">, motivation is closely related to improving </w:t>
      </w:r>
      <w:r w:rsidR="001657B2">
        <w:rPr>
          <w:rFonts w:cs="Times New Roman"/>
          <w:lang w:val="id-ID"/>
        </w:rPr>
        <w:t>elementary</w:t>
      </w:r>
      <w:r w:rsidRPr="00164CB8">
        <w:rPr>
          <w:color w:val="212121"/>
        </w:rPr>
        <w:t xml:space="preserve"> school students’ abilities in performing movement skills in physical education. Highly motivated students will possibly achieve a high learning outcome. It indicates that the higher the motivation and the more intensity and efforts projected in learning, the higher the learning outco</w:t>
      </w:r>
      <w:r w:rsidR="00BA60C7">
        <w:rPr>
          <w:color w:val="212121"/>
        </w:rPr>
        <w:t>me will be. Students put effort</w:t>
      </w:r>
      <w:r w:rsidRPr="00164CB8">
        <w:rPr>
          <w:color w:val="212121"/>
        </w:rPr>
        <w:t xml:space="preserve"> to improve learning success to achieve their expectation</w:t>
      </w:r>
      <w:r w:rsidR="00BA60C7">
        <w:rPr>
          <w:color w:val="212121"/>
          <w:lang w:val="id-ID"/>
        </w:rPr>
        <w:t>s</w:t>
      </w:r>
      <w:r w:rsidRPr="00164CB8">
        <w:rPr>
          <w:color w:val="212121"/>
        </w:rPr>
        <w:t>. Besides, motivation also supports efforts and maintains the learning process. It forces students to study hard</w:t>
      </w:r>
      <w:r w:rsidR="008874B4" w:rsidRPr="00183CD0">
        <w:t xml:space="preserve"> </w:t>
      </w:r>
      <w:r w:rsidR="00950B12">
        <w:rPr>
          <w:lang w:val="id-ID"/>
        </w:rPr>
        <w:fldChar w:fldCharType="begin" w:fldLock="1"/>
      </w:r>
      <w:r w:rsidR="00950B12">
        <w:rPr>
          <w:lang w:val="id-ID"/>
        </w:rPr>
        <w:instrText>ADDIN CSL_CITATION {"citationItems":[{"id":"ITEM-1","itemData":{"abstract":"AbstrakRiset ini memiliki maksud untuk mengetahui adanya pengaruh penggunaan media daring dan motivasi belajar terhadap kepuasan mahasiswa pada saat pandemik Covid-19. Adanya peristiwa pandemik ini berdampak ke semua sektor salah satunya adalah pendidikan, sebelum pandemik terjadi tatap muka menjadi media dalam interaksi belajar akan tetapi saat ini beralih ke sistem dalam jaringan (daring), kegiatan daring ini berlaku seluruh tingkat pendidikan. Adapun media pembelajaran dalam jaringan sudah diterapkan sejak awal pandemik menjadi alternative dalam menyampaikan materi belajar. Dari berbagai jenis media pembelajaran yang dilakukan selama pandemik ini google classroom menjadi pilihan utama yang dipilih oleh responden. Hasil riset menunjukan bahwa variabel penggunaan media daring dan motivasi belajar memiliki nilai positif berarti semakin baik pilihan dalam penggunaan media daring dan motivasi maka mahasiswa akan merasa puas. Hasil persamaan regresi dalam riset ini adalah Y1 = 0,543 X1 + 0,189 X2 dengan nilai Adjusted R Square sebesar 0,448. Objek riset ini adalah 125 mahasiswa dari Program Studi Teknologi Informatika ITS NU Pekalongan dan Program Studi Administrasi Perkantoran Politeknik Pusmanu adapun metode riset ini adalah kuantitaif deskriptif dengan menggunakan SPSS versi 19.0. Kesimpulan dari riset ini menyatakan bahwa menunjukan penggunaan media daring mempunyai pengaruh terhadap kepuasan mahasiswa dan motivasi belajar tidak terlalu berpengaruh terhadap kepuasan mahasiswa. Kata kunci : Covid-19, Daring, Kepuasan, Mahasiswa, Motivasi Belaja","author":[{"dropping-particle":"","family":"Gelar","given":"Untuk Memperoleh","non-dropping-particle":"","parse-names":false,"suffix":""},{"dropping-particle":"","family":"Pendidikan","given":"Sarjana","non-dropping-particle":"","parse-names":false,"suffix":""},{"dropping-particle":"","family":"Perkantoran","given":"Administrasi","non-dropping-particle":"","parse-names":false,"suffix":""}],"id":"ITEM-1","issued":{"date-parts":[["2007"]]},"title":"Pengaruh Motivasi Belajar Terhadap Hasil Belajar Siswa Kelas Vii Smpn 13 Semarang Skripsi","type":"article-journal"},"uris":["http://www.mendeley.com/documents/?uuid=3600edd4-18b0-40ee-8e5a-a6e1ca0d8373"]}],"mendeley":{"formattedCitation":"(Gelar, Pendidikan, &amp; Perkantoran, 2007)","plainTextFormattedCitation":"(Gelar, Pendidikan, &amp; Perkantoran, 2007)","previouslyFormattedCitation":"(Gelar, Pendidikan, &amp; Perkantoran, 2007)"},"properties":{"noteIndex":0},"schema":"https://github.com/citation-style-language/schema/raw/master/csl-citation.json"}</w:instrText>
      </w:r>
      <w:r w:rsidR="00950B12">
        <w:rPr>
          <w:lang w:val="id-ID"/>
        </w:rPr>
        <w:fldChar w:fldCharType="separate"/>
      </w:r>
      <w:r w:rsidR="0058100C">
        <w:rPr>
          <w:noProof/>
          <w:lang w:val="id-ID"/>
        </w:rPr>
        <w:t>(Degree, Education, &amp; Office</w:t>
      </w:r>
      <w:r w:rsidR="00950B12" w:rsidRPr="00950B12">
        <w:rPr>
          <w:noProof/>
          <w:lang w:val="id-ID"/>
        </w:rPr>
        <w:t>, 2007)</w:t>
      </w:r>
      <w:r w:rsidR="00950B12">
        <w:rPr>
          <w:lang w:val="id-ID"/>
        </w:rPr>
        <w:fldChar w:fldCharType="end"/>
      </w:r>
      <w:r w:rsidR="0041548C" w:rsidRPr="00183CD0">
        <w:rPr>
          <w:lang w:val="id-ID"/>
        </w:rPr>
        <w:t xml:space="preserve">.  </w:t>
      </w:r>
      <w:r w:rsidRPr="00164CB8">
        <w:t xml:space="preserve">Learning motivation arises </w:t>
      </w:r>
      <w:r w:rsidR="00BA60C7">
        <w:t>every time one studies. This</w:t>
      </w:r>
      <w:r w:rsidRPr="00164CB8">
        <w:t xml:space="preserve"> is likely that learning outcomes will increase over</w:t>
      </w:r>
      <w:r w:rsidR="00BA60C7">
        <w:rPr>
          <w:lang w:val="id-ID"/>
        </w:rPr>
        <w:t xml:space="preserve"> </w:t>
      </w:r>
      <w:r w:rsidRPr="00164CB8">
        <w:t>time</w:t>
      </w:r>
      <w:r w:rsidR="0041548C" w:rsidRPr="00183CD0">
        <w:t xml:space="preserve"> </w:t>
      </w:r>
      <w:r w:rsidR="00950B12">
        <w:fldChar w:fldCharType="begin" w:fldLock="1"/>
      </w:r>
      <w:r w:rsidR="00950B12">
        <w:instrText>ADDIN CSL_CITATION {"citationItems":[{"id":"ITEM-1","itemData":{"abstract":"AbstrakRiset ini memiliki maksud untuk mengetahui adanya pengaruh penggunaan media daring dan motivasi belajar terhadap kepuasan mahasiswa pada saat pandemik Covid-19. Adanya peristiwa pandemik ini berdampak ke semua sektor salah satunya adalah pendidikan, sebelum pandemik terjadi tatap muka menjadi media dalam interaksi belajar akan tetapi saat ini beralih ke sistem dalam jaringan (daring), kegiatan daring ini berlaku seluruh tingkat pendidikan. Adapun media pembelajaran dalam jaringan sudah diterapkan sejak awal pandemik menjadi alternative dalam menyampaikan materi belajar. Dari berbagai jenis media pembelajaran yang dilakukan selama pandemik ini google classroom menjadi pilihan utama yang dipilih oleh responden. Hasil riset menunjukan bahwa variabel penggunaan media daring dan motivasi belajar memiliki nilai positif berarti semakin baik pilihan dalam penggunaan media daring dan motivasi maka mahasiswa akan merasa puas. Hasil persamaan regresi dalam riset ini adalah Y1 = 0,543 X1 + 0,189 X2 dengan nilai Adjusted R Square sebesar 0,448. Objek riset ini adalah 125 mahasiswa dari Program Studi Teknologi Informatika ITS NU Pekalongan dan Program Studi Administrasi Perkantoran Politeknik Pusmanu adapun metode riset ini adalah kuantitaif deskriptif dengan menggunakan SPSS versi 19.0. Kesimpulan dari riset ini menyatakan bahwa menunjukan penggunaan media daring mempunyai pengaruh terhadap kepuasan mahasiswa dan motivasi belajar tidak terlalu berpengaruh terhadap kepuasan mahasiswa. Kata kunci : Covid-19, Daring, Kepuasan, Mahasiswa, Motivasi Belaja","author":[{"dropping-particle":"","family":"Gelar","given":"Untuk Memperoleh","non-dropping-particle":"","parse-names":false,"suffix":""},{"dropping-particle":"","family":"Pendidikan","given":"Sarjana","non-dropping-particle":"","parse-names":false,"suffix":""},{"dropping-particle":"","family":"Perkantoran","given":"Administrasi","non-dropping-particle":"","parse-names":false,"suffix":""}],"id":"ITEM-1","issued":{"date-parts":[["2007"]]},"title":"Pengaruh Motivasi Belajar Terhadap Hasil Belajar Siswa Kelas Vii Smpn 13 Semarang Skripsi","type":"article-journal"},"uris":["http://www.mendeley.com/documents/?uuid=3600edd4-18b0-40ee-8e5a-a6e1ca0d8373"]}],"mendeley":{"formattedCitation":"(Gelar et al., 2007)","plainTextFormattedCitation":"(Gelar et al., 2007)","previouslyFormattedCitation":"(Gelar et al., 2007)"},"properties":{"noteIndex":0},"schema":"https://github.com/citation-style-language/schema/raw/master/csl-citation.json"}</w:instrText>
      </w:r>
      <w:r w:rsidR="00950B12">
        <w:fldChar w:fldCharType="separate"/>
      </w:r>
      <w:r w:rsidR="00750426">
        <w:rPr>
          <w:noProof/>
        </w:rPr>
        <w:t>(Degree</w:t>
      </w:r>
      <w:r w:rsidR="00950B12" w:rsidRPr="00950B12">
        <w:rPr>
          <w:noProof/>
        </w:rPr>
        <w:t xml:space="preserve"> </w:t>
      </w:r>
      <w:r w:rsidR="00950B12" w:rsidRPr="001D2FAA">
        <w:rPr>
          <w:i/>
          <w:noProof/>
        </w:rPr>
        <w:t>et al.</w:t>
      </w:r>
      <w:r w:rsidR="00950B12" w:rsidRPr="00950B12">
        <w:rPr>
          <w:noProof/>
        </w:rPr>
        <w:t>, 2007)</w:t>
      </w:r>
      <w:r w:rsidR="00950B12">
        <w:fldChar w:fldCharType="end"/>
      </w:r>
      <w:r w:rsidR="00950B12">
        <w:rPr>
          <w:rFonts w:cs="Times New Roman"/>
        </w:rPr>
        <w:t xml:space="preserve">. </w:t>
      </w:r>
      <w:r w:rsidR="00950B12">
        <w:rPr>
          <w:rFonts w:cs="Times New Roman"/>
        </w:rPr>
        <w:fldChar w:fldCharType="begin" w:fldLock="1"/>
      </w:r>
      <w:r w:rsidR="00950B12">
        <w:rPr>
          <w:rFonts w:cs="Times New Roman"/>
        </w:rPr>
        <w:instrText>ADDIN CSL_CITATION {"citationItems":[{"id":"ITEM-1","itemData":{"abstract":"Tujuan dari penelitian ini adalah untuk mendeskripsikan bagaimana proses manajemen Walet Muda Futsal Akademi berjalan. Metode penelitian yang digunakan meliputi wawancara, observasi dan dokumentasi. Hasil penelitian ini adalah manajemen organisasi kepengurusan, manajemen penanganan atlet dan manajemen pelatih di Walet Muda Futsal Akademi sudah bisa dikatakan baik. Manajemen sarana dan prasarana serta manajemen pembina di Walet Muda Futsal Akademi belum berjalan dengan baik. Secara keseluruhan proses manajemen Walet Muda Futsal Akademi belum bisa dikatakan baik. Dari simpulan hasil penelitian maka disarankan beberapa hal sebagai berikut ; (1) Walet Muda Futsal Akademi secepatnya merekrut tenaga-tenaga baru yang kompeten dalam bidang organisasi dan pelatih, sehingga tidak ada pengurus atau pelatih yang merangkap tugas. (2) Walet Muda Futsal Akademi hendaknya lebih memperhatikan lingkungan tempat bergaul atlet, kesehatan atlet dan konsumsi gizi atlet demi menjaga konsentrasi dan kebugaran atlet. (3) manajemen sarana dan prasaran harus dikelola dengan baik, dari pengadaan sarana dan prasarana baru, penggunaan, perawatan, pencatatan, penyediaan dana cadangan untuk kebutuhan sarana dan prasarana yang mendadak. Melakukan pembandingan dengan sarana dan prasarana di tempat lain guna dijadikan sebagai referensi pada pengadaan fasilitas berikutnya.","author":[{"dropping-particle":"","family":"Rosita","given":"Ida","non-dropping-particle":"","parse-names":false,"suffix":""}],"container-title":"Journal of Physical Education, Sport, Health and Recreation","id":"ITEM-1","issue":"2","issued":{"date-parts":[["2014"]]},"page":"102-108","title":"Journal of Physical Education , Sport , Health and Recreations","type":"article-journal","volume":"4"},"uris":["http://www.mendeley.com/documents/?uuid=4d489e60-49e4-4c88-90c9-c916dcb4d06d"]}],"mendeley":{"formattedCitation":"(Rosita, 2014)","plainTextFormattedCitation":"(Rosita, 2014)","previouslyFormattedCitation":"(Rosita, 2014)"},"properties":{"noteIndex":0},"schema":"https://github.com/citation-style-language/schema/raw/master/csl-citation.json"}</w:instrText>
      </w:r>
      <w:r w:rsidR="00950B12">
        <w:rPr>
          <w:rFonts w:cs="Times New Roman"/>
        </w:rPr>
        <w:fldChar w:fldCharType="separate"/>
      </w:r>
      <w:r>
        <w:rPr>
          <w:rFonts w:cs="Times New Roman"/>
          <w:noProof/>
        </w:rPr>
        <w:t>Rosita</w:t>
      </w:r>
      <w:r w:rsidR="00950B12" w:rsidRPr="00950B12">
        <w:rPr>
          <w:rFonts w:cs="Times New Roman"/>
          <w:noProof/>
        </w:rPr>
        <w:t xml:space="preserve"> </w:t>
      </w:r>
      <w:r>
        <w:rPr>
          <w:rFonts w:cs="Times New Roman"/>
          <w:noProof/>
          <w:lang w:val="id-ID"/>
        </w:rPr>
        <w:t>(</w:t>
      </w:r>
      <w:r w:rsidR="00950B12" w:rsidRPr="00950B12">
        <w:rPr>
          <w:rFonts w:cs="Times New Roman"/>
          <w:noProof/>
        </w:rPr>
        <w:t>2014)</w:t>
      </w:r>
      <w:r w:rsidR="00950B12">
        <w:rPr>
          <w:rFonts w:cs="Times New Roman"/>
        </w:rPr>
        <w:fldChar w:fldCharType="end"/>
      </w:r>
      <w:r w:rsidR="00950B12">
        <w:rPr>
          <w:rFonts w:cs="Times New Roman"/>
          <w:lang w:val="id-ID"/>
        </w:rPr>
        <w:t xml:space="preserve"> </w:t>
      </w:r>
      <w:r w:rsidRPr="00164CB8">
        <w:rPr>
          <w:rFonts w:cs="Times New Roman"/>
        </w:rPr>
        <w:t>define</w:t>
      </w:r>
      <w:r w:rsidR="00BA60C7">
        <w:rPr>
          <w:rFonts w:cs="Times New Roman"/>
          <w:lang w:val="id-ID"/>
        </w:rPr>
        <w:t>s</w:t>
      </w:r>
      <w:r w:rsidRPr="00164CB8">
        <w:rPr>
          <w:rFonts w:cs="Times New Roman"/>
        </w:rPr>
        <w:t xml:space="preserve"> motivation as energy transformation in oneself marked by the existence of feelings and reactions to achieve goals. Motive can be declared as the driving force within subjects to conduct certain activities to achieve a goal</w:t>
      </w:r>
      <w:r w:rsidR="0041548C" w:rsidRPr="00183CD0">
        <w:rPr>
          <w:rFonts w:cs="Times New Roman"/>
        </w:rPr>
        <w:t xml:space="preserve"> </w:t>
      </w:r>
      <w:r w:rsidR="00950B12">
        <w:rPr>
          <w:rFonts w:cs="Times New Roman"/>
        </w:rPr>
        <w:fldChar w:fldCharType="begin" w:fldLock="1"/>
      </w:r>
      <w:r w:rsidR="00950B12">
        <w:rPr>
          <w:rFonts w:cs="Times New Roman"/>
        </w:rPr>
        <w:instrText>ADDIN CSL_CITATION {"citationItems":[{"id":"ITEM-1","itemData":{"author":[{"dropping-particle":"","family":"Pandanharum","given":"Negeri","non-dropping-particle":"","parse-names":false,"suffix":""},{"dropping-particle":"","family":"Bagus","given":"K E C","non-dropping-particle":"","parse-names":false,"suffix":""},{"dropping-particle":"","family":"Grobogan","given":"K A B","non-dropping-particle":"","parse-names":false,"suffix":""},{"dropping-particle":"","family":"Pelajaran","given":"Tahun","non-dropping-particle":"","parse-names":false,"suffix":""}],"id":"ITEM-1","issue":"2","issued":{"date-parts":[["2017"]]},"title":"78 http://ojs.unpkediri.ac.id","type":"article-journal","volume":"2"},"uris":["http://www.mendeley.com/documents/?uuid=3be6436f-681a-4aef-8379-72a7e12e5050"]}],"mendeley":{"formattedCitation":"(Pandanharum, Bagus, Grobogan, &amp; Pelajaran, 2017)","plainTextFormattedCitation":"(Pandanharum, Bagus, Grobogan, &amp; Pelajaran, 2017)","previouslyFormattedCitation":"(Pandanharum, Bagus, Grobogan, &amp; Pelajaran, 2017)"},"properties":{"noteIndex":0},"schema":"https://github.com/citation-style-language/schema/raw/master/csl-citation.json"}</w:instrText>
      </w:r>
      <w:r w:rsidR="00950B12">
        <w:rPr>
          <w:rFonts w:cs="Times New Roman"/>
        </w:rPr>
        <w:fldChar w:fldCharType="separate"/>
      </w:r>
      <w:r w:rsidR="00950B12" w:rsidRPr="00950B12">
        <w:rPr>
          <w:rFonts w:cs="Times New Roman"/>
          <w:noProof/>
        </w:rPr>
        <w:t>(Pandanharum, Bagus, Grobogan, &amp; Pelajaran, 2017)</w:t>
      </w:r>
      <w:r w:rsidR="00950B12">
        <w:rPr>
          <w:rFonts w:cs="Times New Roman"/>
        </w:rPr>
        <w:fldChar w:fldCharType="end"/>
      </w:r>
      <w:r w:rsidR="0041548C" w:rsidRPr="00183CD0">
        <w:rPr>
          <w:rFonts w:cs="Times New Roman"/>
        </w:rPr>
        <w:t>.</w:t>
      </w:r>
      <w:r w:rsidR="0041548C" w:rsidRPr="00183CD0">
        <w:rPr>
          <w:rFonts w:cs="Times New Roman"/>
          <w:lang w:val="id-ID"/>
        </w:rPr>
        <w:t xml:space="preserve"> </w:t>
      </w:r>
      <w:r w:rsidR="00950B12">
        <w:rPr>
          <w:rFonts w:cs="Times New Roman"/>
        </w:rPr>
        <w:fldChar w:fldCharType="begin" w:fldLock="1"/>
      </w:r>
      <w:r w:rsidR="00950B12">
        <w:rPr>
          <w:rFonts w:cs="Times New Roman"/>
        </w:rPr>
        <w:instrText>ADDIN CSL_CITATION {"citationItems":[{"id":"ITEM-1","itemData":{"DOI":"10.36765/jartika.v3i2.268","ISSN":"2622-4763","abstract":"Tujuan dari artikel ini membahas tentang kurikulum pendidikan jasmani, olahraga, dan kesehatan (PJOK) di Indonesia abad 21. Kurikulum merupakan rancangan berupa isi untuk mewujudkan tujuan pendidikan. PJOK bagian dari integral pendidikan secara keseluruhan yang menjadi peran dalam mencetak sumber daya manusia yang unggul. Kurikulum di Indonesia selalu mengalami perubahan karena menyesuaikan perkembangan zaman yang terus dinamis. Hasil kajian ini menunjukkan bahwa dalam PJOK isi kurikulum tidak hanya tentang keterampilan gerak dan kesehatan jasmani saja, namun peserta didik dituntut untuk mampu berpikir kritis, kreatif, dan mampu berkolaborasi, Perubahan yang paling menonjol dalam kurikulum pendidikan jasmani abad 21 itu yaitu dalam pembelajaran jasmani tidak hanya melibatkan perlengkapan olahraga saja, namun sumber belajar yang berasal dari kemasan teknologi modern perlu diberikan. Jadi kurikulum pendidikan jasmani disusun agar menghasilkan manusia yang memiliki kesehatan dan keterampilan yang baik dalam tantangan global di abad 21. Selain itu juga diperlukan guru PJOK yang profesional untuk memahami dan mengimplementasikan kurikulum PJOK.\r The purpose of this article discusses the curriculum of physical education, sports, and health (PESH) in 21st century Indonesia. The curriculum is a design in the form of content to realize educational goals. PESH is an integral part of overall education which plays a role in producing superior human resources. The curriculum in Indonesia is always changing because it adapts to the development of a dynamic era. The results of this study indicate that in PESH the curriculum content is not only about physical skills and physical health, but students are required to be able to think critically, creatively, and be able to collaborate, the most prominent changes in the 21st century physical education curriculum that is not in physical learning only involves sports equipment, but learning resources derived from the packaging of modern technology need to be provided. So the physical education curriculum is structured to produce people who have good health and skills in the global challenges of the 21st century. In addition, professional PESH teachers are needed to understand and implement the PESH curriculum.","author":[{"dropping-particle":"","family":"Mustafa","given":"Pinton Setya","non-dropping-particle":"","parse-names":false,"suffix":""},{"dropping-particle":"","family":"Dwiyogo","given":"Wasis Djoko","non-dropping-particle":"","parse-names":false,"suffix":""}],"container-title":"JARTIKA Jurnal Riset Teknologi dan Inovasi Pendidikan","id":"ITEM-1","issue":"2","issued":{"date-parts":[["2020"]]},"page":"422-438","title":"Kurikulum Pendidikan Jasmani, Olahraga, dan Kesehatan di Indonesia Abad 21","type":"article-journal","volume":"3"},"uris":["http://www.mendeley.com/documents/?uuid=404dceb0-2066-41a7-a937-9694d654fabf"]}],"mendeley":{"formattedCitation":"(Mustafa &amp; Dwiyogo, 2020)","plainTextFormattedCitation":"(Mustafa &amp; Dwiyogo, 2020)","previouslyFormattedCitation":"(Mustafa &amp; Dwiyogo, 2020)"},"properties":{"noteIndex":0},"schema":"https://github.com/citation-style-language/schema/raw/master/csl-citation.json"}</w:instrText>
      </w:r>
      <w:r w:rsidR="00950B12">
        <w:rPr>
          <w:rFonts w:cs="Times New Roman"/>
        </w:rPr>
        <w:fldChar w:fldCharType="separate"/>
      </w:r>
      <w:r w:rsidR="00A24A4C">
        <w:rPr>
          <w:rFonts w:cs="Times New Roman"/>
          <w:noProof/>
        </w:rPr>
        <w:t>Mustafa &amp; Dwiyogo</w:t>
      </w:r>
      <w:r w:rsidR="00950B12" w:rsidRPr="00950B12">
        <w:rPr>
          <w:rFonts w:cs="Times New Roman"/>
          <w:noProof/>
        </w:rPr>
        <w:t xml:space="preserve"> </w:t>
      </w:r>
      <w:r w:rsidR="00A24A4C">
        <w:rPr>
          <w:rFonts w:cs="Times New Roman"/>
          <w:noProof/>
          <w:lang w:val="id-ID"/>
        </w:rPr>
        <w:t>(</w:t>
      </w:r>
      <w:r w:rsidR="00950B12" w:rsidRPr="00950B12">
        <w:rPr>
          <w:rFonts w:cs="Times New Roman"/>
          <w:noProof/>
        </w:rPr>
        <w:t>2020)</w:t>
      </w:r>
      <w:r w:rsidR="00950B12">
        <w:rPr>
          <w:rFonts w:cs="Times New Roman"/>
        </w:rPr>
        <w:fldChar w:fldCharType="end"/>
      </w:r>
      <w:r w:rsidR="00950B12">
        <w:rPr>
          <w:rFonts w:cs="Times New Roman"/>
          <w:lang w:val="id-ID"/>
        </w:rPr>
        <w:t xml:space="preserve"> </w:t>
      </w:r>
      <w:r w:rsidR="00A24A4C" w:rsidRPr="00164CB8">
        <w:rPr>
          <w:rFonts w:cs="Times New Roman"/>
        </w:rPr>
        <w:t xml:space="preserve">stated that motivation </w:t>
      </w:r>
      <w:proofErr w:type="gramStart"/>
      <w:r w:rsidR="00A24A4C" w:rsidRPr="00164CB8">
        <w:rPr>
          <w:rFonts w:cs="Times New Roman"/>
        </w:rPr>
        <w:t>is defin</w:t>
      </w:r>
      <w:r w:rsidR="00BA60C7">
        <w:rPr>
          <w:rFonts w:cs="Times New Roman"/>
        </w:rPr>
        <w:t>ed</w:t>
      </w:r>
      <w:proofErr w:type="gramEnd"/>
      <w:r w:rsidR="00BA60C7">
        <w:rPr>
          <w:rFonts w:cs="Times New Roman"/>
        </w:rPr>
        <w:t xml:space="preserve"> as</w:t>
      </w:r>
      <w:r w:rsidR="00A24A4C" w:rsidRPr="00164CB8">
        <w:rPr>
          <w:rFonts w:cs="Times New Roman"/>
        </w:rPr>
        <w:t xml:space="preserve"> power sustaining individual activities</w:t>
      </w:r>
      <w:r w:rsidR="00D9672C">
        <w:rPr>
          <w:rFonts w:cs="Times New Roman"/>
        </w:rPr>
        <w:t xml:space="preserve">. </w:t>
      </w:r>
      <w:r w:rsidR="00435DB8">
        <w:rPr>
          <w:rFonts w:cs="Times New Roman"/>
          <w:lang w:val="id-ID"/>
        </w:rPr>
        <w:t>Based on</w:t>
      </w:r>
      <w:r w:rsidR="00A24A4C" w:rsidRPr="00164CB8">
        <w:rPr>
          <w:rFonts w:cs="Times New Roman"/>
        </w:rPr>
        <w:t xml:space="preserve"> </w:t>
      </w:r>
      <w:proofErr w:type="spellStart"/>
      <w:r w:rsidR="00A24A4C" w:rsidRPr="00164CB8">
        <w:rPr>
          <w:rFonts w:cs="Times New Roman"/>
        </w:rPr>
        <w:t>th</w:t>
      </w:r>
      <w:proofErr w:type="spellEnd"/>
      <w:r w:rsidR="00D9672C">
        <w:rPr>
          <w:rFonts w:cs="Times New Roman"/>
          <w:lang w:val="id-ID"/>
        </w:rPr>
        <w:t>e</w:t>
      </w:r>
      <w:r w:rsidR="00A24A4C" w:rsidRPr="00164CB8">
        <w:rPr>
          <w:rFonts w:cs="Times New Roman"/>
        </w:rPr>
        <w:t xml:space="preserve"> experts’ opinions, it is concluded that motivation consists of three </w:t>
      </w:r>
      <w:r w:rsidR="001657B2">
        <w:rPr>
          <w:rFonts w:cs="Times New Roman"/>
          <w:lang w:val="id-ID"/>
        </w:rPr>
        <w:t>elementary</w:t>
      </w:r>
      <w:r w:rsidR="001657B2">
        <w:rPr>
          <w:rFonts w:cs="Times New Roman"/>
        </w:rPr>
        <w:t xml:space="preserve"> components, i.e., </w:t>
      </w:r>
      <w:proofErr w:type="gramStart"/>
      <w:r w:rsidR="001657B2">
        <w:rPr>
          <w:rFonts w:cs="Times New Roman"/>
        </w:rPr>
        <w:t>driving</w:t>
      </w:r>
      <w:proofErr w:type="gramEnd"/>
      <w:r w:rsidR="001657B2">
        <w:rPr>
          <w:rFonts w:cs="Times New Roman"/>
        </w:rPr>
        <w:t>,</w:t>
      </w:r>
      <w:r w:rsidR="00A24A4C" w:rsidRPr="00164CB8">
        <w:rPr>
          <w:rFonts w:cs="Times New Roman"/>
        </w:rPr>
        <w:t xml:space="preserve"> diverting, and sustaining human behaviors. Learning quality improvement is necessary to improve student motivation. The improvement effort is implementing </w:t>
      </w:r>
      <w:r w:rsidR="00BA60C7" w:rsidRPr="00BA60C7">
        <w:rPr>
          <w:rFonts w:cs="Times New Roman"/>
        </w:rPr>
        <w:t>the</w:t>
      </w:r>
      <w:r w:rsidR="00BA60C7">
        <w:rPr>
          <w:rFonts w:cs="Times New Roman"/>
          <w:lang w:val="id-ID"/>
        </w:rPr>
        <w:t xml:space="preserve"> </w:t>
      </w:r>
      <w:r w:rsidR="00A24A4C" w:rsidRPr="00164CB8">
        <w:rPr>
          <w:rFonts w:cs="Times New Roman"/>
        </w:rPr>
        <w:t xml:space="preserve">learning method. The researcher, with teachers, implemented </w:t>
      </w:r>
      <w:r w:rsidR="00BA60C7">
        <w:rPr>
          <w:rFonts w:cs="Times New Roman"/>
          <w:lang w:val="id-ID"/>
        </w:rPr>
        <w:t xml:space="preserve">a </w:t>
      </w:r>
      <w:r w:rsidR="00A24A4C" w:rsidRPr="00164CB8">
        <w:rPr>
          <w:rFonts w:cs="Times New Roman"/>
        </w:rPr>
        <w:t xml:space="preserve">learning method to have a joyful learning atmosphere. A joyful learning atmosphere will trigger motivation. Learning method implementation </w:t>
      </w:r>
      <w:proofErr w:type="gramStart"/>
      <w:r w:rsidR="00A24A4C" w:rsidRPr="00164CB8">
        <w:rPr>
          <w:rFonts w:cs="Times New Roman"/>
        </w:rPr>
        <w:t>is expected</w:t>
      </w:r>
      <w:proofErr w:type="gramEnd"/>
      <w:r w:rsidR="00A24A4C" w:rsidRPr="00164CB8">
        <w:rPr>
          <w:rFonts w:cs="Times New Roman"/>
        </w:rPr>
        <w:t xml:space="preserve"> to improve learning motivation of physical education on the ball throw-catch material</w:t>
      </w:r>
      <w:r w:rsidR="00324337" w:rsidRPr="00183CD0">
        <w:t>.</w:t>
      </w:r>
      <w:r w:rsidR="000255ED">
        <w:rPr>
          <w:lang w:val="id-ID"/>
        </w:rPr>
        <w:t xml:space="preserve"> </w:t>
      </w:r>
      <w:r w:rsidR="006947C4">
        <w:rPr>
          <w:lang w:val="id-ID"/>
        </w:rPr>
        <w:t xml:space="preserve"> </w:t>
      </w:r>
      <w:r w:rsidR="00435DB8">
        <w:rPr>
          <w:lang w:val="id-ID"/>
        </w:rPr>
        <w:t xml:space="preserve"> </w:t>
      </w:r>
      <w:r w:rsidR="00657793">
        <w:rPr>
          <w:lang w:val="id-ID"/>
        </w:rPr>
        <w:t xml:space="preserve"> </w:t>
      </w:r>
      <w:r w:rsidR="00D9672C">
        <w:rPr>
          <w:lang w:val="id-ID"/>
        </w:rPr>
        <w:t xml:space="preserve"> </w:t>
      </w:r>
      <w:r w:rsidR="00BA60C7">
        <w:rPr>
          <w:lang w:val="id-ID"/>
        </w:rPr>
        <w:t xml:space="preserve"> </w:t>
      </w:r>
      <w:r w:rsidR="00C9106F">
        <w:rPr>
          <w:lang w:val="id-ID"/>
        </w:rPr>
        <w:t xml:space="preserve"> </w:t>
      </w:r>
    </w:p>
    <w:p w:rsidR="00A6429A" w:rsidRPr="00183CD0" w:rsidRDefault="00A6429A" w:rsidP="00183CD0">
      <w:pPr>
        <w:pStyle w:val="BodyText"/>
        <w:spacing w:line="276" w:lineRule="auto"/>
      </w:pPr>
    </w:p>
    <w:p w:rsidR="00A6429A" w:rsidRPr="00750426" w:rsidRDefault="00A24A4C" w:rsidP="00B84289">
      <w:pPr>
        <w:pStyle w:val="Heading1"/>
        <w:spacing w:line="276" w:lineRule="auto"/>
        <w:ind w:left="426"/>
        <w:jc w:val="both"/>
        <w:rPr>
          <w:lang w:val="id-ID"/>
        </w:rPr>
      </w:pPr>
      <w:r>
        <w:t>METHOD</w:t>
      </w:r>
      <w:r w:rsidR="00750426">
        <w:rPr>
          <w:lang w:val="id-ID"/>
        </w:rPr>
        <w:t xml:space="preserve"> </w:t>
      </w:r>
      <w:r w:rsidR="008F7DE7">
        <w:rPr>
          <w:lang w:val="id-ID"/>
        </w:rPr>
        <w:t xml:space="preserve"> </w:t>
      </w:r>
    </w:p>
    <w:p w:rsidR="00B84289" w:rsidRPr="00A24A4C" w:rsidRDefault="00A24A4C" w:rsidP="00B84289">
      <w:pPr>
        <w:spacing w:line="276" w:lineRule="auto"/>
        <w:ind w:left="426" w:right="605" w:firstLine="720"/>
        <w:jc w:val="both"/>
        <w:rPr>
          <w:rFonts w:eastAsia="Times New Roman"/>
          <w:lang w:val="id-ID"/>
        </w:rPr>
      </w:pPr>
      <w:r w:rsidRPr="00164CB8">
        <w:rPr>
          <w:rFonts w:eastAsia="Times New Roman"/>
        </w:rPr>
        <w:t xml:space="preserve">The sampling technique used in this study was </w:t>
      </w:r>
      <w:r w:rsidR="00E26582">
        <w:rPr>
          <w:rStyle w:val="Emphasis"/>
          <w:color w:val="0E101A"/>
        </w:rPr>
        <w:t>cluster-random</w:t>
      </w:r>
      <w:r w:rsidRPr="008F7DE7">
        <w:rPr>
          <w:rFonts w:eastAsia="Times New Roman"/>
          <w:i/>
        </w:rPr>
        <w:t xml:space="preserve"> sampling</w:t>
      </w:r>
      <w:r w:rsidRPr="00164CB8">
        <w:rPr>
          <w:rFonts w:eastAsia="Times New Roman"/>
        </w:rPr>
        <w:t>. As mentioned by</w:t>
      </w:r>
      <w:r w:rsidR="003C78CA" w:rsidRPr="00183CD0">
        <w:rPr>
          <w:rFonts w:eastAsia="Times New Roman"/>
        </w:rPr>
        <w:t xml:space="preserve"> </w:t>
      </w:r>
      <w:r w:rsidR="00950B12">
        <w:rPr>
          <w:rFonts w:eastAsia="Times New Roman"/>
        </w:rPr>
        <w:fldChar w:fldCharType="begin" w:fldLock="1"/>
      </w:r>
      <w:r w:rsidR="001F0C91">
        <w:rPr>
          <w:rFonts w:eastAsia="Times New Roman"/>
        </w:rPr>
        <w:instrText>ADDIN CSL_CITATION {"citationItems":[{"id":"ITEM-1","itemData":{"abstract":"Uji heteroskedastisitas bertujuan untuk menguji apakah dalam model regresi terjadi ketidaksamaan variance dari residual satu pengamatan ke pengamat an yang lain jika sama disebut Homokedastisitas dan jika berbeda disebut Heteroskedastisitas. Model regresi yang baik tidak mengandung heteroskedastisitas. Untuk melihat heteroskedastisitas, maka dilakukan uji Rank Spearman dengan melihat nilai signifikan jika &gt; 0,05. Untuk mengetahui keakuratan pengujian data ini dapat dilakukan uji Rank Spearman dengan melihat tingkat signifikansinya. Model regresi yang baik tidak mengandung adanya masalah heteroskedastisitas apabila tingkat signifikansinya di atas tingkat kepercayaan 5% atau 0,05","author":[{"dropping-particle":"","family":"prof. dr. sugiyono","given":"","non-dropping-particle":"","parse-names":false,"suffix":""}],"container-title":"Bandung Alf","id":"ITEM-1","issued":{"date-parts":[["2010"]]},"page":"143","title":"prof. dr. sugiyono, metode penelitian kuantitatif kualitatif dan r&amp;d. intro ( PDFDrive ).pdf","type":"article"},"uris":["http://www.mendeley.com/documents/?uuid=4305428f-5829-4b4d-9409-22241e23f90c"]}],"mendeley":{"formattedCitation":"(prof. dr. sugiyono, 2010)","plainTextFormattedCitation":"(prof. dr. sugiyono, 2010)","previouslyFormattedCitation":"(prof. dr. sugiyono, 2010)"},"properties":{"noteIndex":0},"schema":"https://github.com/citation-style-language/schema/raw/master/csl-citation.json"}</w:instrText>
      </w:r>
      <w:r w:rsidR="00950B12">
        <w:rPr>
          <w:rFonts w:eastAsia="Times New Roman"/>
        </w:rPr>
        <w:fldChar w:fldCharType="separate"/>
      </w:r>
      <w:r w:rsidR="00D9332E">
        <w:rPr>
          <w:rFonts w:eastAsia="Times New Roman"/>
          <w:noProof/>
        </w:rPr>
        <w:t xml:space="preserve">Prof. Dr. </w:t>
      </w:r>
      <w:r w:rsidR="00D9332E">
        <w:rPr>
          <w:rFonts w:eastAsia="Times New Roman"/>
          <w:noProof/>
          <w:lang w:val="id-ID"/>
        </w:rPr>
        <w:t>S</w:t>
      </w:r>
      <w:r>
        <w:rPr>
          <w:rFonts w:eastAsia="Times New Roman"/>
          <w:noProof/>
        </w:rPr>
        <w:t>ugiyono</w:t>
      </w:r>
      <w:r w:rsidR="00950B12" w:rsidRPr="00950B12">
        <w:rPr>
          <w:rFonts w:eastAsia="Times New Roman"/>
          <w:noProof/>
        </w:rPr>
        <w:t xml:space="preserve"> </w:t>
      </w:r>
      <w:r>
        <w:rPr>
          <w:rFonts w:eastAsia="Times New Roman"/>
          <w:noProof/>
          <w:lang w:val="id-ID"/>
        </w:rPr>
        <w:t>(</w:t>
      </w:r>
      <w:r w:rsidR="00950B12" w:rsidRPr="00950B12">
        <w:rPr>
          <w:rFonts w:eastAsia="Times New Roman"/>
          <w:noProof/>
        </w:rPr>
        <w:t>2010)</w:t>
      </w:r>
      <w:r w:rsidR="00950B12">
        <w:rPr>
          <w:rFonts w:eastAsia="Times New Roman"/>
        </w:rPr>
        <w:fldChar w:fldCharType="end"/>
      </w:r>
      <w:r>
        <w:rPr>
          <w:rFonts w:eastAsia="Times New Roman"/>
          <w:lang w:val="id-ID"/>
        </w:rPr>
        <w:t>,</w:t>
      </w:r>
      <w:r w:rsidR="00950B12">
        <w:rPr>
          <w:rFonts w:eastAsia="Times New Roman"/>
          <w:lang w:val="id-ID"/>
        </w:rPr>
        <w:t xml:space="preserve"> </w:t>
      </w:r>
      <w:r w:rsidRPr="00164CB8">
        <w:rPr>
          <w:rFonts w:eastAsia="Times New Roman"/>
        </w:rPr>
        <w:t>“</w:t>
      </w:r>
      <w:r w:rsidR="00E26582">
        <w:rPr>
          <w:rFonts w:eastAsia="Times New Roman"/>
          <w:i/>
        </w:rPr>
        <w:t>cluster-</w:t>
      </w:r>
      <w:r w:rsidRPr="008F7DE7">
        <w:rPr>
          <w:rFonts w:eastAsia="Times New Roman"/>
          <w:i/>
        </w:rPr>
        <w:t>random sampling</w:t>
      </w:r>
      <w:r w:rsidRPr="00164CB8">
        <w:rPr>
          <w:rFonts w:eastAsia="Times New Roman"/>
        </w:rPr>
        <w:t xml:space="preserve"> does not select individuals but an area or group, which then called as</w:t>
      </w:r>
      <w:r w:rsidR="00D9332E">
        <w:rPr>
          <w:rFonts w:eastAsia="Times New Roman"/>
          <w:lang w:val="id-ID"/>
        </w:rPr>
        <w:t xml:space="preserve"> a</w:t>
      </w:r>
      <w:r w:rsidRPr="00164CB8">
        <w:rPr>
          <w:rFonts w:eastAsia="Times New Roman"/>
        </w:rPr>
        <w:t xml:space="preserve"> </w:t>
      </w:r>
      <w:r w:rsidRPr="008F7DE7">
        <w:rPr>
          <w:rFonts w:eastAsia="Times New Roman"/>
          <w:i/>
        </w:rPr>
        <w:t>cluster</w:t>
      </w:r>
      <w:r w:rsidRPr="00164CB8">
        <w:rPr>
          <w:rFonts w:eastAsia="Times New Roman"/>
        </w:rPr>
        <w:t xml:space="preserve">.” Sampling </w:t>
      </w:r>
      <w:proofErr w:type="gramStart"/>
      <w:r w:rsidRPr="00164CB8">
        <w:rPr>
          <w:rFonts w:eastAsia="Times New Roman"/>
        </w:rPr>
        <w:t>was performed</w:t>
      </w:r>
      <w:proofErr w:type="gramEnd"/>
      <w:r w:rsidRPr="00164CB8">
        <w:rPr>
          <w:rFonts w:eastAsia="Times New Roman"/>
        </w:rPr>
        <w:t xml:space="preserve"> randomly. Each class leader took the drawing. The samples </w:t>
      </w:r>
      <w:proofErr w:type="gramStart"/>
      <w:r w:rsidRPr="00164CB8">
        <w:rPr>
          <w:rFonts w:eastAsia="Times New Roman"/>
        </w:rPr>
        <w:t xml:space="preserve">were </w:t>
      </w:r>
      <w:r w:rsidR="00A43AF9" w:rsidRPr="00A43AF9">
        <w:rPr>
          <w:rFonts w:eastAsia="Times New Roman"/>
        </w:rPr>
        <w:t>grouped</w:t>
      </w:r>
      <w:proofErr w:type="gramEnd"/>
      <w:r w:rsidRPr="00164CB8">
        <w:rPr>
          <w:rFonts w:eastAsia="Times New Roman"/>
        </w:rPr>
        <w:t xml:space="preserve"> based on the drawing outcome, amounting to 60 students, comprising 30 students </w:t>
      </w:r>
      <w:r w:rsidR="00E26582" w:rsidRPr="00E26582">
        <w:rPr>
          <w:rFonts w:eastAsia="Times New Roman"/>
        </w:rPr>
        <w:t>in Class IIIA and 30 students in</w:t>
      </w:r>
      <w:r w:rsidRPr="00164CB8">
        <w:rPr>
          <w:rFonts w:eastAsia="Times New Roman"/>
        </w:rPr>
        <w:t xml:space="preserve"> Class IIIB. After ranking and arranging the samples from </w:t>
      </w:r>
      <w:proofErr w:type="gramStart"/>
      <w:r w:rsidRPr="00164CB8">
        <w:rPr>
          <w:rFonts w:eastAsia="Times New Roman"/>
        </w:rPr>
        <w:t>biggest-smallest</w:t>
      </w:r>
      <w:proofErr w:type="gramEnd"/>
      <w:r w:rsidRPr="00164CB8">
        <w:rPr>
          <w:rFonts w:eastAsia="Times New Roman"/>
        </w:rPr>
        <w:t>, it wa</w:t>
      </w:r>
      <w:r w:rsidR="00B6642F">
        <w:rPr>
          <w:rFonts w:eastAsia="Times New Roman"/>
        </w:rPr>
        <w:t>s categorized into high and low</w:t>
      </w:r>
      <w:r w:rsidRPr="00164CB8">
        <w:rPr>
          <w:rFonts w:eastAsia="Times New Roman"/>
        </w:rPr>
        <w:t xml:space="preserve"> motivation groups by 27% for Class IIIA, </w:t>
      </w:r>
      <w:r w:rsidR="00E26582" w:rsidRPr="00E26582">
        <w:rPr>
          <w:rFonts w:eastAsia="Times New Roman"/>
        </w:rPr>
        <w:t>which consisted of eight h</w:t>
      </w:r>
      <w:r w:rsidR="00B6642F">
        <w:rPr>
          <w:rFonts w:eastAsia="Times New Roman"/>
        </w:rPr>
        <w:t>ighly motivated and eight low</w:t>
      </w:r>
      <w:r w:rsidR="00E26582" w:rsidRPr="00E26582">
        <w:rPr>
          <w:rFonts w:eastAsia="Times New Roman"/>
        </w:rPr>
        <w:t xml:space="preserve"> motivated students, and 27% for Class IIIB, which consisted of eight h</w:t>
      </w:r>
      <w:r w:rsidR="00B6642F">
        <w:rPr>
          <w:rFonts w:eastAsia="Times New Roman"/>
        </w:rPr>
        <w:t>ighly motivated and eight low</w:t>
      </w:r>
      <w:r w:rsidR="00E26582" w:rsidRPr="00E26582">
        <w:rPr>
          <w:rFonts w:eastAsia="Times New Roman"/>
        </w:rPr>
        <w:t xml:space="preserve"> motivated students</w:t>
      </w:r>
      <w:r w:rsidR="003C78CA" w:rsidRPr="00183CD0">
        <w:rPr>
          <w:rFonts w:eastAsia="Times New Roman"/>
        </w:rPr>
        <w:t>.</w:t>
      </w:r>
      <w:r>
        <w:rPr>
          <w:rFonts w:eastAsia="Times New Roman"/>
          <w:lang w:val="id-ID"/>
        </w:rPr>
        <w:t xml:space="preserve"> </w:t>
      </w:r>
      <w:r w:rsidR="00E26582">
        <w:rPr>
          <w:rFonts w:eastAsia="Times New Roman"/>
          <w:lang w:val="id-ID"/>
        </w:rPr>
        <w:t xml:space="preserve"> </w:t>
      </w:r>
    </w:p>
    <w:p w:rsidR="003C78CA" w:rsidRPr="00311FC5" w:rsidRDefault="00A24A4C" w:rsidP="00B84289">
      <w:pPr>
        <w:spacing w:line="276" w:lineRule="auto"/>
        <w:ind w:left="426" w:right="605" w:firstLine="720"/>
        <w:jc w:val="both"/>
        <w:rPr>
          <w:rFonts w:eastAsia="Times New Roman"/>
          <w:lang w:val="id-ID"/>
        </w:rPr>
      </w:pPr>
      <w:r w:rsidRPr="00164CB8">
        <w:rPr>
          <w:rFonts w:eastAsia="Times New Roman"/>
        </w:rPr>
        <w:t xml:space="preserve">This study employed the experimental design of factorial 2x2. Then, it compared the effect of </w:t>
      </w:r>
      <w:r w:rsidR="00A43AF9" w:rsidRPr="00A43AF9">
        <w:rPr>
          <w:rFonts w:eastAsia="Times New Roman"/>
        </w:rPr>
        <w:t>the</w:t>
      </w:r>
      <w:r w:rsidR="00A43AF9">
        <w:rPr>
          <w:rFonts w:eastAsia="Times New Roman"/>
          <w:lang w:val="id-ID"/>
        </w:rPr>
        <w:t xml:space="preserve"> </w:t>
      </w:r>
      <w:r w:rsidRPr="00164CB8">
        <w:rPr>
          <w:rFonts w:eastAsia="Times New Roman"/>
        </w:rPr>
        <w:t xml:space="preserve">learning method and learning motivation on </w:t>
      </w:r>
      <w:r w:rsidR="00A43AF9" w:rsidRPr="00A43AF9">
        <w:rPr>
          <w:rFonts w:eastAsia="Times New Roman"/>
        </w:rPr>
        <w:t>the</w:t>
      </w:r>
      <w:r w:rsidR="00A43AF9">
        <w:rPr>
          <w:rFonts w:eastAsia="Times New Roman"/>
          <w:lang w:val="id-ID"/>
        </w:rPr>
        <w:t xml:space="preserve"> </w:t>
      </w:r>
      <w:r w:rsidRPr="00164CB8">
        <w:rPr>
          <w:rFonts w:eastAsia="Times New Roman"/>
        </w:rPr>
        <w:t xml:space="preserve">improvement of manipulative basic movement skills. Learning method and learning motivation were the independent variables requiring an experiment group. </w:t>
      </w:r>
      <w:r w:rsidR="008D147F" w:rsidRPr="008D147F">
        <w:rPr>
          <w:rFonts w:eastAsia="Times New Roman"/>
        </w:rPr>
        <w:t>Meanwhile, the learning m</w:t>
      </w:r>
      <w:r w:rsidR="00B6642F">
        <w:rPr>
          <w:rFonts w:eastAsia="Times New Roman"/>
        </w:rPr>
        <w:t>otivation, such as high and low</w:t>
      </w:r>
      <w:r w:rsidR="008D147F" w:rsidRPr="008D147F">
        <w:rPr>
          <w:rFonts w:eastAsia="Times New Roman"/>
        </w:rPr>
        <w:t xml:space="preserve"> motivation, was the mediating variable</w:t>
      </w:r>
      <w:r w:rsidRPr="00164CB8">
        <w:rPr>
          <w:rFonts w:eastAsia="Times New Roman"/>
        </w:rPr>
        <w:t xml:space="preserve">. The result is </w:t>
      </w:r>
      <w:r w:rsidR="00A43AF9">
        <w:rPr>
          <w:rFonts w:eastAsia="Times New Roman"/>
          <w:lang w:val="id-ID"/>
        </w:rPr>
        <w:t xml:space="preserve">a </w:t>
      </w:r>
      <w:r w:rsidRPr="00164CB8">
        <w:rPr>
          <w:rFonts w:eastAsia="Times New Roman"/>
        </w:rPr>
        <w:t xml:space="preserve">ball throw-catch </w:t>
      </w:r>
      <w:proofErr w:type="gramStart"/>
      <w:r w:rsidRPr="00164CB8">
        <w:rPr>
          <w:rFonts w:eastAsia="Times New Roman"/>
        </w:rPr>
        <w:t>skill learning</w:t>
      </w:r>
      <w:proofErr w:type="gramEnd"/>
      <w:r w:rsidRPr="00164CB8">
        <w:rPr>
          <w:rFonts w:eastAsia="Times New Roman"/>
        </w:rPr>
        <w:t xml:space="preserve"> outcome. The variables examined in this study comprise learning method, learning motivation, and ball throw-catch skill learning outcome</w:t>
      </w:r>
      <w:r w:rsidR="008D147F">
        <w:rPr>
          <w:rFonts w:eastAsia="Times New Roman"/>
          <w:lang w:val="id-ID"/>
        </w:rPr>
        <w:t>s</w:t>
      </w:r>
      <w:r w:rsidR="003C78CA" w:rsidRPr="00183CD0">
        <w:rPr>
          <w:rFonts w:eastAsia="Times New Roman"/>
        </w:rPr>
        <w:t>.</w:t>
      </w:r>
      <w:r w:rsidR="00311FC5">
        <w:rPr>
          <w:rFonts w:eastAsia="Times New Roman"/>
          <w:lang w:val="id-ID"/>
        </w:rPr>
        <w:t xml:space="preserve"> </w:t>
      </w:r>
    </w:p>
    <w:p w:rsidR="00A1159B" w:rsidRDefault="00A1159B" w:rsidP="00B84289">
      <w:pPr>
        <w:spacing w:line="276" w:lineRule="auto"/>
        <w:ind w:left="426" w:right="605" w:firstLine="720"/>
        <w:jc w:val="both"/>
        <w:rPr>
          <w:rFonts w:eastAsia="Times New Roman"/>
        </w:rPr>
      </w:pPr>
    </w:p>
    <w:p w:rsidR="00813279" w:rsidRDefault="00813279" w:rsidP="00B84289">
      <w:pPr>
        <w:spacing w:line="276" w:lineRule="auto"/>
        <w:ind w:left="426" w:right="605" w:firstLine="720"/>
        <w:jc w:val="both"/>
        <w:rPr>
          <w:rFonts w:eastAsia="Times New Roman"/>
        </w:rPr>
      </w:pPr>
    </w:p>
    <w:p w:rsidR="00813279" w:rsidRPr="00183CD0" w:rsidRDefault="00813279" w:rsidP="00B84289">
      <w:pPr>
        <w:spacing w:line="276" w:lineRule="auto"/>
        <w:ind w:left="426" w:right="605" w:firstLine="720"/>
        <w:jc w:val="both"/>
        <w:rPr>
          <w:rFonts w:eastAsia="Times New Roman"/>
        </w:rPr>
      </w:pPr>
    </w:p>
    <w:p w:rsidR="003C78CA" w:rsidRPr="00183CD0" w:rsidRDefault="00A24A4C" w:rsidP="00183CD0">
      <w:pPr>
        <w:spacing w:line="276" w:lineRule="auto"/>
        <w:ind w:left="800" w:right="308" w:firstLine="640"/>
        <w:jc w:val="center"/>
        <w:rPr>
          <w:rFonts w:eastAsia="Times New Roman"/>
          <w:b/>
          <w:lang w:val="id-ID"/>
        </w:rPr>
      </w:pPr>
      <w:r w:rsidRPr="00164CB8">
        <w:rPr>
          <w:rFonts w:eastAsia="Times New Roman"/>
          <w:b/>
        </w:rPr>
        <w:lastRenderedPageBreak/>
        <w:t>Table 2. Study Experiment Framework 2x2</w:t>
      </w:r>
    </w:p>
    <w:tbl>
      <w:tblPr>
        <w:tblStyle w:val="TableGrid"/>
        <w:tblW w:w="0" w:type="auto"/>
        <w:jc w:val="center"/>
        <w:tblLook w:val="04A0" w:firstRow="1" w:lastRow="0" w:firstColumn="1" w:lastColumn="0" w:noHBand="0" w:noVBand="1"/>
      </w:tblPr>
      <w:tblGrid>
        <w:gridCol w:w="4289"/>
        <w:gridCol w:w="2679"/>
        <w:gridCol w:w="2014"/>
      </w:tblGrid>
      <w:tr w:rsidR="003C78CA" w:rsidRPr="00183CD0" w:rsidTr="00310616">
        <w:trPr>
          <w:trHeight w:val="900"/>
          <w:jc w:val="center"/>
        </w:trPr>
        <w:tc>
          <w:tcPr>
            <w:tcW w:w="4289" w:type="dxa"/>
            <w:tcBorders>
              <w:left w:val="nil"/>
              <w:bottom w:val="single" w:sz="4" w:space="0" w:color="auto"/>
              <w:right w:val="nil"/>
              <w:tl2br w:val="single" w:sz="4" w:space="0" w:color="auto"/>
            </w:tcBorders>
            <w:shd w:val="clear" w:color="auto" w:fill="auto"/>
          </w:tcPr>
          <w:p w:rsidR="003C78CA" w:rsidRPr="00183CD0" w:rsidRDefault="003C78CA" w:rsidP="00183CD0">
            <w:pPr>
              <w:spacing w:line="276" w:lineRule="auto"/>
              <w:ind w:right="306"/>
              <w:jc w:val="center"/>
              <w:rPr>
                <w:rFonts w:eastAsia="Times New Roman"/>
                <w:lang w:val="id-ID"/>
              </w:rPr>
            </w:pPr>
            <w:r w:rsidRPr="00183CD0">
              <w:rPr>
                <w:rFonts w:eastAsia="Times New Roman"/>
                <w:lang w:val="id-ID"/>
              </w:rPr>
              <w:t xml:space="preserve">   </w:t>
            </w:r>
            <w:r w:rsidR="00C9470B" w:rsidRPr="00C9470B">
              <w:rPr>
                <w:rFonts w:eastAsia="Times New Roman"/>
                <w:lang w:val="id-ID"/>
              </w:rPr>
              <w:t>Learning Method</w:t>
            </w:r>
          </w:p>
          <w:p w:rsidR="003C78CA" w:rsidRPr="00183CD0" w:rsidRDefault="003C78CA" w:rsidP="00183CD0">
            <w:pPr>
              <w:spacing w:line="276" w:lineRule="auto"/>
              <w:ind w:right="306"/>
              <w:jc w:val="center"/>
              <w:rPr>
                <w:rFonts w:eastAsia="Times New Roman"/>
                <w:lang w:val="id-ID"/>
              </w:rPr>
            </w:pPr>
          </w:p>
          <w:p w:rsidR="003C78CA" w:rsidRPr="00183CD0" w:rsidRDefault="00C9470B" w:rsidP="00183CD0">
            <w:pPr>
              <w:spacing w:line="276" w:lineRule="auto"/>
              <w:ind w:right="306"/>
              <w:jc w:val="center"/>
              <w:rPr>
                <w:rFonts w:eastAsia="Times New Roman"/>
                <w:lang w:val="id-ID"/>
              </w:rPr>
            </w:pPr>
            <w:r>
              <w:rPr>
                <w:rFonts w:eastAsia="Times New Roman"/>
                <w:lang w:val="id-ID"/>
              </w:rPr>
              <w:t>Motivation</w:t>
            </w:r>
          </w:p>
        </w:tc>
        <w:tc>
          <w:tcPr>
            <w:tcW w:w="2679" w:type="dxa"/>
            <w:tcBorders>
              <w:left w:val="nil"/>
              <w:bottom w:val="single" w:sz="4" w:space="0" w:color="auto"/>
              <w:right w:val="nil"/>
            </w:tcBorders>
            <w:shd w:val="clear" w:color="auto" w:fill="auto"/>
          </w:tcPr>
          <w:p w:rsidR="003C78CA" w:rsidRPr="00183CD0" w:rsidRDefault="00311FC5" w:rsidP="00183CD0">
            <w:pPr>
              <w:spacing w:line="276" w:lineRule="auto"/>
              <w:ind w:right="306"/>
              <w:jc w:val="center"/>
              <w:rPr>
                <w:rFonts w:eastAsia="Times New Roman"/>
                <w:lang w:val="id-ID"/>
              </w:rPr>
            </w:pPr>
            <w:r>
              <w:rPr>
                <w:rFonts w:eastAsia="Times New Roman"/>
                <w:lang w:val="id-ID"/>
              </w:rPr>
              <w:t>Group</w:t>
            </w:r>
          </w:p>
          <w:p w:rsidR="003C78CA" w:rsidRPr="00183CD0" w:rsidRDefault="003C78CA" w:rsidP="00183CD0">
            <w:pPr>
              <w:spacing w:line="276" w:lineRule="auto"/>
              <w:ind w:right="306"/>
              <w:jc w:val="center"/>
              <w:rPr>
                <w:rFonts w:eastAsia="Times New Roman"/>
                <w:lang w:val="id-ID"/>
              </w:rPr>
            </w:pPr>
            <w:r w:rsidRPr="00183CD0">
              <w:rPr>
                <w:rFonts w:eastAsia="Times New Roman"/>
                <w:lang w:val="id-ID"/>
              </w:rPr>
              <w:t>(A1)</w:t>
            </w:r>
          </w:p>
        </w:tc>
        <w:tc>
          <w:tcPr>
            <w:tcW w:w="2014" w:type="dxa"/>
            <w:tcBorders>
              <w:left w:val="nil"/>
              <w:bottom w:val="single" w:sz="4" w:space="0" w:color="auto"/>
              <w:right w:val="nil"/>
            </w:tcBorders>
            <w:shd w:val="clear" w:color="auto" w:fill="auto"/>
          </w:tcPr>
          <w:p w:rsidR="003C78CA" w:rsidRPr="00183CD0" w:rsidRDefault="003C78CA" w:rsidP="00183CD0">
            <w:pPr>
              <w:spacing w:line="276" w:lineRule="auto"/>
              <w:ind w:right="306"/>
              <w:jc w:val="center"/>
              <w:rPr>
                <w:rFonts w:eastAsia="Times New Roman"/>
                <w:lang w:val="id-ID"/>
              </w:rPr>
            </w:pPr>
            <w:r w:rsidRPr="00183CD0">
              <w:rPr>
                <w:rFonts w:eastAsia="Times New Roman"/>
                <w:lang w:val="id-ID"/>
              </w:rPr>
              <w:t>Individual</w:t>
            </w:r>
          </w:p>
          <w:p w:rsidR="003C78CA" w:rsidRPr="00183CD0" w:rsidRDefault="003C78CA" w:rsidP="00183CD0">
            <w:pPr>
              <w:spacing w:line="276" w:lineRule="auto"/>
              <w:ind w:right="306"/>
              <w:jc w:val="center"/>
              <w:rPr>
                <w:rFonts w:eastAsia="Times New Roman"/>
                <w:lang w:val="id-ID"/>
              </w:rPr>
            </w:pPr>
            <w:r w:rsidRPr="00183CD0">
              <w:rPr>
                <w:rFonts w:eastAsia="Times New Roman"/>
                <w:lang w:val="id-ID"/>
              </w:rPr>
              <w:t>(A2)</w:t>
            </w:r>
          </w:p>
        </w:tc>
      </w:tr>
      <w:tr w:rsidR="00310616" w:rsidRPr="00183CD0" w:rsidTr="00310616">
        <w:trPr>
          <w:jc w:val="center"/>
        </w:trPr>
        <w:tc>
          <w:tcPr>
            <w:tcW w:w="4289" w:type="dxa"/>
            <w:tcBorders>
              <w:left w:val="nil"/>
              <w:bottom w:val="single" w:sz="4" w:space="0" w:color="auto"/>
              <w:right w:val="nil"/>
            </w:tcBorders>
            <w:shd w:val="clear" w:color="auto" w:fill="auto"/>
          </w:tcPr>
          <w:p w:rsidR="003C78CA" w:rsidRPr="00183CD0" w:rsidRDefault="00311FC5" w:rsidP="00183CD0">
            <w:pPr>
              <w:spacing w:line="276" w:lineRule="auto"/>
              <w:ind w:right="306"/>
              <w:jc w:val="center"/>
              <w:rPr>
                <w:rFonts w:eastAsia="Times New Roman"/>
                <w:lang w:val="id-ID"/>
              </w:rPr>
            </w:pPr>
            <w:r>
              <w:rPr>
                <w:rFonts w:eastAsia="Times New Roman"/>
                <w:lang w:val="id-ID"/>
              </w:rPr>
              <w:t>High</w:t>
            </w:r>
            <w:r w:rsidR="003C78CA" w:rsidRPr="00183CD0">
              <w:rPr>
                <w:rFonts w:eastAsia="Times New Roman"/>
                <w:lang w:val="id-ID"/>
              </w:rPr>
              <w:t xml:space="preserve"> (B1)</w:t>
            </w:r>
          </w:p>
        </w:tc>
        <w:tc>
          <w:tcPr>
            <w:tcW w:w="2679" w:type="dxa"/>
            <w:tcBorders>
              <w:left w:val="nil"/>
              <w:bottom w:val="single" w:sz="4" w:space="0" w:color="auto"/>
              <w:right w:val="nil"/>
            </w:tcBorders>
            <w:shd w:val="clear" w:color="auto" w:fill="auto"/>
          </w:tcPr>
          <w:p w:rsidR="003C78CA" w:rsidRPr="00183CD0" w:rsidRDefault="003C78CA" w:rsidP="00183CD0">
            <w:pPr>
              <w:spacing w:line="276" w:lineRule="auto"/>
              <w:ind w:right="306"/>
              <w:jc w:val="center"/>
              <w:rPr>
                <w:rFonts w:eastAsia="Times New Roman"/>
                <w:lang w:val="id-ID"/>
              </w:rPr>
            </w:pPr>
            <w:r w:rsidRPr="00183CD0">
              <w:rPr>
                <w:rFonts w:eastAsia="Times New Roman"/>
                <w:lang w:val="id-ID"/>
              </w:rPr>
              <w:t>A1 B1</w:t>
            </w:r>
          </w:p>
          <w:p w:rsidR="003C78CA" w:rsidRPr="00183CD0" w:rsidRDefault="003C78CA" w:rsidP="00183CD0">
            <w:pPr>
              <w:spacing w:line="276" w:lineRule="auto"/>
              <w:ind w:right="306"/>
              <w:jc w:val="center"/>
              <w:rPr>
                <w:rFonts w:eastAsia="Times New Roman"/>
                <w:lang w:val="id-ID"/>
              </w:rPr>
            </w:pPr>
            <w:r w:rsidRPr="00183CD0">
              <w:rPr>
                <w:rFonts w:eastAsia="Times New Roman"/>
              </w:rPr>
              <w:t>8</w:t>
            </w:r>
            <w:r w:rsidR="00311FC5">
              <w:rPr>
                <w:rFonts w:eastAsia="Times New Roman"/>
                <w:lang w:val="id-ID"/>
              </w:rPr>
              <w:t xml:space="preserve"> students</w:t>
            </w:r>
          </w:p>
        </w:tc>
        <w:tc>
          <w:tcPr>
            <w:tcW w:w="2014" w:type="dxa"/>
            <w:tcBorders>
              <w:left w:val="nil"/>
              <w:bottom w:val="single" w:sz="4" w:space="0" w:color="auto"/>
              <w:right w:val="nil"/>
            </w:tcBorders>
            <w:shd w:val="clear" w:color="auto" w:fill="auto"/>
          </w:tcPr>
          <w:p w:rsidR="003C78CA" w:rsidRPr="00183CD0" w:rsidRDefault="003C78CA" w:rsidP="00183CD0">
            <w:pPr>
              <w:spacing w:line="276" w:lineRule="auto"/>
              <w:ind w:right="306"/>
              <w:jc w:val="center"/>
              <w:rPr>
                <w:rFonts w:eastAsia="Times New Roman"/>
                <w:lang w:val="id-ID"/>
              </w:rPr>
            </w:pPr>
            <w:r w:rsidRPr="00183CD0">
              <w:rPr>
                <w:rFonts w:eastAsia="Times New Roman"/>
                <w:lang w:val="id-ID"/>
              </w:rPr>
              <w:t>A2 B1</w:t>
            </w:r>
          </w:p>
          <w:p w:rsidR="003C78CA" w:rsidRPr="00183CD0" w:rsidRDefault="003C78CA" w:rsidP="00183CD0">
            <w:pPr>
              <w:spacing w:line="276" w:lineRule="auto"/>
              <w:ind w:right="306"/>
              <w:jc w:val="center"/>
              <w:rPr>
                <w:rFonts w:eastAsia="Times New Roman"/>
                <w:lang w:val="id-ID"/>
              </w:rPr>
            </w:pPr>
            <w:r w:rsidRPr="00183CD0">
              <w:rPr>
                <w:rFonts w:eastAsia="Times New Roman"/>
                <w:lang w:val="id-ID"/>
              </w:rPr>
              <w:t>8 orang</w:t>
            </w:r>
          </w:p>
        </w:tc>
      </w:tr>
      <w:tr w:rsidR="00310616" w:rsidRPr="00183CD0" w:rsidTr="00310616">
        <w:trPr>
          <w:trHeight w:val="422"/>
          <w:jc w:val="center"/>
        </w:trPr>
        <w:tc>
          <w:tcPr>
            <w:tcW w:w="4289" w:type="dxa"/>
            <w:tcBorders>
              <w:top w:val="single" w:sz="4" w:space="0" w:color="auto"/>
              <w:left w:val="nil"/>
              <w:right w:val="nil"/>
            </w:tcBorders>
            <w:shd w:val="clear" w:color="auto" w:fill="auto"/>
          </w:tcPr>
          <w:p w:rsidR="003C78CA" w:rsidRPr="00183CD0" w:rsidRDefault="00311FC5" w:rsidP="00183CD0">
            <w:pPr>
              <w:spacing w:line="276" w:lineRule="auto"/>
              <w:ind w:right="306"/>
              <w:jc w:val="center"/>
              <w:rPr>
                <w:rFonts w:eastAsia="Times New Roman"/>
                <w:lang w:val="id-ID"/>
              </w:rPr>
            </w:pPr>
            <w:r>
              <w:rPr>
                <w:rFonts w:eastAsia="Times New Roman"/>
                <w:lang w:val="id-ID"/>
              </w:rPr>
              <w:t>Low</w:t>
            </w:r>
            <w:r w:rsidR="003C78CA" w:rsidRPr="00183CD0">
              <w:rPr>
                <w:rFonts w:eastAsia="Times New Roman"/>
                <w:lang w:val="id-ID"/>
              </w:rPr>
              <w:t xml:space="preserve"> (B</w:t>
            </w:r>
            <w:r w:rsidR="003C78CA" w:rsidRPr="00311FC5">
              <w:rPr>
                <w:rFonts w:eastAsia="Times New Roman"/>
                <w:vertAlign w:val="subscript"/>
                <w:lang w:val="id-ID"/>
              </w:rPr>
              <w:t>2</w:t>
            </w:r>
            <w:r w:rsidR="003C78CA" w:rsidRPr="00183CD0">
              <w:rPr>
                <w:rFonts w:eastAsia="Times New Roman"/>
                <w:lang w:val="id-ID"/>
              </w:rPr>
              <w:t>)</w:t>
            </w:r>
          </w:p>
        </w:tc>
        <w:tc>
          <w:tcPr>
            <w:tcW w:w="2679" w:type="dxa"/>
            <w:tcBorders>
              <w:left w:val="nil"/>
              <w:right w:val="nil"/>
            </w:tcBorders>
            <w:shd w:val="clear" w:color="auto" w:fill="auto"/>
          </w:tcPr>
          <w:p w:rsidR="003C78CA" w:rsidRPr="00183CD0" w:rsidRDefault="003C78CA" w:rsidP="00183CD0">
            <w:pPr>
              <w:spacing w:line="276" w:lineRule="auto"/>
              <w:ind w:right="306"/>
              <w:jc w:val="center"/>
              <w:rPr>
                <w:rFonts w:eastAsia="Times New Roman"/>
                <w:lang w:val="id-ID"/>
              </w:rPr>
            </w:pPr>
            <w:r w:rsidRPr="00183CD0">
              <w:rPr>
                <w:rFonts w:eastAsia="Times New Roman"/>
                <w:lang w:val="id-ID"/>
              </w:rPr>
              <w:t>A1 B2</w:t>
            </w:r>
          </w:p>
          <w:p w:rsidR="003C78CA" w:rsidRPr="00183CD0" w:rsidRDefault="003C78CA" w:rsidP="00183CD0">
            <w:pPr>
              <w:spacing w:line="276" w:lineRule="auto"/>
              <w:ind w:right="306"/>
              <w:jc w:val="center"/>
              <w:rPr>
                <w:rFonts w:eastAsia="Times New Roman"/>
                <w:lang w:val="id-ID"/>
              </w:rPr>
            </w:pPr>
            <w:r w:rsidRPr="00183CD0">
              <w:rPr>
                <w:rFonts w:eastAsia="Times New Roman"/>
                <w:lang w:val="id-ID"/>
              </w:rPr>
              <w:t>8 orang</w:t>
            </w:r>
          </w:p>
        </w:tc>
        <w:tc>
          <w:tcPr>
            <w:tcW w:w="2014" w:type="dxa"/>
            <w:tcBorders>
              <w:left w:val="nil"/>
              <w:right w:val="nil"/>
            </w:tcBorders>
            <w:shd w:val="clear" w:color="auto" w:fill="auto"/>
          </w:tcPr>
          <w:p w:rsidR="003C78CA" w:rsidRPr="00183CD0" w:rsidRDefault="003C78CA" w:rsidP="00183CD0">
            <w:pPr>
              <w:spacing w:line="276" w:lineRule="auto"/>
              <w:ind w:right="306"/>
              <w:jc w:val="center"/>
              <w:rPr>
                <w:rFonts w:eastAsia="Times New Roman"/>
                <w:lang w:val="id-ID"/>
              </w:rPr>
            </w:pPr>
            <w:r w:rsidRPr="00183CD0">
              <w:rPr>
                <w:rFonts w:eastAsia="Times New Roman"/>
                <w:lang w:val="id-ID"/>
              </w:rPr>
              <w:t>A2 B2</w:t>
            </w:r>
          </w:p>
          <w:p w:rsidR="003C78CA" w:rsidRPr="00183CD0" w:rsidRDefault="003C78CA" w:rsidP="00183CD0">
            <w:pPr>
              <w:spacing w:line="276" w:lineRule="auto"/>
              <w:ind w:right="306"/>
              <w:jc w:val="center"/>
              <w:rPr>
                <w:rFonts w:eastAsia="Times New Roman"/>
                <w:lang w:val="id-ID"/>
              </w:rPr>
            </w:pPr>
            <w:r w:rsidRPr="00183CD0">
              <w:rPr>
                <w:rFonts w:eastAsia="Times New Roman"/>
                <w:lang w:val="id-ID"/>
              </w:rPr>
              <w:t>8 orang</w:t>
            </w:r>
          </w:p>
        </w:tc>
      </w:tr>
    </w:tbl>
    <w:p w:rsidR="003C78CA" w:rsidRPr="00183CD0" w:rsidRDefault="003C78CA" w:rsidP="00183CD0">
      <w:pPr>
        <w:spacing w:line="276" w:lineRule="auto"/>
        <w:ind w:firstLine="720"/>
        <w:jc w:val="both"/>
        <w:rPr>
          <w:rFonts w:eastAsia="Times New Roman"/>
          <w:lang w:val="id-ID"/>
        </w:rPr>
      </w:pPr>
    </w:p>
    <w:p w:rsidR="003C78CA" w:rsidRPr="00183CD0" w:rsidRDefault="00A24A4C" w:rsidP="00B84289">
      <w:pPr>
        <w:spacing w:line="276" w:lineRule="auto"/>
        <w:ind w:left="426" w:right="605" w:firstLine="720"/>
        <w:jc w:val="both"/>
        <w:rPr>
          <w:rFonts w:eastAsia="Times New Roman"/>
          <w:lang w:val="id-ID"/>
        </w:rPr>
      </w:pPr>
      <w:r w:rsidRPr="00164CB8">
        <w:rPr>
          <w:rFonts w:eastAsia="Times New Roman"/>
        </w:rPr>
        <w:t>The data analysis technique uti</w:t>
      </w:r>
      <w:r w:rsidR="00A43AF9">
        <w:rPr>
          <w:rFonts w:eastAsia="Times New Roman"/>
        </w:rPr>
        <w:t>lized was variance analysis (ANO</w:t>
      </w:r>
      <w:r w:rsidRPr="00164CB8">
        <w:rPr>
          <w:rFonts w:eastAsia="Times New Roman"/>
        </w:rPr>
        <w:t xml:space="preserve">VA). Hypothesis testing </w:t>
      </w:r>
      <w:proofErr w:type="gramStart"/>
      <w:r w:rsidRPr="00164CB8">
        <w:rPr>
          <w:rFonts w:eastAsia="Times New Roman"/>
        </w:rPr>
        <w:t>was performed</w:t>
      </w:r>
      <w:proofErr w:type="gramEnd"/>
      <w:r w:rsidRPr="00164CB8">
        <w:rPr>
          <w:rFonts w:eastAsia="Times New Roman"/>
        </w:rPr>
        <w:t xml:space="preserve"> on a significance level of 5%. If the </w:t>
      </w:r>
      <w:r w:rsidR="00A43AF9" w:rsidRPr="00A43AF9">
        <w:rPr>
          <w:rFonts w:eastAsia="Times New Roman"/>
        </w:rPr>
        <w:t xml:space="preserve">ANOVA result </w:t>
      </w:r>
      <w:proofErr w:type="gramStart"/>
      <w:r w:rsidR="00A43AF9" w:rsidRPr="00A43AF9">
        <w:rPr>
          <w:rFonts w:eastAsia="Times New Roman"/>
        </w:rPr>
        <w:t>has an interaction</w:t>
      </w:r>
      <w:proofErr w:type="gramEnd"/>
      <w:r w:rsidRPr="00164CB8">
        <w:rPr>
          <w:rFonts w:eastAsia="Times New Roman"/>
        </w:rPr>
        <w:t xml:space="preserve"> between learning method and learning motivation on ball throw-catch skill learning outcome, it is followed by further testing. If the number of sa</w:t>
      </w:r>
      <w:r w:rsidR="00E26582">
        <w:rPr>
          <w:rFonts w:eastAsia="Times New Roman"/>
        </w:rPr>
        <w:t>mples for each cell is equal (n</w:t>
      </w:r>
      <w:r w:rsidR="00E26582">
        <w:rPr>
          <w:rFonts w:eastAsia="Times New Roman"/>
          <w:lang w:val="id-ID"/>
        </w:rPr>
        <w:t>-</w:t>
      </w:r>
      <w:r w:rsidRPr="00164CB8">
        <w:rPr>
          <w:rFonts w:eastAsia="Times New Roman"/>
        </w:rPr>
        <w:t xml:space="preserve">equal), further testing </w:t>
      </w:r>
      <w:proofErr w:type="gramStart"/>
      <w:r w:rsidRPr="00164CB8">
        <w:rPr>
          <w:rFonts w:eastAsia="Times New Roman"/>
        </w:rPr>
        <w:t>is followed</w:t>
      </w:r>
      <w:proofErr w:type="gramEnd"/>
      <w:r w:rsidRPr="00164CB8">
        <w:rPr>
          <w:rFonts w:eastAsia="Times New Roman"/>
        </w:rPr>
        <w:t xml:space="preserve"> by </w:t>
      </w:r>
      <w:r w:rsidR="00A43AF9" w:rsidRPr="00A43AF9">
        <w:rPr>
          <w:rFonts w:eastAsia="Times New Roman"/>
        </w:rPr>
        <w:t>the</w:t>
      </w:r>
      <w:r w:rsidR="00A43AF9">
        <w:rPr>
          <w:rFonts w:eastAsia="Times New Roman"/>
          <w:lang w:val="id-ID"/>
        </w:rPr>
        <w:t xml:space="preserve"> </w:t>
      </w:r>
      <w:r w:rsidR="00A61245" w:rsidRPr="00A61245">
        <w:rPr>
          <w:rFonts w:eastAsia="Times New Roman"/>
          <w:i/>
        </w:rPr>
        <w:t>Tu</w:t>
      </w:r>
      <w:r w:rsidRPr="00A61245">
        <w:rPr>
          <w:rFonts w:eastAsia="Times New Roman"/>
          <w:i/>
        </w:rPr>
        <w:t>key</w:t>
      </w:r>
      <w:r w:rsidRPr="00164CB8">
        <w:rPr>
          <w:rFonts w:eastAsia="Times New Roman"/>
        </w:rPr>
        <w:t xml:space="preserve"> test. As an analysis requirement test, a normalit</w:t>
      </w:r>
      <w:r w:rsidR="00E26582">
        <w:rPr>
          <w:rFonts w:eastAsia="Times New Roman"/>
        </w:rPr>
        <w:t xml:space="preserve">y test </w:t>
      </w:r>
      <w:proofErr w:type="gramStart"/>
      <w:r w:rsidR="00E26582">
        <w:rPr>
          <w:rFonts w:eastAsia="Times New Roman"/>
        </w:rPr>
        <w:t>was performed</w:t>
      </w:r>
      <w:proofErr w:type="gramEnd"/>
      <w:r w:rsidR="00E26582">
        <w:rPr>
          <w:rFonts w:eastAsia="Times New Roman"/>
        </w:rPr>
        <w:t xml:space="preserve"> using the L</w:t>
      </w:r>
      <w:r w:rsidRPr="00164CB8">
        <w:rPr>
          <w:rFonts w:eastAsia="Times New Roman"/>
        </w:rPr>
        <w:t>iliefors test. After the normality test, the homogeneity t</w:t>
      </w:r>
      <w:r w:rsidR="00A43AF9">
        <w:rPr>
          <w:rFonts w:eastAsia="Times New Roman"/>
        </w:rPr>
        <w:t xml:space="preserve">est </w:t>
      </w:r>
      <w:proofErr w:type="gramStart"/>
      <w:r w:rsidR="00A43AF9">
        <w:rPr>
          <w:rFonts w:eastAsia="Times New Roman"/>
        </w:rPr>
        <w:t>was carried</w:t>
      </w:r>
      <w:proofErr w:type="gramEnd"/>
      <w:r w:rsidR="00A43AF9">
        <w:rPr>
          <w:rFonts w:eastAsia="Times New Roman"/>
        </w:rPr>
        <w:t xml:space="preserve"> out using the F-</w:t>
      </w:r>
      <w:r w:rsidRPr="00164CB8">
        <w:rPr>
          <w:rFonts w:eastAsia="Times New Roman"/>
        </w:rPr>
        <w:t>test and Barlett test</w:t>
      </w:r>
      <w:r w:rsidR="00310616" w:rsidRPr="00183CD0">
        <w:rPr>
          <w:rFonts w:eastAsia="Times New Roman"/>
          <w:lang w:val="id-ID"/>
        </w:rPr>
        <w:t>.</w:t>
      </w:r>
      <w:r>
        <w:rPr>
          <w:rFonts w:eastAsia="Times New Roman"/>
          <w:lang w:val="id-ID"/>
        </w:rPr>
        <w:t xml:space="preserve">  </w:t>
      </w:r>
    </w:p>
    <w:p w:rsidR="00A6429A" w:rsidRPr="00183CD0" w:rsidRDefault="00A6429A" w:rsidP="00183CD0">
      <w:pPr>
        <w:pStyle w:val="BodyText"/>
        <w:spacing w:before="11" w:line="276" w:lineRule="auto"/>
        <w:rPr>
          <w:b/>
        </w:rPr>
      </w:pPr>
    </w:p>
    <w:p w:rsidR="00A24A4C" w:rsidRPr="008D147F" w:rsidRDefault="00A24A4C" w:rsidP="00A24A4C">
      <w:pPr>
        <w:spacing w:line="276" w:lineRule="auto"/>
        <w:ind w:left="426"/>
        <w:rPr>
          <w:b/>
          <w:lang w:val="id-ID"/>
        </w:rPr>
      </w:pPr>
      <w:r w:rsidRPr="00164CB8">
        <w:rPr>
          <w:b/>
        </w:rPr>
        <w:t>RESULT AND DISCUSSION</w:t>
      </w:r>
      <w:r w:rsidR="008D147F">
        <w:rPr>
          <w:b/>
          <w:lang w:val="id-ID"/>
        </w:rPr>
        <w:t xml:space="preserve"> </w:t>
      </w:r>
    </w:p>
    <w:p w:rsidR="00D706D1" w:rsidRPr="00183CD0" w:rsidRDefault="00A24A4C" w:rsidP="00A24A4C">
      <w:pPr>
        <w:spacing w:line="276" w:lineRule="auto"/>
        <w:ind w:left="426"/>
        <w:rPr>
          <w:b/>
          <w:lang w:val="id-ID"/>
        </w:rPr>
      </w:pPr>
      <w:r w:rsidRPr="00164CB8">
        <w:rPr>
          <w:b/>
        </w:rPr>
        <w:t>Result</w:t>
      </w:r>
      <w:r w:rsidR="00D706D1" w:rsidRPr="00183CD0">
        <w:rPr>
          <w:b/>
          <w:lang w:val="id-ID"/>
        </w:rPr>
        <w:t xml:space="preserve"> </w:t>
      </w:r>
      <w:r w:rsidR="00A43AF9">
        <w:rPr>
          <w:b/>
          <w:lang w:val="id-ID"/>
        </w:rPr>
        <w:t xml:space="preserve"> </w:t>
      </w:r>
    </w:p>
    <w:p w:rsidR="00D706D1" w:rsidRPr="00445EF4" w:rsidRDefault="00445EF4" w:rsidP="00445EF4">
      <w:pPr>
        <w:spacing w:line="276" w:lineRule="auto"/>
        <w:ind w:left="426" w:right="605" w:firstLine="709"/>
        <w:jc w:val="both"/>
        <w:rPr>
          <w:rFonts w:cs="Times New Roman"/>
          <w:bCs/>
          <w:lang w:val="id-ID"/>
        </w:rPr>
      </w:pPr>
      <w:r w:rsidRPr="00164CB8">
        <w:rPr>
          <w:rFonts w:cs="Times New Roman"/>
        </w:rPr>
        <w:t xml:space="preserve">The current study has three variables. The dependent variable is </w:t>
      </w:r>
      <w:r w:rsidR="000B788F" w:rsidRPr="000B788F">
        <w:rPr>
          <w:rFonts w:cs="Times New Roman"/>
        </w:rPr>
        <w:t>the</w:t>
      </w:r>
      <w:r w:rsidR="000B788F">
        <w:rPr>
          <w:rFonts w:cs="Times New Roman"/>
          <w:lang w:val="id-ID"/>
        </w:rPr>
        <w:t xml:space="preserve"> </w:t>
      </w:r>
      <w:r w:rsidRPr="00164CB8">
        <w:rPr>
          <w:rFonts w:cs="Times New Roman"/>
        </w:rPr>
        <w:t xml:space="preserve">ball throw-catch </w:t>
      </w:r>
      <w:proofErr w:type="gramStart"/>
      <w:r w:rsidRPr="00164CB8">
        <w:rPr>
          <w:rFonts w:cs="Times New Roman"/>
        </w:rPr>
        <w:t>skill learning</w:t>
      </w:r>
      <w:proofErr w:type="gramEnd"/>
      <w:r w:rsidRPr="00164CB8">
        <w:rPr>
          <w:rFonts w:cs="Times New Roman"/>
        </w:rPr>
        <w:t xml:space="preserve"> outcome. The independent variables are group and individual learning methods. The mediating variable is le</w:t>
      </w:r>
      <w:r w:rsidR="00B6642F">
        <w:rPr>
          <w:rFonts w:cs="Times New Roman"/>
        </w:rPr>
        <w:t>arning motivation (high and low</w:t>
      </w:r>
      <w:r w:rsidRPr="00164CB8">
        <w:rPr>
          <w:rFonts w:cs="Times New Roman"/>
        </w:rPr>
        <w:t xml:space="preserve">). After following a set of </w:t>
      </w:r>
      <w:r w:rsidR="000B788F" w:rsidRPr="000B788F">
        <w:rPr>
          <w:rFonts w:cs="Times New Roman"/>
        </w:rPr>
        <w:t>the programmed</w:t>
      </w:r>
      <w:r w:rsidRPr="00164CB8">
        <w:rPr>
          <w:rFonts w:cs="Times New Roman"/>
        </w:rPr>
        <w:t xml:space="preserve"> learning process by dividing students into two groups, i.e., students taught using the group learning method and students taught by the individual learning method, obtained a result of ball throw-catch skill learning outcome as a score used and analyzed from the average of three evaluators’ assessments. Each group has highly motivated and poorly motivated students. Student motivation </w:t>
      </w:r>
      <w:proofErr w:type="gramStart"/>
      <w:r w:rsidRPr="00164CB8">
        <w:rPr>
          <w:rFonts w:cs="Times New Roman"/>
        </w:rPr>
        <w:t>was measured</w:t>
      </w:r>
      <w:proofErr w:type="gramEnd"/>
      <w:r w:rsidRPr="00164CB8">
        <w:rPr>
          <w:rFonts w:cs="Times New Roman"/>
        </w:rPr>
        <w:t xml:space="preserve"> by a test</w:t>
      </w:r>
      <w:r w:rsidR="00D706D1" w:rsidRPr="00183CD0">
        <w:rPr>
          <w:rFonts w:cs="Times New Roman"/>
          <w:bCs/>
        </w:rPr>
        <w:t>.</w:t>
      </w:r>
      <w:r w:rsidR="00A24A4C">
        <w:rPr>
          <w:rFonts w:cs="Times New Roman"/>
          <w:bCs/>
          <w:lang w:val="id-ID"/>
        </w:rPr>
        <w:t xml:space="preserve"> </w:t>
      </w:r>
      <w:r w:rsidR="00B6642F">
        <w:rPr>
          <w:rFonts w:cs="Times New Roman"/>
          <w:bCs/>
          <w:lang w:val="id-ID"/>
        </w:rPr>
        <w:t xml:space="preserve"> </w:t>
      </w:r>
    </w:p>
    <w:p w:rsidR="00D706D1" w:rsidRPr="00183CD0" w:rsidRDefault="00D706D1" w:rsidP="00183CD0">
      <w:pPr>
        <w:spacing w:line="276" w:lineRule="auto"/>
        <w:ind w:left="142" w:firstLine="709"/>
        <w:jc w:val="both"/>
        <w:rPr>
          <w:rFonts w:cs="Times New Roman"/>
          <w:bCs/>
        </w:rPr>
      </w:pPr>
    </w:p>
    <w:p w:rsidR="00D706D1" w:rsidRPr="00183CD0" w:rsidRDefault="00445EF4" w:rsidP="00183CD0">
      <w:pPr>
        <w:spacing w:line="276" w:lineRule="auto"/>
        <w:jc w:val="center"/>
        <w:rPr>
          <w:rFonts w:cs="Times New Roman"/>
          <w:b/>
          <w:bCs/>
        </w:rPr>
      </w:pPr>
      <w:r>
        <w:rPr>
          <w:rFonts w:cs="Times New Roman"/>
          <w:b/>
        </w:rPr>
        <w:t>Table 3. ANO</w:t>
      </w:r>
      <w:r w:rsidRPr="00164CB8">
        <w:rPr>
          <w:rFonts w:cs="Times New Roman"/>
          <w:b/>
        </w:rPr>
        <w:t>VA Factorial 2x2</w:t>
      </w:r>
    </w:p>
    <w:tbl>
      <w:tblPr>
        <w:tblStyle w:val="TableGrid"/>
        <w:tblW w:w="0" w:type="auto"/>
        <w:jc w:val="center"/>
        <w:tblLook w:val="04A0" w:firstRow="1" w:lastRow="0" w:firstColumn="1" w:lastColumn="0" w:noHBand="0" w:noVBand="1"/>
      </w:tblPr>
      <w:tblGrid>
        <w:gridCol w:w="4289"/>
        <w:gridCol w:w="2679"/>
        <w:gridCol w:w="2014"/>
      </w:tblGrid>
      <w:tr w:rsidR="00A539AC" w:rsidRPr="00183CD0" w:rsidTr="00950B12">
        <w:trPr>
          <w:trHeight w:val="900"/>
          <w:jc w:val="center"/>
        </w:trPr>
        <w:tc>
          <w:tcPr>
            <w:tcW w:w="4289" w:type="dxa"/>
            <w:tcBorders>
              <w:left w:val="nil"/>
              <w:bottom w:val="single" w:sz="4" w:space="0" w:color="auto"/>
              <w:right w:val="nil"/>
              <w:tl2br w:val="single" w:sz="4" w:space="0" w:color="auto"/>
            </w:tcBorders>
            <w:shd w:val="clear" w:color="auto" w:fill="auto"/>
          </w:tcPr>
          <w:p w:rsidR="00A539AC" w:rsidRPr="00183CD0" w:rsidRDefault="00445EF4" w:rsidP="00183CD0">
            <w:pPr>
              <w:spacing w:line="276" w:lineRule="auto"/>
              <w:ind w:right="306"/>
              <w:jc w:val="center"/>
              <w:rPr>
                <w:rFonts w:eastAsia="Times New Roman"/>
                <w:b/>
                <w:lang w:val="id-ID"/>
              </w:rPr>
            </w:pPr>
            <w:r>
              <w:rPr>
                <w:rFonts w:eastAsia="Times New Roman"/>
                <w:b/>
                <w:lang w:val="id-ID"/>
              </w:rPr>
              <w:t xml:space="preserve">   Learning Method</w:t>
            </w:r>
          </w:p>
          <w:p w:rsidR="00A539AC" w:rsidRPr="00183CD0" w:rsidRDefault="00A539AC" w:rsidP="00183CD0">
            <w:pPr>
              <w:spacing w:line="276" w:lineRule="auto"/>
              <w:ind w:right="306"/>
              <w:jc w:val="center"/>
              <w:rPr>
                <w:rFonts w:eastAsia="Times New Roman"/>
                <w:b/>
                <w:lang w:val="id-ID"/>
              </w:rPr>
            </w:pPr>
          </w:p>
          <w:p w:rsidR="00A539AC" w:rsidRPr="00183CD0" w:rsidRDefault="00445EF4" w:rsidP="00183CD0">
            <w:pPr>
              <w:spacing w:line="276" w:lineRule="auto"/>
              <w:ind w:right="306"/>
              <w:jc w:val="center"/>
              <w:rPr>
                <w:rFonts w:eastAsia="Times New Roman"/>
                <w:b/>
                <w:lang w:val="id-ID"/>
              </w:rPr>
            </w:pPr>
            <w:r>
              <w:rPr>
                <w:rFonts w:eastAsia="Times New Roman"/>
                <w:b/>
                <w:lang w:val="id-ID"/>
              </w:rPr>
              <w:t>Motivation</w:t>
            </w:r>
          </w:p>
        </w:tc>
        <w:tc>
          <w:tcPr>
            <w:tcW w:w="2679" w:type="dxa"/>
            <w:tcBorders>
              <w:left w:val="nil"/>
              <w:bottom w:val="single" w:sz="4" w:space="0" w:color="auto"/>
              <w:right w:val="nil"/>
            </w:tcBorders>
            <w:shd w:val="clear" w:color="auto" w:fill="auto"/>
          </w:tcPr>
          <w:p w:rsidR="00A539AC" w:rsidRPr="00183CD0" w:rsidRDefault="00445EF4" w:rsidP="00183CD0">
            <w:pPr>
              <w:spacing w:line="276" w:lineRule="auto"/>
              <w:ind w:right="306"/>
              <w:jc w:val="center"/>
              <w:rPr>
                <w:rFonts w:eastAsia="Times New Roman"/>
                <w:b/>
                <w:lang w:val="id-ID"/>
              </w:rPr>
            </w:pPr>
            <w:r>
              <w:rPr>
                <w:rFonts w:eastAsia="Times New Roman"/>
                <w:b/>
                <w:lang w:val="id-ID"/>
              </w:rPr>
              <w:t>Group Learning Method</w:t>
            </w:r>
          </w:p>
          <w:p w:rsidR="00A539AC" w:rsidRPr="00183CD0" w:rsidRDefault="00A539AC" w:rsidP="00183CD0">
            <w:pPr>
              <w:spacing w:line="276" w:lineRule="auto"/>
              <w:ind w:right="306"/>
              <w:jc w:val="center"/>
              <w:rPr>
                <w:rFonts w:eastAsia="Times New Roman"/>
                <w:b/>
                <w:lang w:val="id-ID"/>
              </w:rPr>
            </w:pPr>
            <w:r w:rsidRPr="00183CD0">
              <w:rPr>
                <w:rFonts w:eastAsia="Times New Roman"/>
                <w:b/>
                <w:lang w:val="id-ID"/>
              </w:rPr>
              <w:t>(A1)</w:t>
            </w:r>
          </w:p>
        </w:tc>
        <w:tc>
          <w:tcPr>
            <w:tcW w:w="2014" w:type="dxa"/>
            <w:tcBorders>
              <w:left w:val="nil"/>
              <w:bottom w:val="single" w:sz="4" w:space="0" w:color="auto"/>
              <w:right w:val="nil"/>
            </w:tcBorders>
            <w:shd w:val="clear" w:color="auto" w:fill="auto"/>
          </w:tcPr>
          <w:p w:rsidR="00A539AC" w:rsidRPr="00183CD0" w:rsidRDefault="00A539AC" w:rsidP="00183CD0">
            <w:pPr>
              <w:spacing w:line="276" w:lineRule="auto"/>
              <w:ind w:right="306"/>
              <w:jc w:val="center"/>
              <w:rPr>
                <w:rFonts w:eastAsia="Times New Roman"/>
                <w:b/>
                <w:lang w:val="id-ID"/>
              </w:rPr>
            </w:pPr>
            <w:r w:rsidRPr="00183CD0">
              <w:rPr>
                <w:rFonts w:eastAsia="Times New Roman"/>
                <w:b/>
                <w:lang w:val="id-ID"/>
              </w:rPr>
              <w:t>Individual</w:t>
            </w:r>
          </w:p>
          <w:p w:rsidR="00A539AC" w:rsidRPr="00183CD0" w:rsidRDefault="00A539AC" w:rsidP="00183CD0">
            <w:pPr>
              <w:spacing w:line="276" w:lineRule="auto"/>
              <w:ind w:right="306"/>
              <w:jc w:val="center"/>
              <w:rPr>
                <w:rFonts w:eastAsia="Times New Roman"/>
                <w:b/>
                <w:lang w:val="id-ID"/>
              </w:rPr>
            </w:pPr>
            <w:r w:rsidRPr="00183CD0">
              <w:rPr>
                <w:rFonts w:eastAsia="Times New Roman"/>
                <w:b/>
                <w:lang w:val="id-ID"/>
              </w:rPr>
              <w:t>(A2)</w:t>
            </w:r>
          </w:p>
        </w:tc>
      </w:tr>
      <w:tr w:rsidR="00A539AC" w:rsidRPr="00183CD0" w:rsidTr="00950B12">
        <w:trPr>
          <w:jc w:val="center"/>
        </w:trPr>
        <w:tc>
          <w:tcPr>
            <w:tcW w:w="4289" w:type="dxa"/>
            <w:tcBorders>
              <w:left w:val="nil"/>
              <w:bottom w:val="single" w:sz="4" w:space="0" w:color="auto"/>
              <w:right w:val="nil"/>
            </w:tcBorders>
            <w:shd w:val="clear" w:color="auto" w:fill="auto"/>
          </w:tcPr>
          <w:p w:rsidR="00A539AC" w:rsidRPr="00183CD0" w:rsidRDefault="00445EF4" w:rsidP="00183CD0">
            <w:pPr>
              <w:spacing w:line="276" w:lineRule="auto"/>
              <w:ind w:right="306"/>
              <w:jc w:val="center"/>
              <w:rPr>
                <w:rFonts w:eastAsia="Times New Roman"/>
                <w:lang w:val="id-ID"/>
              </w:rPr>
            </w:pPr>
            <w:r>
              <w:rPr>
                <w:rFonts w:eastAsia="Times New Roman"/>
                <w:lang w:val="id-ID"/>
              </w:rPr>
              <w:t>High</w:t>
            </w:r>
            <w:r w:rsidR="00A539AC" w:rsidRPr="00183CD0">
              <w:rPr>
                <w:rFonts w:eastAsia="Times New Roman"/>
                <w:lang w:val="id-ID"/>
              </w:rPr>
              <w:t xml:space="preserve"> (B1)</w:t>
            </w:r>
          </w:p>
        </w:tc>
        <w:tc>
          <w:tcPr>
            <w:tcW w:w="2679" w:type="dxa"/>
            <w:tcBorders>
              <w:left w:val="nil"/>
              <w:bottom w:val="single" w:sz="4" w:space="0" w:color="auto"/>
              <w:right w:val="nil"/>
            </w:tcBorders>
            <w:shd w:val="clear" w:color="auto" w:fill="auto"/>
          </w:tcPr>
          <w:p w:rsidR="00A539AC" w:rsidRPr="00183CD0" w:rsidRDefault="00A539AC" w:rsidP="00183CD0">
            <w:pPr>
              <w:spacing w:line="276" w:lineRule="auto"/>
              <w:ind w:left="792" w:hanging="900"/>
              <w:jc w:val="both"/>
              <w:rPr>
                <w:rFonts w:eastAsiaTheme="minorEastAsia" w:cs="Times New Roman"/>
                <w:bCs/>
              </w:rPr>
            </w:pPr>
            <m:oMath>
              <m:r>
                <w:rPr>
                  <w:rFonts w:ascii="Cambria Math" w:hAnsi="Cambria Math" w:cs="Times New Roman"/>
                </w:rPr>
                <m:t xml:space="preserve"> </m:t>
              </m:r>
              <m:nary>
                <m:naryPr>
                  <m:chr m:val="∑"/>
                  <m:limLoc m:val="undOvr"/>
                  <m:subHide m:val="1"/>
                  <m:supHide m:val="1"/>
                  <m:ctrlPr>
                    <w:rPr>
                      <w:rFonts w:ascii="Cambria Math" w:hAnsi="Cambria Math" w:cs="Times New Roman"/>
                      <w:bCs/>
                      <w:i/>
                    </w:rPr>
                  </m:ctrlPr>
                </m:naryPr>
                <m:sub/>
                <m:sup/>
                <m:e>
                  <m:r>
                    <w:rPr>
                      <w:rFonts w:ascii="Cambria Math" w:hAnsi="Cambria Math" w:cs="Times New Roman"/>
                    </w:rPr>
                    <m:t>x</m:t>
                  </m:r>
                </m:e>
              </m:nary>
            </m:oMath>
            <w:r w:rsidRPr="00183CD0">
              <w:rPr>
                <w:rFonts w:eastAsiaTheme="minorEastAsia" w:cs="Times New Roman"/>
                <w:bCs/>
              </w:rPr>
              <w:t xml:space="preserve">    = 565</w:t>
            </w:r>
          </w:p>
          <w:p w:rsidR="00A539AC" w:rsidRPr="00183CD0" w:rsidRDefault="00AA500C" w:rsidP="00183CD0">
            <w:pPr>
              <w:spacing w:line="276" w:lineRule="auto"/>
              <w:ind w:left="612" w:hanging="630"/>
              <w:jc w:val="both"/>
              <w:rPr>
                <w:rFonts w:eastAsiaTheme="minorEastAsia" w:cs="Times New Roman"/>
                <w:bCs/>
              </w:rPr>
            </w:pPr>
            <m:oMath>
              <m:nary>
                <m:naryPr>
                  <m:chr m:val="∑"/>
                  <m:limLoc m:val="undOvr"/>
                  <m:subHide m:val="1"/>
                  <m:supHide m:val="1"/>
                  <m:ctrlPr>
                    <w:rPr>
                      <w:rFonts w:ascii="Cambria Math" w:hAnsi="Cambria Math" w:cs="Times New Roman"/>
                      <w:bCs/>
                      <w:i/>
                    </w:rPr>
                  </m:ctrlPr>
                </m:naryPr>
                <m:sub/>
                <m:sup/>
                <m:e>
                  <m:sSup>
                    <m:sSupPr>
                      <m:ctrlPr>
                        <w:rPr>
                          <w:rFonts w:ascii="Cambria Math" w:hAnsi="Cambria Math" w:cs="Times New Roman"/>
                          <w:bCs/>
                          <w:i/>
                        </w:rPr>
                      </m:ctrlPr>
                    </m:sSupPr>
                    <m:e>
                      <m:r>
                        <w:rPr>
                          <w:rFonts w:ascii="Cambria Math" w:hAnsi="Cambria Math" w:cs="Times New Roman"/>
                        </w:rPr>
                        <m:t>x</m:t>
                      </m:r>
                    </m:e>
                    <m:sup>
                      <m:r>
                        <w:rPr>
                          <w:rFonts w:ascii="Cambria Math" w:hAnsi="Cambria Math" w:cs="Times New Roman"/>
                        </w:rPr>
                        <m:t>2</m:t>
                      </m:r>
                    </m:sup>
                  </m:sSup>
                </m:e>
              </m:nary>
            </m:oMath>
            <w:r w:rsidR="00A539AC" w:rsidRPr="00183CD0">
              <w:rPr>
                <w:rFonts w:eastAsiaTheme="minorEastAsia" w:cs="Times New Roman"/>
                <w:bCs/>
              </w:rPr>
              <w:t xml:space="preserve"> =39921</w:t>
            </w:r>
          </w:p>
          <w:p w:rsidR="00A539AC" w:rsidRPr="00183CD0" w:rsidRDefault="00AA500C" w:rsidP="00183CD0">
            <w:pPr>
              <w:spacing w:line="276" w:lineRule="auto"/>
              <w:ind w:left="612" w:hanging="630"/>
              <w:jc w:val="both"/>
              <w:rPr>
                <w:rFonts w:eastAsiaTheme="minorEastAsia" w:cs="Times New Roman"/>
                <w:bCs/>
              </w:rPr>
            </w:pPr>
            <m:oMath>
              <m:acc>
                <m:accPr>
                  <m:chr m:val="̅"/>
                  <m:ctrlPr>
                    <w:rPr>
                      <w:rFonts w:ascii="Cambria Math" w:hAnsi="Cambria Math" w:cs="Times New Roman"/>
                      <w:bCs/>
                      <w:i/>
                    </w:rPr>
                  </m:ctrlPr>
                </m:accPr>
                <m:e>
                  <m:r>
                    <w:rPr>
                      <w:rFonts w:ascii="Cambria Math" w:hAnsi="Cambria Math" w:cs="Times New Roman"/>
                    </w:rPr>
                    <m:t>x</m:t>
                  </m:r>
                </m:e>
              </m:acc>
            </m:oMath>
            <w:r w:rsidR="00445EF4">
              <w:rPr>
                <w:rFonts w:eastAsiaTheme="minorEastAsia" w:cs="Times New Roman"/>
                <w:bCs/>
              </w:rPr>
              <w:t xml:space="preserve">      = 70.</w:t>
            </w:r>
            <w:r w:rsidR="00A539AC" w:rsidRPr="00183CD0">
              <w:rPr>
                <w:rFonts w:eastAsiaTheme="minorEastAsia" w:cs="Times New Roman"/>
                <w:bCs/>
              </w:rPr>
              <w:t>00</w:t>
            </w:r>
          </w:p>
          <w:p w:rsidR="00A539AC" w:rsidRPr="00183CD0" w:rsidRDefault="00445EF4" w:rsidP="00183CD0">
            <w:pPr>
              <w:spacing w:line="276" w:lineRule="auto"/>
              <w:ind w:left="612" w:hanging="630"/>
              <w:jc w:val="both"/>
              <w:rPr>
                <w:rFonts w:eastAsiaTheme="minorEastAsia" w:cs="Times New Roman"/>
                <w:bCs/>
              </w:rPr>
            </w:pPr>
            <w:r>
              <w:rPr>
                <w:rFonts w:eastAsiaTheme="minorEastAsia" w:cs="Times New Roman"/>
                <w:bCs/>
              </w:rPr>
              <w:t>SD   = 1.</w:t>
            </w:r>
            <w:r w:rsidR="00A539AC" w:rsidRPr="00183CD0">
              <w:rPr>
                <w:rFonts w:eastAsiaTheme="minorEastAsia" w:cs="Times New Roman"/>
                <w:bCs/>
              </w:rPr>
              <w:t>598</w:t>
            </w:r>
          </w:p>
          <w:p w:rsidR="00A539AC" w:rsidRPr="00183CD0" w:rsidRDefault="00A539AC" w:rsidP="00183CD0">
            <w:pPr>
              <w:spacing w:line="276" w:lineRule="auto"/>
              <w:ind w:right="306"/>
              <w:rPr>
                <w:rFonts w:eastAsia="Times New Roman"/>
                <w:lang w:val="id-ID"/>
              </w:rPr>
            </w:pPr>
            <w:r w:rsidRPr="00183CD0">
              <w:rPr>
                <w:rFonts w:eastAsiaTheme="minorEastAsia" w:cs="Times New Roman"/>
                <w:bCs/>
              </w:rPr>
              <w:t>N     = 8</w:t>
            </w:r>
          </w:p>
        </w:tc>
        <w:tc>
          <w:tcPr>
            <w:tcW w:w="2014" w:type="dxa"/>
            <w:tcBorders>
              <w:left w:val="nil"/>
              <w:bottom w:val="single" w:sz="4" w:space="0" w:color="auto"/>
              <w:right w:val="nil"/>
            </w:tcBorders>
            <w:shd w:val="clear" w:color="auto" w:fill="auto"/>
          </w:tcPr>
          <w:p w:rsidR="00A539AC" w:rsidRPr="00183CD0" w:rsidRDefault="00AA500C" w:rsidP="00183CD0">
            <w:pPr>
              <w:spacing w:line="276" w:lineRule="auto"/>
              <w:jc w:val="both"/>
              <w:rPr>
                <w:rFonts w:eastAsiaTheme="minorEastAsia" w:cs="Times New Roman"/>
                <w:bCs/>
              </w:rPr>
            </w:pPr>
            <m:oMath>
              <m:nary>
                <m:naryPr>
                  <m:chr m:val="∑"/>
                  <m:limLoc m:val="undOvr"/>
                  <m:subHide m:val="1"/>
                  <m:supHide m:val="1"/>
                  <m:ctrlPr>
                    <w:rPr>
                      <w:rFonts w:ascii="Cambria Math" w:hAnsi="Cambria Math" w:cs="Times New Roman"/>
                      <w:bCs/>
                      <w:i/>
                    </w:rPr>
                  </m:ctrlPr>
                </m:naryPr>
                <m:sub/>
                <m:sup/>
                <m:e>
                  <m:r>
                    <w:rPr>
                      <w:rFonts w:ascii="Cambria Math" w:hAnsi="Cambria Math" w:cs="Times New Roman"/>
                    </w:rPr>
                    <m:t>x</m:t>
                  </m:r>
                </m:e>
              </m:nary>
            </m:oMath>
            <w:r w:rsidR="00A539AC" w:rsidRPr="00183CD0">
              <w:rPr>
                <w:rFonts w:eastAsiaTheme="minorEastAsia" w:cs="Times New Roman"/>
                <w:bCs/>
              </w:rPr>
              <w:t>=380</w:t>
            </w:r>
          </w:p>
          <w:p w:rsidR="00A539AC" w:rsidRPr="00183CD0" w:rsidRDefault="00AA500C" w:rsidP="00183CD0">
            <w:pPr>
              <w:spacing w:line="276" w:lineRule="auto"/>
              <w:jc w:val="both"/>
              <w:rPr>
                <w:rFonts w:eastAsiaTheme="minorEastAsia" w:cs="Times New Roman"/>
                <w:bCs/>
              </w:rPr>
            </w:pPr>
            <m:oMath>
              <m:nary>
                <m:naryPr>
                  <m:chr m:val="∑"/>
                  <m:limLoc m:val="undOvr"/>
                  <m:subHide m:val="1"/>
                  <m:supHide m:val="1"/>
                  <m:ctrlPr>
                    <w:rPr>
                      <w:rFonts w:ascii="Cambria Math" w:hAnsi="Cambria Math" w:cs="Times New Roman"/>
                      <w:bCs/>
                      <w:i/>
                    </w:rPr>
                  </m:ctrlPr>
                </m:naryPr>
                <m:sub/>
                <m:sup/>
                <m:e>
                  <m:sSup>
                    <m:sSupPr>
                      <m:ctrlPr>
                        <w:rPr>
                          <w:rFonts w:ascii="Cambria Math" w:hAnsi="Cambria Math" w:cs="Times New Roman"/>
                          <w:bCs/>
                          <w:i/>
                        </w:rPr>
                      </m:ctrlPr>
                    </m:sSupPr>
                    <m:e>
                      <m:r>
                        <w:rPr>
                          <w:rFonts w:ascii="Cambria Math" w:hAnsi="Cambria Math" w:cs="Times New Roman"/>
                        </w:rPr>
                        <m:t>x</m:t>
                      </m:r>
                    </m:e>
                    <m:sup>
                      <m:r>
                        <w:rPr>
                          <w:rFonts w:ascii="Cambria Math" w:hAnsi="Cambria Math" w:cs="Times New Roman"/>
                        </w:rPr>
                        <m:t>2</m:t>
                      </m:r>
                    </m:sup>
                  </m:sSup>
                </m:e>
              </m:nary>
            </m:oMath>
            <w:r w:rsidR="00A539AC" w:rsidRPr="00183CD0">
              <w:rPr>
                <w:rFonts w:eastAsiaTheme="minorEastAsia" w:cs="Times New Roman"/>
                <w:bCs/>
              </w:rPr>
              <w:t xml:space="preserve"> =18912</w:t>
            </w:r>
          </w:p>
          <w:p w:rsidR="00A539AC" w:rsidRPr="00183CD0" w:rsidRDefault="00AA500C" w:rsidP="00183CD0">
            <w:pPr>
              <w:spacing w:line="276" w:lineRule="auto"/>
              <w:jc w:val="both"/>
              <w:rPr>
                <w:rFonts w:eastAsiaTheme="minorEastAsia" w:cs="Times New Roman"/>
                <w:bCs/>
              </w:rPr>
            </w:pPr>
            <m:oMath>
              <m:acc>
                <m:accPr>
                  <m:chr m:val="̅"/>
                  <m:ctrlPr>
                    <w:rPr>
                      <w:rFonts w:ascii="Cambria Math" w:hAnsi="Cambria Math" w:cs="Times New Roman"/>
                      <w:bCs/>
                      <w:i/>
                    </w:rPr>
                  </m:ctrlPr>
                </m:accPr>
                <m:e>
                  <m:r>
                    <w:rPr>
                      <w:rFonts w:ascii="Cambria Math" w:hAnsi="Cambria Math" w:cs="Times New Roman"/>
                    </w:rPr>
                    <m:t>x</m:t>
                  </m:r>
                </m:e>
              </m:acc>
            </m:oMath>
            <w:r w:rsidR="00445EF4">
              <w:rPr>
                <w:rFonts w:eastAsiaTheme="minorEastAsia" w:cs="Times New Roman"/>
                <w:bCs/>
              </w:rPr>
              <w:t>=47.</w:t>
            </w:r>
            <w:r w:rsidR="00A539AC" w:rsidRPr="00183CD0">
              <w:rPr>
                <w:rFonts w:eastAsiaTheme="minorEastAsia" w:cs="Times New Roman"/>
                <w:bCs/>
              </w:rPr>
              <w:t>50</w:t>
            </w:r>
          </w:p>
          <w:p w:rsidR="00A539AC" w:rsidRPr="00183CD0" w:rsidRDefault="00445EF4" w:rsidP="00183CD0">
            <w:pPr>
              <w:spacing w:line="276" w:lineRule="auto"/>
              <w:jc w:val="both"/>
              <w:rPr>
                <w:rFonts w:eastAsiaTheme="minorEastAsia" w:cs="Times New Roman"/>
                <w:bCs/>
              </w:rPr>
            </w:pPr>
            <w:r>
              <w:rPr>
                <w:rFonts w:eastAsiaTheme="minorEastAsia" w:cs="Times New Roman"/>
                <w:bCs/>
              </w:rPr>
              <w:t>SD =6.</w:t>
            </w:r>
            <w:r w:rsidR="00A539AC" w:rsidRPr="00183CD0">
              <w:rPr>
                <w:rFonts w:eastAsiaTheme="minorEastAsia" w:cs="Times New Roman"/>
                <w:bCs/>
              </w:rPr>
              <w:t>88</w:t>
            </w:r>
          </w:p>
          <w:p w:rsidR="00A539AC" w:rsidRPr="00183CD0" w:rsidRDefault="00A539AC" w:rsidP="00183CD0">
            <w:pPr>
              <w:spacing w:line="276" w:lineRule="auto"/>
              <w:ind w:right="306"/>
              <w:rPr>
                <w:rFonts w:eastAsia="Times New Roman"/>
                <w:lang w:val="id-ID"/>
              </w:rPr>
            </w:pPr>
            <w:r w:rsidRPr="00183CD0">
              <w:rPr>
                <w:rFonts w:eastAsiaTheme="minorEastAsia" w:cs="Times New Roman"/>
                <w:bCs/>
              </w:rPr>
              <w:t>n =8</w:t>
            </w:r>
          </w:p>
        </w:tc>
      </w:tr>
      <w:tr w:rsidR="00A539AC" w:rsidRPr="00183CD0" w:rsidTr="00A539AC">
        <w:trPr>
          <w:trHeight w:val="422"/>
          <w:jc w:val="center"/>
        </w:trPr>
        <w:tc>
          <w:tcPr>
            <w:tcW w:w="4289" w:type="dxa"/>
            <w:tcBorders>
              <w:top w:val="single" w:sz="4" w:space="0" w:color="auto"/>
              <w:left w:val="nil"/>
              <w:bottom w:val="single" w:sz="4" w:space="0" w:color="auto"/>
              <w:right w:val="nil"/>
            </w:tcBorders>
            <w:shd w:val="clear" w:color="auto" w:fill="auto"/>
          </w:tcPr>
          <w:p w:rsidR="00A539AC" w:rsidRPr="00183CD0" w:rsidRDefault="00445EF4" w:rsidP="00183CD0">
            <w:pPr>
              <w:spacing w:line="276" w:lineRule="auto"/>
              <w:ind w:right="306"/>
              <w:jc w:val="center"/>
              <w:rPr>
                <w:rFonts w:eastAsia="Times New Roman"/>
                <w:lang w:val="id-ID"/>
              </w:rPr>
            </w:pPr>
            <w:r>
              <w:rPr>
                <w:rFonts w:eastAsia="Times New Roman"/>
                <w:lang w:val="id-ID"/>
              </w:rPr>
              <w:t>Low</w:t>
            </w:r>
            <w:r w:rsidR="00A539AC" w:rsidRPr="00183CD0">
              <w:rPr>
                <w:rFonts w:eastAsia="Times New Roman"/>
                <w:lang w:val="id-ID"/>
              </w:rPr>
              <w:t xml:space="preserve"> (B2)</w:t>
            </w:r>
          </w:p>
        </w:tc>
        <w:tc>
          <w:tcPr>
            <w:tcW w:w="2679" w:type="dxa"/>
            <w:tcBorders>
              <w:left w:val="nil"/>
              <w:right w:val="nil"/>
            </w:tcBorders>
            <w:shd w:val="clear" w:color="auto" w:fill="auto"/>
          </w:tcPr>
          <w:p w:rsidR="00A539AC" w:rsidRPr="00183CD0" w:rsidRDefault="00AA500C" w:rsidP="00183CD0">
            <w:pPr>
              <w:spacing w:line="276" w:lineRule="auto"/>
              <w:ind w:left="612" w:hanging="630"/>
              <w:jc w:val="both"/>
              <w:rPr>
                <w:rFonts w:eastAsiaTheme="minorEastAsia" w:cs="Times New Roman"/>
                <w:bCs/>
              </w:rPr>
            </w:pPr>
            <m:oMath>
              <m:nary>
                <m:naryPr>
                  <m:chr m:val="∑"/>
                  <m:limLoc m:val="undOvr"/>
                  <m:subHide m:val="1"/>
                  <m:supHide m:val="1"/>
                  <m:ctrlPr>
                    <w:rPr>
                      <w:rFonts w:ascii="Cambria Math" w:hAnsi="Cambria Math" w:cs="Times New Roman"/>
                      <w:bCs/>
                      <w:i/>
                    </w:rPr>
                  </m:ctrlPr>
                </m:naryPr>
                <m:sub/>
                <m:sup/>
                <m:e>
                  <m:r>
                    <w:rPr>
                      <w:rFonts w:ascii="Cambria Math" w:hAnsi="Cambria Math" w:cs="Times New Roman"/>
                    </w:rPr>
                    <m:t>x</m:t>
                  </m:r>
                </m:e>
              </m:nary>
            </m:oMath>
            <w:r w:rsidR="00A539AC" w:rsidRPr="00183CD0">
              <w:rPr>
                <w:rFonts w:eastAsiaTheme="minorEastAsia" w:cs="Times New Roman"/>
                <w:bCs/>
              </w:rPr>
              <w:t>= 502</w:t>
            </w:r>
          </w:p>
          <w:p w:rsidR="00A539AC" w:rsidRPr="00183CD0" w:rsidRDefault="00AA500C" w:rsidP="00183CD0">
            <w:pPr>
              <w:spacing w:line="276" w:lineRule="auto"/>
              <w:ind w:left="612" w:hanging="630"/>
              <w:jc w:val="both"/>
              <w:rPr>
                <w:rFonts w:eastAsiaTheme="minorEastAsia" w:cs="Times New Roman"/>
                <w:bCs/>
              </w:rPr>
            </w:pPr>
            <m:oMath>
              <m:nary>
                <m:naryPr>
                  <m:chr m:val="∑"/>
                  <m:limLoc m:val="undOvr"/>
                  <m:subHide m:val="1"/>
                  <m:supHide m:val="1"/>
                  <m:ctrlPr>
                    <w:rPr>
                      <w:rFonts w:ascii="Cambria Math" w:hAnsi="Cambria Math" w:cs="Times New Roman"/>
                      <w:bCs/>
                      <w:i/>
                    </w:rPr>
                  </m:ctrlPr>
                </m:naryPr>
                <m:sub/>
                <m:sup/>
                <m:e>
                  <m:sSup>
                    <m:sSupPr>
                      <m:ctrlPr>
                        <w:rPr>
                          <w:rFonts w:ascii="Cambria Math" w:hAnsi="Cambria Math" w:cs="Times New Roman"/>
                          <w:bCs/>
                          <w:i/>
                        </w:rPr>
                      </m:ctrlPr>
                    </m:sSupPr>
                    <m:e>
                      <m:r>
                        <w:rPr>
                          <w:rFonts w:ascii="Cambria Math" w:hAnsi="Cambria Math" w:cs="Times New Roman"/>
                        </w:rPr>
                        <m:t>x</m:t>
                      </m:r>
                    </m:e>
                    <m:sup>
                      <m:r>
                        <w:rPr>
                          <w:rFonts w:ascii="Cambria Math" w:hAnsi="Cambria Math" w:cs="Times New Roman"/>
                        </w:rPr>
                        <m:t>2</m:t>
                      </m:r>
                    </m:sup>
                  </m:sSup>
                </m:e>
              </m:nary>
            </m:oMath>
            <w:r w:rsidR="00A539AC" w:rsidRPr="00183CD0">
              <w:rPr>
                <w:rFonts w:eastAsiaTheme="minorEastAsia" w:cs="Times New Roman"/>
                <w:bCs/>
              </w:rPr>
              <w:t xml:space="preserve"> =31832</w:t>
            </w:r>
          </w:p>
          <w:p w:rsidR="00A539AC" w:rsidRPr="00183CD0" w:rsidRDefault="00AA500C" w:rsidP="00183CD0">
            <w:pPr>
              <w:spacing w:line="276" w:lineRule="auto"/>
              <w:ind w:left="612" w:hanging="630"/>
              <w:jc w:val="both"/>
              <w:rPr>
                <w:rFonts w:eastAsiaTheme="minorEastAsia" w:cs="Times New Roman"/>
                <w:bCs/>
              </w:rPr>
            </w:pPr>
            <m:oMath>
              <m:acc>
                <m:accPr>
                  <m:chr m:val="̅"/>
                  <m:ctrlPr>
                    <w:rPr>
                      <w:rFonts w:ascii="Cambria Math" w:hAnsi="Cambria Math" w:cs="Times New Roman"/>
                      <w:bCs/>
                      <w:i/>
                    </w:rPr>
                  </m:ctrlPr>
                </m:accPr>
                <m:e>
                  <m:r>
                    <w:rPr>
                      <w:rFonts w:ascii="Cambria Math" w:hAnsi="Cambria Math" w:cs="Times New Roman"/>
                    </w:rPr>
                    <m:t>x</m:t>
                  </m:r>
                </m:e>
              </m:acc>
            </m:oMath>
            <w:r w:rsidR="00445EF4">
              <w:rPr>
                <w:rFonts w:eastAsiaTheme="minorEastAsia" w:cs="Times New Roman"/>
                <w:bCs/>
              </w:rPr>
              <w:t>=62.</w:t>
            </w:r>
            <w:r w:rsidR="00A539AC" w:rsidRPr="00183CD0">
              <w:rPr>
                <w:rFonts w:eastAsiaTheme="minorEastAsia" w:cs="Times New Roman"/>
                <w:bCs/>
              </w:rPr>
              <w:t>75</w:t>
            </w:r>
          </w:p>
          <w:p w:rsidR="00A539AC" w:rsidRPr="00183CD0" w:rsidRDefault="00445EF4" w:rsidP="00183CD0">
            <w:pPr>
              <w:spacing w:line="276" w:lineRule="auto"/>
              <w:ind w:left="612" w:hanging="630"/>
              <w:jc w:val="both"/>
              <w:rPr>
                <w:rFonts w:eastAsiaTheme="minorEastAsia" w:cs="Times New Roman"/>
                <w:bCs/>
              </w:rPr>
            </w:pPr>
            <w:r>
              <w:rPr>
                <w:rFonts w:eastAsiaTheme="minorEastAsia" w:cs="Times New Roman"/>
                <w:bCs/>
              </w:rPr>
              <w:t>SD =6.</w:t>
            </w:r>
            <w:r w:rsidR="00A539AC" w:rsidRPr="00183CD0">
              <w:rPr>
                <w:rFonts w:eastAsiaTheme="minorEastAsia" w:cs="Times New Roman"/>
                <w:bCs/>
              </w:rPr>
              <w:t>88</w:t>
            </w:r>
          </w:p>
          <w:p w:rsidR="00A539AC" w:rsidRPr="00183CD0" w:rsidRDefault="00A539AC" w:rsidP="00183CD0">
            <w:pPr>
              <w:spacing w:line="276" w:lineRule="auto"/>
              <w:ind w:right="306"/>
              <w:rPr>
                <w:rFonts w:eastAsia="Times New Roman"/>
                <w:lang w:val="id-ID"/>
              </w:rPr>
            </w:pPr>
            <w:r w:rsidRPr="00183CD0">
              <w:rPr>
                <w:rFonts w:eastAsiaTheme="minorEastAsia" w:cs="Times New Roman"/>
                <w:bCs/>
              </w:rPr>
              <w:t>n =8</w:t>
            </w:r>
          </w:p>
        </w:tc>
        <w:tc>
          <w:tcPr>
            <w:tcW w:w="2014" w:type="dxa"/>
            <w:tcBorders>
              <w:left w:val="nil"/>
              <w:right w:val="nil"/>
            </w:tcBorders>
            <w:shd w:val="clear" w:color="auto" w:fill="auto"/>
          </w:tcPr>
          <w:p w:rsidR="00A539AC" w:rsidRPr="00183CD0" w:rsidRDefault="00AA500C" w:rsidP="00183CD0">
            <w:pPr>
              <w:spacing w:line="276" w:lineRule="auto"/>
              <w:jc w:val="both"/>
              <w:rPr>
                <w:rFonts w:eastAsiaTheme="minorEastAsia" w:cs="Times New Roman"/>
                <w:bCs/>
              </w:rPr>
            </w:pPr>
            <m:oMath>
              <m:nary>
                <m:naryPr>
                  <m:chr m:val="∑"/>
                  <m:limLoc m:val="undOvr"/>
                  <m:subHide m:val="1"/>
                  <m:supHide m:val="1"/>
                  <m:ctrlPr>
                    <w:rPr>
                      <w:rFonts w:ascii="Cambria Math" w:hAnsi="Cambria Math" w:cs="Times New Roman"/>
                      <w:bCs/>
                      <w:i/>
                    </w:rPr>
                  </m:ctrlPr>
                </m:naryPr>
                <m:sub/>
                <m:sup/>
                <m:e>
                  <m:r>
                    <w:rPr>
                      <w:rFonts w:ascii="Cambria Math" w:hAnsi="Cambria Math" w:cs="Times New Roman"/>
                    </w:rPr>
                    <m:t>x</m:t>
                  </m:r>
                </m:e>
              </m:nary>
            </m:oMath>
            <w:r w:rsidR="00A539AC" w:rsidRPr="00183CD0">
              <w:rPr>
                <w:rFonts w:eastAsiaTheme="minorEastAsia" w:cs="Times New Roman"/>
                <w:bCs/>
              </w:rPr>
              <w:t>=520</w:t>
            </w:r>
          </w:p>
          <w:p w:rsidR="00A539AC" w:rsidRPr="00183CD0" w:rsidRDefault="00AA500C" w:rsidP="00183CD0">
            <w:pPr>
              <w:spacing w:line="276" w:lineRule="auto"/>
              <w:jc w:val="both"/>
              <w:rPr>
                <w:rFonts w:eastAsiaTheme="minorEastAsia" w:cs="Times New Roman"/>
                <w:bCs/>
              </w:rPr>
            </w:pPr>
            <m:oMath>
              <m:nary>
                <m:naryPr>
                  <m:chr m:val="∑"/>
                  <m:limLoc m:val="undOvr"/>
                  <m:subHide m:val="1"/>
                  <m:supHide m:val="1"/>
                  <m:ctrlPr>
                    <w:rPr>
                      <w:rFonts w:ascii="Cambria Math" w:hAnsi="Cambria Math" w:cs="Times New Roman"/>
                      <w:bCs/>
                      <w:i/>
                    </w:rPr>
                  </m:ctrlPr>
                </m:naryPr>
                <m:sub/>
                <m:sup/>
                <m:e>
                  <m:sSup>
                    <m:sSupPr>
                      <m:ctrlPr>
                        <w:rPr>
                          <w:rFonts w:ascii="Cambria Math" w:hAnsi="Cambria Math" w:cs="Times New Roman"/>
                          <w:bCs/>
                          <w:i/>
                        </w:rPr>
                      </m:ctrlPr>
                    </m:sSupPr>
                    <m:e>
                      <m:r>
                        <w:rPr>
                          <w:rFonts w:ascii="Cambria Math" w:hAnsi="Cambria Math" w:cs="Times New Roman"/>
                        </w:rPr>
                        <m:t>x</m:t>
                      </m:r>
                    </m:e>
                    <m:sup>
                      <m:r>
                        <w:rPr>
                          <w:rFonts w:ascii="Cambria Math" w:hAnsi="Cambria Math" w:cs="Times New Roman"/>
                        </w:rPr>
                        <m:t>2</m:t>
                      </m:r>
                    </m:sup>
                  </m:sSup>
                </m:e>
              </m:nary>
            </m:oMath>
            <w:r w:rsidR="00A539AC" w:rsidRPr="00183CD0">
              <w:rPr>
                <w:rFonts w:eastAsiaTheme="minorEastAsia" w:cs="Times New Roman"/>
                <w:bCs/>
              </w:rPr>
              <w:t xml:space="preserve"> =33944</w:t>
            </w:r>
          </w:p>
          <w:p w:rsidR="00A539AC" w:rsidRPr="00183CD0" w:rsidRDefault="00AA500C" w:rsidP="00183CD0">
            <w:pPr>
              <w:spacing w:line="276" w:lineRule="auto"/>
              <w:jc w:val="both"/>
              <w:rPr>
                <w:rFonts w:eastAsiaTheme="minorEastAsia" w:cs="Times New Roman"/>
                <w:bCs/>
              </w:rPr>
            </w:pPr>
            <m:oMath>
              <m:acc>
                <m:accPr>
                  <m:chr m:val="̅"/>
                  <m:ctrlPr>
                    <w:rPr>
                      <w:rFonts w:ascii="Cambria Math" w:hAnsi="Cambria Math" w:cs="Times New Roman"/>
                      <w:bCs/>
                      <w:i/>
                    </w:rPr>
                  </m:ctrlPr>
                </m:accPr>
                <m:e>
                  <m:r>
                    <w:rPr>
                      <w:rFonts w:ascii="Cambria Math" w:hAnsi="Cambria Math" w:cs="Times New Roman"/>
                    </w:rPr>
                    <m:t>x</m:t>
                  </m:r>
                </m:e>
              </m:acc>
            </m:oMath>
            <w:r w:rsidR="00A539AC" w:rsidRPr="00183CD0">
              <w:rPr>
                <w:rFonts w:eastAsiaTheme="minorEastAsia" w:cs="Times New Roman"/>
                <w:bCs/>
              </w:rPr>
              <w:t>=65</w:t>
            </w:r>
          </w:p>
          <w:p w:rsidR="00A539AC" w:rsidRPr="00183CD0" w:rsidRDefault="00445EF4" w:rsidP="00183CD0">
            <w:pPr>
              <w:spacing w:line="276" w:lineRule="auto"/>
              <w:jc w:val="both"/>
              <w:rPr>
                <w:rFonts w:eastAsiaTheme="minorEastAsia" w:cs="Times New Roman"/>
                <w:bCs/>
              </w:rPr>
            </w:pPr>
            <w:r>
              <w:rPr>
                <w:rFonts w:eastAsiaTheme="minorEastAsia" w:cs="Times New Roman"/>
                <w:bCs/>
              </w:rPr>
              <w:t>SD =4.</w:t>
            </w:r>
            <w:r w:rsidR="00A539AC" w:rsidRPr="00183CD0">
              <w:rPr>
                <w:rFonts w:eastAsiaTheme="minorEastAsia" w:cs="Times New Roman"/>
                <w:bCs/>
              </w:rPr>
              <w:t>536</w:t>
            </w:r>
          </w:p>
          <w:p w:rsidR="00A539AC" w:rsidRPr="00183CD0" w:rsidRDefault="00A539AC" w:rsidP="00183CD0">
            <w:pPr>
              <w:spacing w:line="276" w:lineRule="auto"/>
              <w:ind w:right="306"/>
              <w:rPr>
                <w:rFonts w:eastAsia="Times New Roman"/>
                <w:lang w:val="id-ID"/>
              </w:rPr>
            </w:pPr>
            <w:r w:rsidRPr="00183CD0">
              <w:rPr>
                <w:rFonts w:eastAsiaTheme="minorEastAsia" w:cs="Times New Roman"/>
                <w:bCs/>
              </w:rPr>
              <w:t>N =8</w:t>
            </w:r>
          </w:p>
        </w:tc>
      </w:tr>
      <w:tr w:rsidR="00A539AC" w:rsidRPr="00183CD0" w:rsidTr="00950B12">
        <w:trPr>
          <w:trHeight w:val="422"/>
          <w:jc w:val="center"/>
        </w:trPr>
        <w:tc>
          <w:tcPr>
            <w:tcW w:w="4289" w:type="dxa"/>
            <w:tcBorders>
              <w:top w:val="single" w:sz="4" w:space="0" w:color="auto"/>
              <w:left w:val="nil"/>
              <w:right w:val="nil"/>
            </w:tcBorders>
            <w:shd w:val="clear" w:color="auto" w:fill="auto"/>
          </w:tcPr>
          <w:p w:rsidR="00A539AC" w:rsidRPr="00183CD0" w:rsidRDefault="00A539AC" w:rsidP="00183CD0">
            <w:pPr>
              <w:spacing w:line="276" w:lineRule="auto"/>
              <w:ind w:right="306"/>
              <w:jc w:val="center"/>
              <w:rPr>
                <w:rFonts w:eastAsia="Times New Roman"/>
                <w:b/>
                <w:lang w:val="id-ID"/>
              </w:rPr>
            </w:pPr>
            <w:r w:rsidRPr="00183CD0">
              <w:rPr>
                <w:rFonts w:eastAsia="Times New Roman"/>
                <w:b/>
                <w:lang w:val="id-ID"/>
              </w:rPr>
              <w:t>Total</w:t>
            </w:r>
          </w:p>
        </w:tc>
        <w:tc>
          <w:tcPr>
            <w:tcW w:w="2679" w:type="dxa"/>
            <w:tcBorders>
              <w:left w:val="nil"/>
              <w:right w:val="nil"/>
            </w:tcBorders>
            <w:shd w:val="clear" w:color="auto" w:fill="auto"/>
          </w:tcPr>
          <w:p w:rsidR="00A539AC" w:rsidRPr="00183CD0" w:rsidRDefault="00AA500C" w:rsidP="00183CD0">
            <w:pPr>
              <w:spacing w:line="276" w:lineRule="auto"/>
              <w:ind w:left="612" w:hanging="630"/>
              <w:jc w:val="both"/>
              <w:rPr>
                <w:rFonts w:eastAsiaTheme="minorEastAsia" w:cs="Times New Roman"/>
                <w:bCs/>
              </w:rPr>
            </w:pPr>
            <m:oMath>
              <m:nary>
                <m:naryPr>
                  <m:chr m:val="∑"/>
                  <m:limLoc m:val="undOvr"/>
                  <m:subHide m:val="1"/>
                  <m:supHide m:val="1"/>
                  <m:ctrlPr>
                    <w:rPr>
                      <w:rFonts w:ascii="Cambria Math" w:hAnsi="Cambria Math" w:cs="Times New Roman"/>
                      <w:bCs/>
                    </w:rPr>
                  </m:ctrlPr>
                </m:naryPr>
                <m:sub/>
                <m:sup/>
                <m:e>
                  <m:r>
                    <m:rPr>
                      <m:sty m:val="p"/>
                    </m:rPr>
                    <w:rPr>
                      <w:rFonts w:ascii="Cambria Math" w:hAnsi="Cambria Math" w:cs="Times New Roman"/>
                    </w:rPr>
                    <m:t>x</m:t>
                  </m:r>
                </m:e>
              </m:nary>
            </m:oMath>
            <w:r w:rsidR="00A539AC" w:rsidRPr="00183CD0">
              <w:rPr>
                <w:rFonts w:eastAsiaTheme="minorEastAsia" w:cs="Times New Roman"/>
                <w:bCs/>
              </w:rPr>
              <w:t>=1067</w:t>
            </w:r>
          </w:p>
          <w:p w:rsidR="00A539AC" w:rsidRPr="00183CD0" w:rsidRDefault="00AA500C" w:rsidP="00183CD0">
            <w:pPr>
              <w:spacing w:line="276" w:lineRule="auto"/>
              <w:ind w:left="612" w:hanging="630"/>
              <w:jc w:val="both"/>
              <w:rPr>
                <w:rFonts w:eastAsiaTheme="minorEastAsia" w:cs="Times New Roman"/>
                <w:bCs/>
              </w:rPr>
            </w:pPr>
            <m:oMath>
              <m:nary>
                <m:naryPr>
                  <m:chr m:val="∑"/>
                  <m:limLoc m:val="undOvr"/>
                  <m:subHide m:val="1"/>
                  <m:supHide m:val="1"/>
                  <m:ctrlPr>
                    <w:rPr>
                      <w:rFonts w:ascii="Cambria Math" w:hAnsi="Cambria Math" w:cs="Times New Roman"/>
                      <w:bCs/>
                    </w:rPr>
                  </m:ctrlPr>
                </m:naryPr>
                <m:sub/>
                <m:sup/>
                <m:e>
                  <m:sSup>
                    <m:sSupPr>
                      <m:ctrlPr>
                        <w:rPr>
                          <w:rFonts w:ascii="Cambria Math" w:hAnsi="Cambria Math" w:cs="Times New Roman"/>
                          <w:bCs/>
                        </w:rPr>
                      </m:ctrlPr>
                    </m:sSupPr>
                    <m:e>
                      <m:r>
                        <m:rPr>
                          <m:sty m:val="p"/>
                        </m:rPr>
                        <w:rPr>
                          <w:rFonts w:ascii="Cambria Math" w:hAnsi="Cambria Math" w:cs="Times New Roman"/>
                        </w:rPr>
                        <m:t>x</m:t>
                      </m:r>
                    </m:e>
                    <m:sup>
                      <m:r>
                        <m:rPr>
                          <m:sty m:val="p"/>
                        </m:rPr>
                        <w:rPr>
                          <w:rFonts w:ascii="Cambria Math" w:hAnsi="Cambria Math" w:cs="Times New Roman"/>
                        </w:rPr>
                        <m:t>2</m:t>
                      </m:r>
                    </m:sup>
                  </m:sSup>
                </m:e>
              </m:nary>
            </m:oMath>
            <w:r w:rsidR="00A539AC" w:rsidRPr="00183CD0">
              <w:rPr>
                <w:rFonts w:eastAsiaTheme="minorEastAsia" w:cs="Times New Roman"/>
                <w:bCs/>
              </w:rPr>
              <w:t xml:space="preserve"> =71753</w:t>
            </w:r>
          </w:p>
          <w:p w:rsidR="00A539AC" w:rsidRPr="00183CD0" w:rsidRDefault="00AA500C" w:rsidP="00183CD0">
            <w:pPr>
              <w:spacing w:line="276" w:lineRule="auto"/>
              <w:ind w:left="612" w:hanging="630"/>
              <w:jc w:val="both"/>
              <w:rPr>
                <w:rFonts w:eastAsiaTheme="minorEastAsia" w:cs="Times New Roman"/>
                <w:bCs/>
              </w:rPr>
            </w:pPr>
            <m:oMath>
              <m:acc>
                <m:accPr>
                  <m:chr m:val="̅"/>
                  <m:ctrlPr>
                    <w:rPr>
                      <w:rFonts w:ascii="Cambria Math" w:hAnsi="Cambria Math" w:cs="Times New Roman"/>
                      <w:bCs/>
                    </w:rPr>
                  </m:ctrlPr>
                </m:accPr>
                <m:e>
                  <m:r>
                    <m:rPr>
                      <m:sty m:val="p"/>
                    </m:rPr>
                    <w:rPr>
                      <w:rFonts w:ascii="Cambria Math" w:hAnsi="Cambria Math" w:cs="Times New Roman"/>
                    </w:rPr>
                    <m:t>x</m:t>
                  </m:r>
                </m:e>
              </m:acc>
            </m:oMath>
            <w:r w:rsidR="00445EF4">
              <w:rPr>
                <w:rFonts w:eastAsiaTheme="minorEastAsia" w:cs="Times New Roman"/>
                <w:bCs/>
              </w:rPr>
              <w:t>=66.</w:t>
            </w:r>
            <w:r w:rsidR="00A539AC" w:rsidRPr="00183CD0">
              <w:rPr>
                <w:rFonts w:eastAsiaTheme="minorEastAsia" w:cs="Times New Roman"/>
                <w:bCs/>
              </w:rPr>
              <w:t>687</w:t>
            </w:r>
          </w:p>
          <w:p w:rsidR="00A539AC" w:rsidRPr="00183CD0" w:rsidRDefault="00A539AC" w:rsidP="00183CD0">
            <w:pPr>
              <w:spacing w:line="276" w:lineRule="auto"/>
              <w:ind w:left="612" w:hanging="630"/>
              <w:jc w:val="both"/>
              <w:rPr>
                <w:rFonts w:eastAsiaTheme="minorEastAsia" w:cs="Times New Roman"/>
                <w:bCs/>
              </w:rPr>
            </w:pPr>
            <m:oMath>
              <m:r>
                <m:rPr>
                  <m:sty m:val="p"/>
                </m:rPr>
                <w:rPr>
                  <w:rFonts w:ascii="Cambria Math" w:hAnsi="Cambria Math" w:cs="Times New Roman"/>
                </w:rPr>
                <m:t>SD  =</m:t>
              </m:r>
            </m:oMath>
            <w:r w:rsidR="00445EF4">
              <w:rPr>
                <w:rFonts w:eastAsiaTheme="minorEastAsia" w:cs="Times New Roman"/>
              </w:rPr>
              <w:t>6.</w:t>
            </w:r>
            <w:r w:rsidRPr="00183CD0">
              <w:rPr>
                <w:rFonts w:eastAsiaTheme="minorEastAsia" w:cs="Times New Roman"/>
              </w:rPr>
              <w:t>311</w:t>
            </w:r>
          </w:p>
          <w:p w:rsidR="00A539AC" w:rsidRPr="00183CD0" w:rsidRDefault="00A539AC" w:rsidP="00183CD0">
            <w:pPr>
              <w:spacing w:line="276" w:lineRule="auto"/>
              <w:ind w:left="612" w:hanging="630"/>
              <w:jc w:val="both"/>
              <w:rPr>
                <w:rFonts w:eastAsia="Times New Roman"/>
                <w:bCs/>
              </w:rPr>
            </w:pPr>
            <w:r w:rsidRPr="00183CD0">
              <w:rPr>
                <w:rFonts w:eastAsiaTheme="minorEastAsia" w:cs="Times New Roman"/>
                <w:bCs/>
              </w:rPr>
              <w:t>n =16</w:t>
            </w:r>
          </w:p>
        </w:tc>
        <w:tc>
          <w:tcPr>
            <w:tcW w:w="2014" w:type="dxa"/>
            <w:tcBorders>
              <w:left w:val="nil"/>
              <w:right w:val="nil"/>
            </w:tcBorders>
            <w:shd w:val="clear" w:color="auto" w:fill="auto"/>
          </w:tcPr>
          <w:p w:rsidR="00A539AC" w:rsidRPr="00183CD0" w:rsidRDefault="00AA500C" w:rsidP="00183CD0">
            <w:pPr>
              <w:spacing w:line="276" w:lineRule="auto"/>
              <w:jc w:val="both"/>
              <w:rPr>
                <w:rFonts w:eastAsiaTheme="minorEastAsia" w:cs="Times New Roman"/>
                <w:bCs/>
              </w:rPr>
            </w:pPr>
            <m:oMath>
              <m:nary>
                <m:naryPr>
                  <m:chr m:val="∑"/>
                  <m:limLoc m:val="undOvr"/>
                  <m:subHide m:val="1"/>
                  <m:supHide m:val="1"/>
                  <m:ctrlPr>
                    <w:rPr>
                      <w:rFonts w:ascii="Cambria Math" w:hAnsi="Cambria Math" w:cs="Times New Roman"/>
                      <w:bCs/>
                    </w:rPr>
                  </m:ctrlPr>
                </m:naryPr>
                <m:sub/>
                <m:sup/>
                <m:e>
                  <m:r>
                    <m:rPr>
                      <m:sty m:val="p"/>
                    </m:rPr>
                    <w:rPr>
                      <w:rFonts w:ascii="Cambria Math" w:hAnsi="Cambria Math" w:cs="Times New Roman"/>
                    </w:rPr>
                    <m:t>x</m:t>
                  </m:r>
                </m:e>
              </m:nary>
            </m:oMath>
            <w:r w:rsidR="00A539AC" w:rsidRPr="00183CD0">
              <w:rPr>
                <w:rFonts w:eastAsiaTheme="minorEastAsia" w:cs="Times New Roman"/>
                <w:bCs/>
              </w:rPr>
              <w:t>=900</w:t>
            </w:r>
          </w:p>
          <w:p w:rsidR="00A539AC" w:rsidRPr="00183CD0" w:rsidRDefault="00AA500C" w:rsidP="00183CD0">
            <w:pPr>
              <w:spacing w:line="276" w:lineRule="auto"/>
              <w:jc w:val="both"/>
              <w:rPr>
                <w:rFonts w:eastAsiaTheme="minorEastAsia" w:cs="Times New Roman"/>
                <w:bCs/>
              </w:rPr>
            </w:pPr>
            <m:oMath>
              <m:nary>
                <m:naryPr>
                  <m:chr m:val="∑"/>
                  <m:limLoc m:val="undOvr"/>
                  <m:subHide m:val="1"/>
                  <m:supHide m:val="1"/>
                  <m:ctrlPr>
                    <w:rPr>
                      <w:rFonts w:ascii="Cambria Math" w:hAnsi="Cambria Math" w:cs="Times New Roman"/>
                      <w:bCs/>
                    </w:rPr>
                  </m:ctrlPr>
                </m:naryPr>
                <m:sub/>
                <m:sup/>
                <m:e>
                  <m:sSup>
                    <m:sSupPr>
                      <m:ctrlPr>
                        <w:rPr>
                          <w:rFonts w:ascii="Cambria Math" w:hAnsi="Cambria Math" w:cs="Times New Roman"/>
                          <w:bCs/>
                        </w:rPr>
                      </m:ctrlPr>
                    </m:sSupPr>
                    <m:e>
                      <m:r>
                        <m:rPr>
                          <m:sty m:val="p"/>
                        </m:rPr>
                        <w:rPr>
                          <w:rFonts w:ascii="Cambria Math" w:hAnsi="Cambria Math" w:cs="Times New Roman"/>
                        </w:rPr>
                        <m:t>x</m:t>
                      </m:r>
                    </m:e>
                    <m:sup>
                      <m:r>
                        <m:rPr>
                          <m:sty m:val="p"/>
                        </m:rPr>
                        <w:rPr>
                          <w:rFonts w:ascii="Cambria Math" w:hAnsi="Cambria Math" w:cs="Times New Roman"/>
                        </w:rPr>
                        <m:t>2</m:t>
                      </m:r>
                    </m:sup>
                  </m:sSup>
                </m:e>
              </m:nary>
            </m:oMath>
            <w:r w:rsidR="00A539AC" w:rsidRPr="00183CD0">
              <w:rPr>
                <w:rFonts w:eastAsiaTheme="minorEastAsia" w:cs="Times New Roman"/>
                <w:bCs/>
              </w:rPr>
              <w:t xml:space="preserve"> =52856</w:t>
            </w:r>
          </w:p>
          <w:p w:rsidR="00A539AC" w:rsidRPr="00183CD0" w:rsidRDefault="00AA500C" w:rsidP="00183CD0">
            <w:pPr>
              <w:spacing w:line="276" w:lineRule="auto"/>
              <w:jc w:val="both"/>
              <w:rPr>
                <w:rFonts w:eastAsiaTheme="minorEastAsia" w:cs="Times New Roman"/>
                <w:bCs/>
              </w:rPr>
            </w:pPr>
            <m:oMath>
              <m:acc>
                <m:accPr>
                  <m:chr m:val="̅"/>
                  <m:ctrlPr>
                    <w:rPr>
                      <w:rFonts w:ascii="Cambria Math" w:hAnsi="Cambria Math" w:cs="Times New Roman"/>
                      <w:bCs/>
                    </w:rPr>
                  </m:ctrlPr>
                </m:accPr>
                <m:e>
                  <m:r>
                    <m:rPr>
                      <m:sty m:val="p"/>
                    </m:rPr>
                    <w:rPr>
                      <w:rFonts w:ascii="Cambria Math" w:hAnsi="Cambria Math" w:cs="Times New Roman"/>
                    </w:rPr>
                    <m:t>x</m:t>
                  </m:r>
                </m:e>
              </m:acc>
            </m:oMath>
            <w:r w:rsidR="00445EF4">
              <w:rPr>
                <w:rFonts w:eastAsiaTheme="minorEastAsia" w:cs="Times New Roman"/>
                <w:bCs/>
              </w:rPr>
              <w:t>=56.</w:t>
            </w:r>
            <w:r w:rsidR="00A539AC" w:rsidRPr="00183CD0">
              <w:rPr>
                <w:rFonts w:eastAsiaTheme="minorEastAsia" w:cs="Times New Roman"/>
                <w:bCs/>
              </w:rPr>
              <w:t>25</w:t>
            </w:r>
          </w:p>
          <w:p w:rsidR="00A539AC" w:rsidRPr="00183CD0" w:rsidRDefault="00445EF4" w:rsidP="00183CD0">
            <w:pPr>
              <w:spacing w:line="276" w:lineRule="auto"/>
              <w:jc w:val="both"/>
              <w:rPr>
                <w:rFonts w:eastAsiaTheme="minorEastAsia" w:cs="Times New Roman"/>
                <w:bCs/>
              </w:rPr>
            </w:pPr>
            <w:r>
              <w:rPr>
                <w:rFonts w:eastAsiaTheme="minorEastAsia" w:cs="Times New Roman"/>
                <w:bCs/>
              </w:rPr>
              <w:t>SD   =12.</w:t>
            </w:r>
            <w:r w:rsidR="00A539AC" w:rsidRPr="00183CD0">
              <w:rPr>
                <w:rFonts w:eastAsiaTheme="minorEastAsia" w:cs="Times New Roman"/>
                <w:bCs/>
              </w:rPr>
              <w:t>196</w:t>
            </w:r>
          </w:p>
          <w:p w:rsidR="00A539AC" w:rsidRPr="00183CD0" w:rsidRDefault="00A539AC" w:rsidP="00183CD0">
            <w:pPr>
              <w:spacing w:line="276" w:lineRule="auto"/>
              <w:jc w:val="both"/>
              <w:rPr>
                <w:rFonts w:eastAsia="Times New Roman"/>
                <w:bCs/>
              </w:rPr>
            </w:pPr>
            <w:r w:rsidRPr="00183CD0">
              <w:rPr>
                <w:rFonts w:eastAsiaTheme="minorEastAsia" w:cs="Times New Roman"/>
                <w:bCs/>
              </w:rPr>
              <w:t>N =16</w:t>
            </w:r>
          </w:p>
        </w:tc>
      </w:tr>
    </w:tbl>
    <w:p w:rsidR="00D706D1" w:rsidRPr="00183CD0" w:rsidRDefault="00D706D1" w:rsidP="00183CD0">
      <w:pPr>
        <w:spacing w:line="276" w:lineRule="auto"/>
        <w:rPr>
          <w:b/>
          <w:lang w:val="id-ID"/>
        </w:rPr>
      </w:pPr>
    </w:p>
    <w:p w:rsidR="00445EF4" w:rsidRPr="00813279" w:rsidRDefault="00445EF4" w:rsidP="00445EF4">
      <w:pPr>
        <w:spacing w:line="276" w:lineRule="auto"/>
        <w:ind w:left="426"/>
        <w:rPr>
          <w:b/>
          <w:i/>
          <w:lang w:val="id-ID"/>
        </w:rPr>
      </w:pPr>
      <w:r w:rsidRPr="00813279">
        <w:rPr>
          <w:b/>
          <w:i/>
        </w:rPr>
        <w:t>Analysis Requirement Test</w:t>
      </w:r>
      <w:r w:rsidR="00813279" w:rsidRPr="00813279">
        <w:rPr>
          <w:b/>
          <w:i/>
          <w:lang w:val="id-ID"/>
        </w:rPr>
        <w:t>.</w:t>
      </w:r>
    </w:p>
    <w:p w:rsidR="00445EF4" w:rsidRPr="00164CB8" w:rsidRDefault="00445EF4" w:rsidP="00445EF4">
      <w:pPr>
        <w:spacing w:line="276" w:lineRule="auto"/>
        <w:ind w:left="426"/>
        <w:rPr>
          <w:i/>
        </w:rPr>
      </w:pPr>
    </w:p>
    <w:p w:rsidR="00A539AC" w:rsidRPr="00311FC5" w:rsidRDefault="00445EF4" w:rsidP="00445EF4">
      <w:pPr>
        <w:spacing w:line="276" w:lineRule="auto"/>
        <w:ind w:left="426" w:right="605" w:firstLine="709"/>
        <w:jc w:val="both"/>
        <w:rPr>
          <w:rFonts w:cs="Times New Roman"/>
          <w:bCs/>
          <w:lang w:val="id-ID"/>
        </w:rPr>
      </w:pPr>
      <w:r w:rsidRPr="00164CB8">
        <w:rPr>
          <w:rFonts w:cs="Times New Roman"/>
        </w:rPr>
        <w:t>Before condu</w:t>
      </w:r>
      <w:r w:rsidR="008F7E51">
        <w:rPr>
          <w:rFonts w:cs="Times New Roman"/>
        </w:rPr>
        <w:t>cting the variance analysis (ANO</w:t>
      </w:r>
      <w:r w:rsidRPr="00164CB8">
        <w:rPr>
          <w:rFonts w:cs="Times New Roman"/>
        </w:rPr>
        <w:t xml:space="preserve">VA), the analysis requirement tests </w:t>
      </w:r>
      <w:proofErr w:type="gramStart"/>
      <w:r w:rsidRPr="00164CB8">
        <w:rPr>
          <w:rFonts w:cs="Times New Roman"/>
        </w:rPr>
        <w:t>were performed</w:t>
      </w:r>
      <w:proofErr w:type="gramEnd"/>
      <w:r w:rsidRPr="00164CB8">
        <w:rPr>
          <w:rFonts w:cs="Times New Roman"/>
        </w:rPr>
        <w:t>, i.e., (1) normality test and (2) population homogeneity test</w:t>
      </w:r>
      <w:r w:rsidR="00A539AC" w:rsidRPr="00183CD0">
        <w:rPr>
          <w:rFonts w:cs="Times New Roman"/>
          <w:bCs/>
        </w:rPr>
        <w:t>.</w:t>
      </w:r>
      <w:r w:rsidR="00311FC5">
        <w:rPr>
          <w:rFonts w:cs="Times New Roman"/>
          <w:bCs/>
          <w:lang w:val="id-ID"/>
        </w:rPr>
        <w:t xml:space="preserve"> </w:t>
      </w:r>
      <w:r w:rsidR="000B788F">
        <w:rPr>
          <w:rFonts w:cs="Times New Roman"/>
          <w:bCs/>
          <w:lang w:val="id-ID"/>
        </w:rPr>
        <w:t xml:space="preserve"> </w:t>
      </w:r>
    </w:p>
    <w:p w:rsidR="00445EF4" w:rsidRDefault="00445EF4" w:rsidP="00445EF4">
      <w:pPr>
        <w:spacing w:line="276" w:lineRule="auto"/>
        <w:jc w:val="both"/>
        <w:rPr>
          <w:rFonts w:cs="Times New Roman"/>
          <w:bCs/>
          <w:i/>
          <w:lang w:val="id-ID"/>
        </w:rPr>
      </w:pPr>
    </w:p>
    <w:p w:rsidR="00445EF4" w:rsidRDefault="00445EF4" w:rsidP="00B84289">
      <w:pPr>
        <w:spacing w:line="276" w:lineRule="auto"/>
        <w:ind w:left="426"/>
        <w:jc w:val="both"/>
        <w:rPr>
          <w:rFonts w:cs="Times New Roman"/>
          <w:bCs/>
          <w:i/>
          <w:lang w:val="id-ID"/>
        </w:rPr>
      </w:pPr>
    </w:p>
    <w:p w:rsidR="00445EF4" w:rsidRDefault="00445EF4" w:rsidP="00445EF4">
      <w:pPr>
        <w:spacing w:line="276" w:lineRule="auto"/>
        <w:jc w:val="both"/>
        <w:rPr>
          <w:rFonts w:cs="Times New Roman"/>
          <w:bCs/>
          <w:i/>
          <w:lang w:val="id-ID"/>
        </w:rPr>
      </w:pPr>
    </w:p>
    <w:p w:rsidR="00445EF4" w:rsidRPr="00813279" w:rsidRDefault="00445EF4" w:rsidP="00445EF4">
      <w:pPr>
        <w:spacing w:line="276" w:lineRule="auto"/>
        <w:ind w:left="426"/>
        <w:jc w:val="both"/>
        <w:rPr>
          <w:rFonts w:cs="Times New Roman"/>
          <w:b/>
          <w:i/>
          <w:lang w:val="id-ID"/>
        </w:rPr>
      </w:pPr>
      <w:r w:rsidRPr="00813279">
        <w:rPr>
          <w:rFonts w:cs="Times New Roman"/>
          <w:b/>
          <w:i/>
        </w:rPr>
        <w:t>Normality Test</w:t>
      </w:r>
      <w:r w:rsidR="00813279">
        <w:rPr>
          <w:rFonts w:cs="Times New Roman"/>
          <w:b/>
          <w:i/>
          <w:lang w:val="id-ID"/>
        </w:rPr>
        <w:t>.</w:t>
      </w:r>
    </w:p>
    <w:p w:rsidR="00445EF4" w:rsidRPr="00164CB8" w:rsidRDefault="00445EF4" w:rsidP="00445EF4">
      <w:pPr>
        <w:spacing w:line="276" w:lineRule="auto"/>
        <w:ind w:left="426"/>
        <w:jc w:val="both"/>
        <w:rPr>
          <w:rFonts w:cs="Times New Roman"/>
          <w:i/>
        </w:rPr>
      </w:pPr>
    </w:p>
    <w:p w:rsidR="00A539AC" w:rsidRDefault="00445EF4" w:rsidP="00445EF4">
      <w:pPr>
        <w:spacing w:line="276" w:lineRule="auto"/>
        <w:ind w:left="426" w:right="605" w:firstLine="720"/>
        <w:jc w:val="both"/>
        <w:rPr>
          <w:rFonts w:cs="Times New Roman"/>
          <w:lang w:bidi="th-TH"/>
        </w:rPr>
      </w:pPr>
      <w:r w:rsidRPr="00164CB8">
        <w:rPr>
          <w:rFonts w:cs="Times New Roman"/>
          <w:lang w:bidi="th-TH"/>
        </w:rPr>
        <w:t xml:space="preserve">The normality test used the </w:t>
      </w:r>
      <w:r w:rsidRPr="008F7E51">
        <w:rPr>
          <w:rFonts w:cs="Times New Roman"/>
          <w:i/>
          <w:lang w:bidi="th-TH"/>
        </w:rPr>
        <w:t>Lilliefors</w:t>
      </w:r>
      <w:r w:rsidRPr="00164CB8">
        <w:rPr>
          <w:rFonts w:cs="Times New Roman"/>
          <w:lang w:bidi="th-TH"/>
        </w:rPr>
        <w:t xml:space="preserve"> analysis technique, a non-parametric </w:t>
      </w:r>
      <w:proofErr w:type="gramStart"/>
      <w:r w:rsidRPr="00164CB8">
        <w:rPr>
          <w:rFonts w:cs="Times New Roman"/>
          <w:lang w:bidi="th-TH"/>
        </w:rPr>
        <w:t>requirement test analysis technique</w:t>
      </w:r>
      <w:proofErr w:type="gramEnd"/>
      <w:r w:rsidRPr="00164CB8">
        <w:rPr>
          <w:rFonts w:cs="Times New Roman"/>
          <w:lang w:bidi="th-TH"/>
        </w:rPr>
        <w:t xml:space="preserve">. Based on a random sample, the null hypothesis </w:t>
      </w:r>
      <w:proofErr w:type="gramStart"/>
      <w:r w:rsidRPr="00164CB8">
        <w:rPr>
          <w:rFonts w:cs="Times New Roman"/>
          <w:lang w:bidi="th-TH"/>
        </w:rPr>
        <w:t>is tested</w:t>
      </w:r>
      <w:proofErr w:type="gramEnd"/>
      <w:r w:rsidRPr="00164CB8">
        <w:rPr>
          <w:rFonts w:cs="Times New Roman"/>
          <w:lang w:bidi="th-TH"/>
        </w:rPr>
        <w:t xml:space="preserve"> that the sample comes from a normally distributed population and the counter hypothesis that the population is not normally distributed.</w:t>
      </w:r>
      <w:r w:rsidRPr="00164CB8">
        <w:t xml:space="preserve"> </w:t>
      </w:r>
      <w:r w:rsidRPr="00164CB8">
        <w:rPr>
          <w:rFonts w:cs="Times New Roman"/>
          <w:lang w:bidi="th-TH"/>
        </w:rPr>
        <w:t xml:space="preserve">Based on this hypothesis, </w:t>
      </w:r>
      <w:r w:rsidR="00143D50" w:rsidRPr="00143D50">
        <w:rPr>
          <w:rFonts w:cs="Times New Roman"/>
          <w:lang w:bidi="th-TH"/>
        </w:rPr>
        <w:t>the group results of the normality analysis</w:t>
      </w:r>
      <w:r w:rsidRPr="00164CB8">
        <w:rPr>
          <w:rFonts w:cs="Times New Roman"/>
          <w:lang w:bidi="th-TH"/>
        </w:rPr>
        <w:t xml:space="preserve"> </w:t>
      </w:r>
      <w:proofErr w:type="gramStart"/>
      <w:r w:rsidRPr="00164CB8">
        <w:rPr>
          <w:rFonts w:cs="Times New Roman"/>
          <w:lang w:bidi="th-TH"/>
        </w:rPr>
        <w:t>can be explained</w:t>
      </w:r>
      <w:proofErr w:type="gramEnd"/>
      <w:r w:rsidRPr="00164CB8">
        <w:rPr>
          <w:rFonts w:cs="Times New Roman"/>
          <w:lang w:bidi="th-TH"/>
        </w:rPr>
        <w:t xml:space="preserve"> in the table as follows</w:t>
      </w:r>
      <w:r w:rsidR="00A539AC" w:rsidRPr="00183CD0">
        <w:rPr>
          <w:rFonts w:cs="Times New Roman"/>
          <w:lang w:bidi="th-TH"/>
        </w:rPr>
        <w:t>:</w:t>
      </w:r>
    </w:p>
    <w:p w:rsidR="00A1159B" w:rsidRPr="00183CD0" w:rsidRDefault="00A1159B" w:rsidP="00B84289">
      <w:pPr>
        <w:spacing w:line="276" w:lineRule="auto"/>
        <w:ind w:left="426" w:right="605" w:firstLine="720"/>
        <w:jc w:val="both"/>
        <w:rPr>
          <w:rFonts w:cs="Times New Roman"/>
          <w:lang w:bidi="th-TH"/>
        </w:rPr>
      </w:pPr>
    </w:p>
    <w:p w:rsidR="00A539AC" w:rsidRPr="00183CD0" w:rsidRDefault="00445EF4" w:rsidP="00183CD0">
      <w:pPr>
        <w:spacing w:line="276" w:lineRule="auto"/>
        <w:jc w:val="center"/>
        <w:rPr>
          <w:rFonts w:eastAsiaTheme="minorEastAsia" w:cs="Times New Roman"/>
          <w:b/>
          <w:bCs/>
        </w:rPr>
      </w:pPr>
      <w:r w:rsidRPr="00164CB8">
        <w:rPr>
          <w:rFonts w:eastAsiaTheme="minorEastAsia" w:cs="Times New Roman"/>
          <w:b/>
        </w:rPr>
        <w:t>Table 4. Summary of Sample Normality Test Results</w:t>
      </w:r>
    </w:p>
    <w:tbl>
      <w:tblPr>
        <w:tblStyle w:val="TableGrid"/>
        <w:tblW w:w="4493" w:type="pct"/>
        <w:tblInd w:w="534" w:type="dxa"/>
        <w:tblLook w:val="04A0" w:firstRow="1" w:lastRow="0" w:firstColumn="1" w:lastColumn="0" w:noHBand="0" w:noVBand="1"/>
      </w:tblPr>
      <w:tblGrid>
        <w:gridCol w:w="1950"/>
        <w:gridCol w:w="2081"/>
        <w:gridCol w:w="2082"/>
        <w:gridCol w:w="2082"/>
        <w:gridCol w:w="1587"/>
      </w:tblGrid>
      <w:tr w:rsidR="00372699" w:rsidRPr="00183CD0" w:rsidTr="008A182B">
        <w:trPr>
          <w:trHeight w:val="294"/>
        </w:trPr>
        <w:tc>
          <w:tcPr>
            <w:tcW w:w="997" w:type="pct"/>
            <w:tcBorders>
              <w:left w:val="nil"/>
              <w:right w:val="nil"/>
            </w:tcBorders>
          </w:tcPr>
          <w:p w:rsidR="00A539AC" w:rsidRPr="008A182B" w:rsidRDefault="008A182B" w:rsidP="00183CD0">
            <w:pPr>
              <w:spacing w:line="276" w:lineRule="auto"/>
              <w:jc w:val="center"/>
              <w:rPr>
                <w:rFonts w:cs="Times New Roman"/>
                <w:b/>
                <w:bCs/>
                <w:lang w:val="id-ID"/>
              </w:rPr>
            </w:pPr>
            <w:r>
              <w:rPr>
                <w:rFonts w:cs="Times New Roman"/>
                <w:b/>
                <w:bCs/>
                <w:lang w:val="id-ID"/>
              </w:rPr>
              <w:t>Group</w:t>
            </w:r>
          </w:p>
        </w:tc>
        <w:tc>
          <w:tcPr>
            <w:tcW w:w="1064" w:type="pct"/>
            <w:tcBorders>
              <w:left w:val="nil"/>
              <w:right w:val="nil"/>
            </w:tcBorders>
          </w:tcPr>
          <w:p w:rsidR="00A539AC" w:rsidRPr="00183CD0" w:rsidRDefault="00A539AC" w:rsidP="00183CD0">
            <w:pPr>
              <w:spacing w:line="276" w:lineRule="auto"/>
              <w:jc w:val="center"/>
              <w:rPr>
                <w:rFonts w:cs="Times New Roman"/>
                <w:b/>
                <w:bCs/>
              </w:rPr>
            </w:pPr>
            <w:r w:rsidRPr="00183CD0">
              <w:rPr>
                <w:rFonts w:cs="Times New Roman"/>
                <w:b/>
                <w:bCs/>
              </w:rPr>
              <w:t>N</w:t>
            </w:r>
          </w:p>
        </w:tc>
        <w:tc>
          <w:tcPr>
            <w:tcW w:w="1064" w:type="pct"/>
            <w:tcBorders>
              <w:left w:val="nil"/>
              <w:right w:val="nil"/>
            </w:tcBorders>
          </w:tcPr>
          <w:p w:rsidR="00A539AC" w:rsidRPr="00183CD0" w:rsidRDefault="00A539AC" w:rsidP="00183CD0">
            <w:pPr>
              <w:spacing w:line="276" w:lineRule="auto"/>
              <w:jc w:val="center"/>
              <w:rPr>
                <w:rFonts w:cs="Times New Roman"/>
                <w:b/>
                <w:bCs/>
                <w:vertAlign w:val="subscript"/>
              </w:rPr>
            </w:pPr>
            <w:r w:rsidRPr="00183CD0">
              <w:rPr>
                <w:rFonts w:cs="Times New Roman"/>
                <w:b/>
                <w:bCs/>
              </w:rPr>
              <w:t>L</w:t>
            </w:r>
            <w:r w:rsidRPr="00183CD0">
              <w:rPr>
                <w:rFonts w:cs="Times New Roman"/>
                <w:b/>
                <w:bCs/>
                <w:vertAlign w:val="subscript"/>
              </w:rPr>
              <w:t>0</w:t>
            </w:r>
          </w:p>
        </w:tc>
        <w:tc>
          <w:tcPr>
            <w:tcW w:w="1064" w:type="pct"/>
            <w:tcBorders>
              <w:left w:val="nil"/>
              <w:right w:val="nil"/>
            </w:tcBorders>
          </w:tcPr>
          <w:p w:rsidR="00A539AC" w:rsidRPr="00183CD0" w:rsidRDefault="00A539AC" w:rsidP="00183CD0">
            <w:pPr>
              <w:spacing w:line="276" w:lineRule="auto"/>
              <w:jc w:val="center"/>
              <w:rPr>
                <w:rFonts w:cs="Times New Roman"/>
                <w:b/>
                <w:bCs/>
              </w:rPr>
            </w:pPr>
            <w:r w:rsidRPr="00183CD0">
              <w:rPr>
                <w:rFonts w:cs="Times New Roman"/>
                <w:b/>
                <w:bCs/>
              </w:rPr>
              <w:t>Lt</w:t>
            </w:r>
          </w:p>
        </w:tc>
        <w:tc>
          <w:tcPr>
            <w:tcW w:w="811" w:type="pct"/>
            <w:tcBorders>
              <w:left w:val="nil"/>
              <w:right w:val="nil"/>
            </w:tcBorders>
          </w:tcPr>
          <w:p w:rsidR="00A539AC" w:rsidRPr="00183CD0" w:rsidRDefault="008A182B" w:rsidP="00183CD0">
            <w:pPr>
              <w:spacing w:line="276" w:lineRule="auto"/>
              <w:jc w:val="center"/>
              <w:rPr>
                <w:rFonts w:cs="Times New Roman"/>
                <w:b/>
                <w:bCs/>
              </w:rPr>
            </w:pPr>
            <w:r>
              <w:rPr>
                <w:rFonts w:cs="Times New Roman"/>
                <w:b/>
                <w:bCs/>
              </w:rPr>
              <w:t>Conclusion</w:t>
            </w:r>
          </w:p>
        </w:tc>
      </w:tr>
      <w:tr w:rsidR="00B66E04" w:rsidRPr="00183CD0" w:rsidTr="008A182B">
        <w:trPr>
          <w:trHeight w:val="294"/>
        </w:trPr>
        <w:tc>
          <w:tcPr>
            <w:tcW w:w="997" w:type="pct"/>
            <w:tcBorders>
              <w:left w:val="nil"/>
              <w:right w:val="nil"/>
            </w:tcBorders>
          </w:tcPr>
          <w:p w:rsidR="00B66E04" w:rsidRPr="00183CD0" w:rsidRDefault="00B66E04" w:rsidP="00183CD0">
            <w:pPr>
              <w:spacing w:line="276" w:lineRule="auto"/>
              <w:jc w:val="center"/>
              <w:rPr>
                <w:rFonts w:cs="Times New Roman"/>
                <w:bCs/>
              </w:rPr>
            </w:pPr>
            <w:r w:rsidRPr="00183CD0">
              <w:rPr>
                <w:rFonts w:cs="Times New Roman"/>
                <w:bCs/>
              </w:rPr>
              <w:t>A</w:t>
            </w:r>
            <w:r w:rsidRPr="00183CD0">
              <w:rPr>
                <w:rFonts w:cs="Times New Roman"/>
                <w:bCs/>
                <w:vertAlign w:val="subscript"/>
              </w:rPr>
              <w:t>1</w:t>
            </w:r>
            <w:r w:rsidRPr="00183CD0">
              <w:rPr>
                <w:rFonts w:cs="Times New Roman"/>
                <w:bCs/>
              </w:rPr>
              <w:t>B</w:t>
            </w:r>
            <w:r w:rsidRPr="00183CD0">
              <w:rPr>
                <w:rFonts w:cs="Times New Roman"/>
                <w:bCs/>
                <w:vertAlign w:val="subscript"/>
              </w:rPr>
              <w:t>1</w:t>
            </w:r>
          </w:p>
        </w:tc>
        <w:tc>
          <w:tcPr>
            <w:tcW w:w="1064" w:type="pct"/>
            <w:tcBorders>
              <w:left w:val="nil"/>
              <w:right w:val="nil"/>
            </w:tcBorders>
          </w:tcPr>
          <w:p w:rsidR="00B66E04" w:rsidRPr="00183CD0" w:rsidRDefault="00B66E04" w:rsidP="00183CD0">
            <w:pPr>
              <w:spacing w:line="276" w:lineRule="auto"/>
              <w:jc w:val="center"/>
              <w:rPr>
                <w:rFonts w:cs="Times New Roman"/>
                <w:bCs/>
                <w:lang w:val="id-ID"/>
              </w:rPr>
            </w:pPr>
            <w:r w:rsidRPr="00183CD0">
              <w:rPr>
                <w:rFonts w:cs="Times New Roman"/>
                <w:bCs/>
                <w:lang w:val="id-ID"/>
              </w:rPr>
              <w:t>8</w:t>
            </w:r>
          </w:p>
        </w:tc>
        <w:tc>
          <w:tcPr>
            <w:tcW w:w="1064" w:type="pct"/>
            <w:tcBorders>
              <w:left w:val="nil"/>
              <w:right w:val="nil"/>
            </w:tcBorders>
          </w:tcPr>
          <w:p w:rsidR="00B66E04" w:rsidRPr="00183CD0" w:rsidRDefault="008A182B" w:rsidP="00183CD0">
            <w:pPr>
              <w:spacing w:line="276" w:lineRule="auto"/>
              <w:jc w:val="center"/>
              <w:rPr>
                <w:rFonts w:cs="Times New Roman"/>
                <w:b/>
                <w:bCs/>
              </w:rPr>
            </w:pPr>
            <w:r>
              <w:rPr>
                <w:rFonts w:cs="Times New Roman"/>
                <w:bCs/>
              </w:rPr>
              <w:t>0.</w:t>
            </w:r>
            <w:r w:rsidR="00B66E04" w:rsidRPr="00183CD0">
              <w:rPr>
                <w:rFonts w:cs="Times New Roman"/>
                <w:bCs/>
              </w:rPr>
              <w:t>195</w:t>
            </w:r>
          </w:p>
        </w:tc>
        <w:tc>
          <w:tcPr>
            <w:tcW w:w="1064" w:type="pct"/>
            <w:tcBorders>
              <w:left w:val="nil"/>
              <w:right w:val="nil"/>
            </w:tcBorders>
          </w:tcPr>
          <w:p w:rsidR="00B66E04" w:rsidRPr="00183CD0" w:rsidRDefault="008A182B" w:rsidP="00183CD0">
            <w:pPr>
              <w:spacing w:line="276" w:lineRule="auto"/>
              <w:jc w:val="center"/>
              <w:rPr>
                <w:rFonts w:cs="Times New Roman"/>
                <w:bCs/>
              </w:rPr>
            </w:pPr>
            <w:r>
              <w:rPr>
                <w:rFonts w:cs="Times New Roman"/>
                <w:bCs/>
              </w:rPr>
              <w:t>0.</w:t>
            </w:r>
            <w:r w:rsidR="00B66E04" w:rsidRPr="00183CD0">
              <w:rPr>
                <w:rFonts w:cs="Times New Roman"/>
                <w:bCs/>
              </w:rPr>
              <w:t>285</w:t>
            </w:r>
          </w:p>
        </w:tc>
        <w:tc>
          <w:tcPr>
            <w:tcW w:w="811" w:type="pct"/>
            <w:tcBorders>
              <w:left w:val="nil"/>
              <w:right w:val="nil"/>
            </w:tcBorders>
          </w:tcPr>
          <w:p w:rsidR="00B66E04" w:rsidRPr="00183CD0" w:rsidRDefault="00B66E04" w:rsidP="00183CD0">
            <w:pPr>
              <w:spacing w:line="276" w:lineRule="auto"/>
              <w:jc w:val="center"/>
              <w:rPr>
                <w:rFonts w:cs="Times New Roman"/>
                <w:bCs/>
              </w:rPr>
            </w:pPr>
            <w:r w:rsidRPr="00183CD0">
              <w:rPr>
                <w:rFonts w:cs="Times New Roman"/>
                <w:bCs/>
              </w:rPr>
              <w:t>NORMAL</w:t>
            </w:r>
          </w:p>
        </w:tc>
      </w:tr>
      <w:tr w:rsidR="00B66E04" w:rsidRPr="00183CD0" w:rsidTr="008A182B">
        <w:trPr>
          <w:trHeight w:val="279"/>
        </w:trPr>
        <w:tc>
          <w:tcPr>
            <w:tcW w:w="997" w:type="pct"/>
            <w:tcBorders>
              <w:left w:val="nil"/>
              <w:right w:val="nil"/>
            </w:tcBorders>
          </w:tcPr>
          <w:p w:rsidR="00B66E04" w:rsidRPr="00183CD0" w:rsidRDefault="00B66E04" w:rsidP="00183CD0">
            <w:pPr>
              <w:spacing w:line="276" w:lineRule="auto"/>
              <w:jc w:val="center"/>
              <w:rPr>
                <w:rFonts w:cs="Times New Roman"/>
                <w:bCs/>
              </w:rPr>
            </w:pPr>
            <w:r w:rsidRPr="00183CD0">
              <w:rPr>
                <w:rFonts w:cs="Times New Roman"/>
                <w:bCs/>
              </w:rPr>
              <w:t>A</w:t>
            </w:r>
            <w:r w:rsidRPr="00183CD0">
              <w:rPr>
                <w:rFonts w:cs="Times New Roman"/>
                <w:bCs/>
                <w:vertAlign w:val="subscript"/>
              </w:rPr>
              <w:t>1</w:t>
            </w:r>
            <w:r w:rsidRPr="00183CD0">
              <w:rPr>
                <w:rFonts w:cs="Times New Roman"/>
                <w:bCs/>
              </w:rPr>
              <w:t>B</w:t>
            </w:r>
            <w:r w:rsidRPr="00183CD0">
              <w:rPr>
                <w:rFonts w:cs="Times New Roman"/>
                <w:bCs/>
                <w:vertAlign w:val="subscript"/>
              </w:rPr>
              <w:t>2</w:t>
            </w:r>
          </w:p>
        </w:tc>
        <w:tc>
          <w:tcPr>
            <w:tcW w:w="1064" w:type="pct"/>
            <w:tcBorders>
              <w:left w:val="nil"/>
              <w:right w:val="nil"/>
            </w:tcBorders>
          </w:tcPr>
          <w:p w:rsidR="00B66E04" w:rsidRPr="00183CD0" w:rsidRDefault="00B66E04" w:rsidP="00183CD0">
            <w:pPr>
              <w:spacing w:line="276" w:lineRule="auto"/>
              <w:jc w:val="center"/>
              <w:rPr>
                <w:rFonts w:cs="Times New Roman"/>
                <w:bCs/>
                <w:lang w:val="id-ID"/>
              </w:rPr>
            </w:pPr>
            <w:r w:rsidRPr="00183CD0">
              <w:rPr>
                <w:rFonts w:cs="Times New Roman"/>
                <w:bCs/>
                <w:lang w:val="id-ID"/>
              </w:rPr>
              <w:t>8</w:t>
            </w:r>
          </w:p>
        </w:tc>
        <w:tc>
          <w:tcPr>
            <w:tcW w:w="1064" w:type="pct"/>
            <w:tcBorders>
              <w:left w:val="nil"/>
              <w:right w:val="nil"/>
            </w:tcBorders>
          </w:tcPr>
          <w:p w:rsidR="00B66E04" w:rsidRPr="00183CD0" w:rsidRDefault="008A182B" w:rsidP="00183CD0">
            <w:pPr>
              <w:spacing w:line="276" w:lineRule="auto"/>
              <w:jc w:val="center"/>
              <w:rPr>
                <w:rFonts w:cs="Times New Roman"/>
                <w:bCs/>
              </w:rPr>
            </w:pPr>
            <w:r>
              <w:rPr>
                <w:rFonts w:cs="Times New Roman"/>
                <w:bCs/>
              </w:rPr>
              <w:t>0.</w:t>
            </w:r>
            <w:r w:rsidR="00B66E04" w:rsidRPr="00183CD0">
              <w:rPr>
                <w:rFonts w:cs="Times New Roman"/>
                <w:bCs/>
              </w:rPr>
              <w:t>182</w:t>
            </w:r>
          </w:p>
        </w:tc>
        <w:tc>
          <w:tcPr>
            <w:tcW w:w="1064" w:type="pct"/>
            <w:tcBorders>
              <w:left w:val="nil"/>
              <w:right w:val="nil"/>
            </w:tcBorders>
          </w:tcPr>
          <w:p w:rsidR="00B66E04" w:rsidRPr="00183CD0" w:rsidRDefault="008A182B" w:rsidP="00183CD0">
            <w:pPr>
              <w:spacing w:line="276" w:lineRule="auto"/>
              <w:jc w:val="center"/>
              <w:rPr>
                <w:rFonts w:cs="Times New Roman"/>
                <w:bCs/>
              </w:rPr>
            </w:pPr>
            <w:r>
              <w:rPr>
                <w:rFonts w:cs="Times New Roman"/>
                <w:bCs/>
              </w:rPr>
              <w:t>0.</w:t>
            </w:r>
            <w:r w:rsidR="00B66E04" w:rsidRPr="00183CD0">
              <w:rPr>
                <w:rFonts w:cs="Times New Roman"/>
                <w:bCs/>
              </w:rPr>
              <w:t>285</w:t>
            </w:r>
          </w:p>
        </w:tc>
        <w:tc>
          <w:tcPr>
            <w:tcW w:w="811" w:type="pct"/>
            <w:tcBorders>
              <w:left w:val="nil"/>
              <w:right w:val="nil"/>
            </w:tcBorders>
          </w:tcPr>
          <w:p w:rsidR="00B66E04" w:rsidRPr="00183CD0" w:rsidRDefault="00B66E04" w:rsidP="00183CD0">
            <w:pPr>
              <w:spacing w:line="276" w:lineRule="auto"/>
              <w:jc w:val="center"/>
              <w:rPr>
                <w:rFonts w:cs="Times New Roman"/>
                <w:bCs/>
              </w:rPr>
            </w:pPr>
            <w:r w:rsidRPr="00183CD0">
              <w:rPr>
                <w:rFonts w:cs="Times New Roman"/>
                <w:bCs/>
              </w:rPr>
              <w:t>NORMAL</w:t>
            </w:r>
          </w:p>
        </w:tc>
      </w:tr>
      <w:tr w:rsidR="00B66E04" w:rsidRPr="00183CD0" w:rsidTr="008A182B">
        <w:trPr>
          <w:trHeight w:val="294"/>
        </w:trPr>
        <w:tc>
          <w:tcPr>
            <w:tcW w:w="997" w:type="pct"/>
            <w:tcBorders>
              <w:left w:val="nil"/>
              <w:right w:val="nil"/>
            </w:tcBorders>
          </w:tcPr>
          <w:p w:rsidR="00B66E04" w:rsidRPr="00183CD0" w:rsidRDefault="00B66E04" w:rsidP="00183CD0">
            <w:pPr>
              <w:spacing w:line="276" w:lineRule="auto"/>
              <w:jc w:val="center"/>
              <w:rPr>
                <w:rFonts w:cs="Times New Roman"/>
                <w:bCs/>
              </w:rPr>
            </w:pPr>
            <w:r w:rsidRPr="00183CD0">
              <w:rPr>
                <w:rFonts w:cs="Times New Roman"/>
                <w:bCs/>
              </w:rPr>
              <w:t>A</w:t>
            </w:r>
            <w:r w:rsidRPr="00183CD0">
              <w:rPr>
                <w:rFonts w:cs="Times New Roman"/>
                <w:bCs/>
                <w:vertAlign w:val="subscript"/>
              </w:rPr>
              <w:t>2</w:t>
            </w:r>
            <w:r w:rsidRPr="00183CD0">
              <w:rPr>
                <w:rFonts w:cs="Times New Roman"/>
                <w:bCs/>
              </w:rPr>
              <w:t>B</w:t>
            </w:r>
            <w:r w:rsidRPr="00183CD0">
              <w:rPr>
                <w:rFonts w:cs="Times New Roman"/>
                <w:bCs/>
                <w:vertAlign w:val="subscript"/>
              </w:rPr>
              <w:t>1</w:t>
            </w:r>
          </w:p>
        </w:tc>
        <w:tc>
          <w:tcPr>
            <w:tcW w:w="1064" w:type="pct"/>
            <w:tcBorders>
              <w:left w:val="nil"/>
              <w:right w:val="nil"/>
            </w:tcBorders>
          </w:tcPr>
          <w:p w:rsidR="00B66E04" w:rsidRPr="00183CD0" w:rsidRDefault="00B66E04" w:rsidP="00183CD0">
            <w:pPr>
              <w:spacing w:line="276" w:lineRule="auto"/>
              <w:jc w:val="center"/>
              <w:rPr>
                <w:rFonts w:cs="Times New Roman"/>
                <w:bCs/>
                <w:lang w:val="id-ID"/>
              </w:rPr>
            </w:pPr>
            <w:r w:rsidRPr="00183CD0">
              <w:rPr>
                <w:rFonts w:cs="Times New Roman"/>
                <w:bCs/>
                <w:lang w:val="id-ID"/>
              </w:rPr>
              <w:t>8</w:t>
            </w:r>
          </w:p>
        </w:tc>
        <w:tc>
          <w:tcPr>
            <w:tcW w:w="1064" w:type="pct"/>
            <w:tcBorders>
              <w:left w:val="nil"/>
              <w:right w:val="nil"/>
            </w:tcBorders>
          </w:tcPr>
          <w:p w:rsidR="00B66E04" w:rsidRPr="00183CD0" w:rsidRDefault="008A182B" w:rsidP="00183CD0">
            <w:pPr>
              <w:spacing w:line="276" w:lineRule="auto"/>
              <w:jc w:val="center"/>
              <w:rPr>
                <w:rFonts w:cs="Times New Roman"/>
                <w:bCs/>
              </w:rPr>
            </w:pPr>
            <w:r>
              <w:rPr>
                <w:rFonts w:cs="Times New Roman"/>
                <w:bCs/>
              </w:rPr>
              <w:t>0.</w:t>
            </w:r>
            <w:r w:rsidR="00B66E04" w:rsidRPr="00183CD0">
              <w:rPr>
                <w:rFonts w:cs="Times New Roman"/>
                <w:bCs/>
              </w:rPr>
              <w:t>218</w:t>
            </w:r>
          </w:p>
        </w:tc>
        <w:tc>
          <w:tcPr>
            <w:tcW w:w="1064" w:type="pct"/>
            <w:tcBorders>
              <w:left w:val="nil"/>
              <w:right w:val="nil"/>
            </w:tcBorders>
          </w:tcPr>
          <w:p w:rsidR="00B66E04" w:rsidRPr="00183CD0" w:rsidRDefault="008A182B" w:rsidP="00183CD0">
            <w:pPr>
              <w:spacing w:line="276" w:lineRule="auto"/>
              <w:jc w:val="center"/>
              <w:rPr>
                <w:rFonts w:cs="Times New Roman"/>
                <w:bCs/>
              </w:rPr>
            </w:pPr>
            <w:r>
              <w:rPr>
                <w:rFonts w:cs="Times New Roman"/>
                <w:bCs/>
              </w:rPr>
              <w:t>0.</w:t>
            </w:r>
            <w:r w:rsidR="00B66E04" w:rsidRPr="00183CD0">
              <w:rPr>
                <w:rFonts w:cs="Times New Roman"/>
                <w:bCs/>
              </w:rPr>
              <w:t>285</w:t>
            </w:r>
          </w:p>
        </w:tc>
        <w:tc>
          <w:tcPr>
            <w:tcW w:w="811" w:type="pct"/>
            <w:tcBorders>
              <w:left w:val="nil"/>
              <w:right w:val="nil"/>
            </w:tcBorders>
          </w:tcPr>
          <w:p w:rsidR="00B66E04" w:rsidRPr="00183CD0" w:rsidRDefault="00B66E04" w:rsidP="00183CD0">
            <w:pPr>
              <w:spacing w:line="276" w:lineRule="auto"/>
              <w:jc w:val="center"/>
              <w:rPr>
                <w:rFonts w:cs="Times New Roman"/>
                <w:bCs/>
              </w:rPr>
            </w:pPr>
            <w:r w:rsidRPr="00183CD0">
              <w:rPr>
                <w:rFonts w:cs="Times New Roman"/>
                <w:bCs/>
              </w:rPr>
              <w:t>NORMAL</w:t>
            </w:r>
          </w:p>
        </w:tc>
      </w:tr>
      <w:tr w:rsidR="00B66E04" w:rsidRPr="00183CD0" w:rsidTr="008A182B">
        <w:trPr>
          <w:trHeight w:val="294"/>
        </w:trPr>
        <w:tc>
          <w:tcPr>
            <w:tcW w:w="997" w:type="pct"/>
            <w:tcBorders>
              <w:left w:val="nil"/>
              <w:right w:val="nil"/>
            </w:tcBorders>
          </w:tcPr>
          <w:p w:rsidR="00B66E04" w:rsidRPr="00183CD0" w:rsidRDefault="00B66E04" w:rsidP="00183CD0">
            <w:pPr>
              <w:spacing w:line="276" w:lineRule="auto"/>
              <w:jc w:val="center"/>
              <w:rPr>
                <w:rFonts w:cs="Times New Roman"/>
                <w:bCs/>
              </w:rPr>
            </w:pPr>
            <w:r w:rsidRPr="00183CD0">
              <w:rPr>
                <w:rFonts w:cs="Times New Roman"/>
                <w:bCs/>
              </w:rPr>
              <w:t>A</w:t>
            </w:r>
            <w:r w:rsidRPr="00183CD0">
              <w:rPr>
                <w:rFonts w:cs="Times New Roman"/>
                <w:bCs/>
                <w:vertAlign w:val="subscript"/>
              </w:rPr>
              <w:t>2</w:t>
            </w:r>
            <w:r w:rsidRPr="00183CD0">
              <w:rPr>
                <w:rFonts w:cs="Times New Roman"/>
                <w:bCs/>
              </w:rPr>
              <w:t>B</w:t>
            </w:r>
            <w:r w:rsidRPr="00183CD0">
              <w:rPr>
                <w:rFonts w:cs="Times New Roman"/>
                <w:bCs/>
                <w:vertAlign w:val="subscript"/>
              </w:rPr>
              <w:t>2</w:t>
            </w:r>
          </w:p>
        </w:tc>
        <w:tc>
          <w:tcPr>
            <w:tcW w:w="1064" w:type="pct"/>
            <w:tcBorders>
              <w:left w:val="nil"/>
              <w:right w:val="nil"/>
            </w:tcBorders>
          </w:tcPr>
          <w:p w:rsidR="00B66E04" w:rsidRPr="00183CD0" w:rsidRDefault="00B66E04" w:rsidP="00183CD0">
            <w:pPr>
              <w:spacing w:line="276" w:lineRule="auto"/>
              <w:jc w:val="center"/>
              <w:rPr>
                <w:rFonts w:cs="Times New Roman"/>
                <w:bCs/>
                <w:lang w:val="id-ID"/>
              </w:rPr>
            </w:pPr>
            <w:r w:rsidRPr="00183CD0">
              <w:rPr>
                <w:rFonts w:cs="Times New Roman"/>
                <w:bCs/>
                <w:lang w:val="id-ID"/>
              </w:rPr>
              <w:t>8</w:t>
            </w:r>
          </w:p>
        </w:tc>
        <w:tc>
          <w:tcPr>
            <w:tcW w:w="1064" w:type="pct"/>
            <w:tcBorders>
              <w:left w:val="nil"/>
              <w:right w:val="nil"/>
            </w:tcBorders>
          </w:tcPr>
          <w:p w:rsidR="00B66E04" w:rsidRPr="00183CD0" w:rsidRDefault="008A182B" w:rsidP="00183CD0">
            <w:pPr>
              <w:spacing w:line="276" w:lineRule="auto"/>
              <w:jc w:val="center"/>
              <w:rPr>
                <w:rFonts w:cs="Times New Roman"/>
                <w:bCs/>
              </w:rPr>
            </w:pPr>
            <w:r>
              <w:rPr>
                <w:rFonts w:cs="Times New Roman"/>
                <w:bCs/>
              </w:rPr>
              <w:t>0.</w:t>
            </w:r>
            <w:r w:rsidR="00B66E04" w:rsidRPr="00183CD0">
              <w:rPr>
                <w:rFonts w:cs="Times New Roman"/>
                <w:bCs/>
              </w:rPr>
              <w:t>129</w:t>
            </w:r>
          </w:p>
        </w:tc>
        <w:tc>
          <w:tcPr>
            <w:tcW w:w="1064" w:type="pct"/>
            <w:tcBorders>
              <w:left w:val="nil"/>
              <w:right w:val="nil"/>
            </w:tcBorders>
          </w:tcPr>
          <w:p w:rsidR="00B66E04" w:rsidRPr="00183CD0" w:rsidRDefault="008A182B" w:rsidP="00183CD0">
            <w:pPr>
              <w:spacing w:line="276" w:lineRule="auto"/>
              <w:jc w:val="center"/>
              <w:rPr>
                <w:rFonts w:cs="Times New Roman"/>
                <w:bCs/>
              </w:rPr>
            </w:pPr>
            <w:r>
              <w:rPr>
                <w:rFonts w:cs="Times New Roman"/>
                <w:bCs/>
              </w:rPr>
              <w:t>0.</w:t>
            </w:r>
            <w:r w:rsidR="00B66E04" w:rsidRPr="00183CD0">
              <w:rPr>
                <w:rFonts w:cs="Times New Roman"/>
                <w:bCs/>
              </w:rPr>
              <w:t>285</w:t>
            </w:r>
          </w:p>
        </w:tc>
        <w:tc>
          <w:tcPr>
            <w:tcW w:w="811" w:type="pct"/>
            <w:tcBorders>
              <w:left w:val="nil"/>
              <w:right w:val="nil"/>
            </w:tcBorders>
          </w:tcPr>
          <w:p w:rsidR="00B66E04" w:rsidRPr="00183CD0" w:rsidRDefault="00B66E04" w:rsidP="00183CD0">
            <w:pPr>
              <w:spacing w:line="276" w:lineRule="auto"/>
              <w:jc w:val="center"/>
              <w:rPr>
                <w:rFonts w:cs="Times New Roman"/>
                <w:bCs/>
              </w:rPr>
            </w:pPr>
            <w:r w:rsidRPr="00183CD0">
              <w:rPr>
                <w:rFonts w:cs="Times New Roman"/>
                <w:bCs/>
              </w:rPr>
              <w:t>NORMAL</w:t>
            </w:r>
          </w:p>
        </w:tc>
      </w:tr>
      <w:tr w:rsidR="00B66E04" w:rsidRPr="00183CD0" w:rsidTr="008A182B">
        <w:trPr>
          <w:trHeight w:val="294"/>
        </w:trPr>
        <w:tc>
          <w:tcPr>
            <w:tcW w:w="997" w:type="pct"/>
            <w:tcBorders>
              <w:left w:val="nil"/>
              <w:right w:val="nil"/>
            </w:tcBorders>
          </w:tcPr>
          <w:p w:rsidR="00B66E04" w:rsidRPr="00183CD0" w:rsidRDefault="00B66E04" w:rsidP="00183CD0">
            <w:pPr>
              <w:spacing w:line="276" w:lineRule="auto"/>
              <w:jc w:val="center"/>
              <w:rPr>
                <w:rFonts w:cs="Times New Roman"/>
                <w:bCs/>
              </w:rPr>
            </w:pPr>
            <w:r w:rsidRPr="00183CD0">
              <w:rPr>
                <w:rFonts w:cs="Times New Roman"/>
                <w:bCs/>
              </w:rPr>
              <w:t>A</w:t>
            </w:r>
            <w:r w:rsidRPr="00183CD0">
              <w:rPr>
                <w:rFonts w:cs="Times New Roman"/>
                <w:bCs/>
                <w:vertAlign w:val="subscript"/>
              </w:rPr>
              <w:t>1</w:t>
            </w:r>
            <w:r w:rsidRPr="00183CD0">
              <w:rPr>
                <w:rFonts w:cs="Times New Roman"/>
                <w:bCs/>
              </w:rPr>
              <w:t>B</w:t>
            </w:r>
          </w:p>
        </w:tc>
        <w:tc>
          <w:tcPr>
            <w:tcW w:w="1064" w:type="pct"/>
            <w:tcBorders>
              <w:left w:val="nil"/>
              <w:right w:val="nil"/>
            </w:tcBorders>
          </w:tcPr>
          <w:p w:rsidR="00B66E04" w:rsidRPr="00183CD0" w:rsidRDefault="00B66E04" w:rsidP="00183CD0">
            <w:pPr>
              <w:spacing w:line="276" w:lineRule="auto"/>
              <w:jc w:val="center"/>
              <w:rPr>
                <w:rFonts w:cs="Times New Roman"/>
                <w:bCs/>
                <w:lang w:val="id-ID"/>
              </w:rPr>
            </w:pPr>
            <w:r w:rsidRPr="00183CD0">
              <w:rPr>
                <w:rFonts w:cs="Times New Roman"/>
                <w:bCs/>
                <w:lang w:val="id-ID"/>
              </w:rPr>
              <w:t>16</w:t>
            </w:r>
          </w:p>
        </w:tc>
        <w:tc>
          <w:tcPr>
            <w:tcW w:w="1064" w:type="pct"/>
            <w:tcBorders>
              <w:left w:val="nil"/>
              <w:right w:val="nil"/>
            </w:tcBorders>
          </w:tcPr>
          <w:p w:rsidR="00B66E04" w:rsidRPr="00183CD0" w:rsidRDefault="008A182B" w:rsidP="00183CD0">
            <w:pPr>
              <w:spacing w:line="276" w:lineRule="auto"/>
              <w:jc w:val="center"/>
              <w:rPr>
                <w:rFonts w:cs="Times New Roman"/>
                <w:bCs/>
              </w:rPr>
            </w:pPr>
            <w:r>
              <w:rPr>
                <w:rFonts w:cs="Times New Roman"/>
                <w:bCs/>
              </w:rPr>
              <w:t>0.</w:t>
            </w:r>
            <w:r w:rsidR="00B66E04" w:rsidRPr="00183CD0">
              <w:rPr>
                <w:rFonts w:cs="Times New Roman"/>
                <w:bCs/>
              </w:rPr>
              <w:t>207</w:t>
            </w:r>
          </w:p>
        </w:tc>
        <w:tc>
          <w:tcPr>
            <w:tcW w:w="1064" w:type="pct"/>
            <w:tcBorders>
              <w:left w:val="nil"/>
              <w:right w:val="nil"/>
            </w:tcBorders>
          </w:tcPr>
          <w:p w:rsidR="00B66E04" w:rsidRPr="00183CD0" w:rsidRDefault="008A182B" w:rsidP="00183CD0">
            <w:pPr>
              <w:spacing w:line="276" w:lineRule="auto"/>
              <w:jc w:val="center"/>
              <w:rPr>
                <w:rFonts w:cs="Times New Roman"/>
                <w:bCs/>
              </w:rPr>
            </w:pPr>
            <w:r>
              <w:rPr>
                <w:rFonts w:cs="Times New Roman"/>
                <w:bCs/>
              </w:rPr>
              <w:t>0.</w:t>
            </w:r>
            <w:r w:rsidR="00B66E04" w:rsidRPr="00183CD0">
              <w:rPr>
                <w:rFonts w:cs="Times New Roman"/>
                <w:bCs/>
              </w:rPr>
              <w:t>213</w:t>
            </w:r>
          </w:p>
        </w:tc>
        <w:tc>
          <w:tcPr>
            <w:tcW w:w="811" w:type="pct"/>
            <w:tcBorders>
              <w:left w:val="nil"/>
              <w:right w:val="nil"/>
            </w:tcBorders>
          </w:tcPr>
          <w:p w:rsidR="00B66E04" w:rsidRPr="00183CD0" w:rsidRDefault="00B66E04" w:rsidP="00183CD0">
            <w:pPr>
              <w:spacing w:line="276" w:lineRule="auto"/>
              <w:jc w:val="center"/>
              <w:rPr>
                <w:rFonts w:cs="Times New Roman"/>
                <w:bCs/>
              </w:rPr>
            </w:pPr>
            <w:r w:rsidRPr="00183CD0">
              <w:rPr>
                <w:rFonts w:cs="Times New Roman"/>
                <w:bCs/>
              </w:rPr>
              <w:t>NORMAL</w:t>
            </w:r>
          </w:p>
        </w:tc>
      </w:tr>
      <w:tr w:rsidR="00B66E04" w:rsidRPr="00183CD0" w:rsidTr="008A182B">
        <w:trPr>
          <w:trHeight w:val="294"/>
        </w:trPr>
        <w:tc>
          <w:tcPr>
            <w:tcW w:w="997" w:type="pct"/>
            <w:tcBorders>
              <w:left w:val="nil"/>
              <w:right w:val="nil"/>
            </w:tcBorders>
          </w:tcPr>
          <w:p w:rsidR="00B66E04" w:rsidRPr="00183CD0" w:rsidRDefault="00B66E04" w:rsidP="00183CD0">
            <w:pPr>
              <w:spacing w:line="276" w:lineRule="auto"/>
              <w:jc w:val="center"/>
              <w:rPr>
                <w:rFonts w:cs="Times New Roman"/>
                <w:bCs/>
              </w:rPr>
            </w:pPr>
            <w:r w:rsidRPr="00183CD0">
              <w:rPr>
                <w:rFonts w:cs="Times New Roman"/>
                <w:bCs/>
              </w:rPr>
              <w:t>A</w:t>
            </w:r>
            <w:r w:rsidRPr="00183CD0">
              <w:rPr>
                <w:rFonts w:cs="Times New Roman"/>
                <w:bCs/>
                <w:vertAlign w:val="subscript"/>
              </w:rPr>
              <w:t>2</w:t>
            </w:r>
            <w:r w:rsidRPr="00183CD0">
              <w:rPr>
                <w:rFonts w:cs="Times New Roman"/>
                <w:bCs/>
                <w:lang w:val="id-ID"/>
              </w:rPr>
              <w:t>B</w:t>
            </w:r>
          </w:p>
        </w:tc>
        <w:tc>
          <w:tcPr>
            <w:tcW w:w="1064" w:type="pct"/>
            <w:tcBorders>
              <w:left w:val="nil"/>
              <w:right w:val="nil"/>
            </w:tcBorders>
          </w:tcPr>
          <w:p w:rsidR="00B66E04" w:rsidRPr="00183CD0" w:rsidRDefault="00B66E04" w:rsidP="00183CD0">
            <w:pPr>
              <w:spacing w:line="276" w:lineRule="auto"/>
              <w:jc w:val="center"/>
              <w:rPr>
                <w:rFonts w:cs="Times New Roman"/>
                <w:bCs/>
                <w:lang w:val="id-ID"/>
              </w:rPr>
            </w:pPr>
            <w:r w:rsidRPr="00183CD0">
              <w:rPr>
                <w:rFonts w:cs="Times New Roman"/>
                <w:bCs/>
                <w:lang w:val="id-ID"/>
              </w:rPr>
              <w:t>16</w:t>
            </w:r>
          </w:p>
        </w:tc>
        <w:tc>
          <w:tcPr>
            <w:tcW w:w="1064" w:type="pct"/>
            <w:tcBorders>
              <w:left w:val="nil"/>
              <w:right w:val="nil"/>
            </w:tcBorders>
          </w:tcPr>
          <w:p w:rsidR="00B66E04" w:rsidRPr="00183CD0" w:rsidRDefault="008A182B" w:rsidP="00183CD0">
            <w:pPr>
              <w:spacing w:line="276" w:lineRule="auto"/>
              <w:jc w:val="center"/>
              <w:rPr>
                <w:rFonts w:cs="Times New Roman"/>
                <w:bCs/>
              </w:rPr>
            </w:pPr>
            <w:r>
              <w:rPr>
                <w:rFonts w:cs="Times New Roman"/>
                <w:bCs/>
              </w:rPr>
              <w:t>0.</w:t>
            </w:r>
            <w:r w:rsidR="00B66E04" w:rsidRPr="00183CD0">
              <w:rPr>
                <w:rFonts w:cs="Times New Roman"/>
                <w:bCs/>
              </w:rPr>
              <w:t>206</w:t>
            </w:r>
          </w:p>
        </w:tc>
        <w:tc>
          <w:tcPr>
            <w:tcW w:w="1064" w:type="pct"/>
            <w:tcBorders>
              <w:left w:val="nil"/>
              <w:right w:val="nil"/>
            </w:tcBorders>
          </w:tcPr>
          <w:p w:rsidR="00B66E04" w:rsidRPr="00183CD0" w:rsidRDefault="008A182B" w:rsidP="00183CD0">
            <w:pPr>
              <w:spacing w:line="276" w:lineRule="auto"/>
              <w:jc w:val="center"/>
              <w:rPr>
                <w:rFonts w:cs="Times New Roman"/>
                <w:bCs/>
              </w:rPr>
            </w:pPr>
            <w:r>
              <w:rPr>
                <w:rFonts w:cs="Times New Roman"/>
                <w:bCs/>
              </w:rPr>
              <w:t>0.</w:t>
            </w:r>
            <w:r w:rsidR="00B66E04" w:rsidRPr="00183CD0">
              <w:rPr>
                <w:rFonts w:cs="Times New Roman"/>
                <w:bCs/>
              </w:rPr>
              <w:t>213</w:t>
            </w:r>
          </w:p>
        </w:tc>
        <w:tc>
          <w:tcPr>
            <w:tcW w:w="811" w:type="pct"/>
            <w:tcBorders>
              <w:left w:val="nil"/>
              <w:right w:val="nil"/>
            </w:tcBorders>
          </w:tcPr>
          <w:p w:rsidR="00B66E04" w:rsidRPr="00183CD0" w:rsidRDefault="00B66E04" w:rsidP="00183CD0">
            <w:pPr>
              <w:spacing w:line="276" w:lineRule="auto"/>
              <w:jc w:val="center"/>
              <w:rPr>
                <w:rFonts w:cs="Times New Roman"/>
                <w:bCs/>
              </w:rPr>
            </w:pPr>
            <w:r w:rsidRPr="00183CD0">
              <w:rPr>
                <w:rFonts w:cs="Times New Roman"/>
                <w:bCs/>
              </w:rPr>
              <w:t>NORMAL</w:t>
            </w:r>
          </w:p>
        </w:tc>
      </w:tr>
    </w:tbl>
    <w:p w:rsidR="00A539AC" w:rsidRPr="00183CD0" w:rsidRDefault="008F7E51" w:rsidP="00B84289">
      <w:pPr>
        <w:spacing w:before="240" w:line="276" w:lineRule="auto"/>
        <w:ind w:left="426" w:right="605" w:firstLine="720"/>
        <w:jc w:val="both"/>
        <w:rPr>
          <w:rFonts w:cs="Times New Roman"/>
          <w:bCs/>
        </w:rPr>
      </w:pPr>
      <w:r>
        <w:rPr>
          <w:rFonts w:cs="Times New Roman"/>
        </w:rPr>
        <w:t>Based on T</w:t>
      </w:r>
      <w:r w:rsidR="008A182B" w:rsidRPr="00164CB8">
        <w:rPr>
          <w:rFonts w:cs="Times New Roman"/>
        </w:rPr>
        <w:t>able 4, L</w:t>
      </w:r>
      <w:r w:rsidR="008A182B" w:rsidRPr="00164CB8">
        <w:rPr>
          <w:rFonts w:cs="Times New Roman"/>
          <w:vertAlign w:val="subscript"/>
        </w:rPr>
        <w:t>o</w:t>
      </w:r>
      <w:r w:rsidR="008A182B" w:rsidRPr="00164CB8">
        <w:rPr>
          <w:rFonts w:cs="Times New Roman"/>
        </w:rPr>
        <w:t xml:space="preserve"> for all sample groups was smaller </w:t>
      </w:r>
      <w:proofErr w:type="gramStart"/>
      <w:r w:rsidR="008A182B" w:rsidRPr="00164CB8">
        <w:rPr>
          <w:rFonts w:cs="Times New Roman"/>
        </w:rPr>
        <w:t>than L</w:t>
      </w:r>
      <w:r w:rsidR="008A182B" w:rsidRPr="00164CB8">
        <w:rPr>
          <w:rFonts w:cs="Times New Roman"/>
          <w:vertAlign w:val="subscript"/>
        </w:rPr>
        <w:t>t</w:t>
      </w:r>
      <w:r w:rsidR="008A182B" w:rsidRPr="00164CB8">
        <w:rPr>
          <w:rFonts w:cs="Times New Roman"/>
        </w:rPr>
        <w:t>. Thus</w:t>
      </w:r>
      <w:proofErr w:type="gramEnd"/>
      <w:r w:rsidR="008A182B" w:rsidRPr="00164CB8">
        <w:rPr>
          <w:rFonts w:cs="Times New Roman"/>
        </w:rPr>
        <w:t xml:space="preserve">, it can be concluded that the sample comes from a normally distributed population. The results imply that parametric statics analysis </w:t>
      </w:r>
      <w:proofErr w:type="gramStart"/>
      <w:r w:rsidR="008A182B" w:rsidRPr="00164CB8">
        <w:rPr>
          <w:rFonts w:cs="Times New Roman"/>
        </w:rPr>
        <w:t>can be used</w:t>
      </w:r>
      <w:proofErr w:type="gramEnd"/>
      <w:r w:rsidR="008A182B" w:rsidRPr="00164CB8">
        <w:rPr>
          <w:rFonts w:cs="Times New Roman"/>
        </w:rPr>
        <w:t xml:space="preserve"> to test the hypotheses proposed in this study; hence, the first requirements for testing have been met</w:t>
      </w:r>
      <w:r w:rsidR="00A539AC" w:rsidRPr="00183CD0">
        <w:rPr>
          <w:rFonts w:cs="Times New Roman"/>
          <w:bCs/>
        </w:rPr>
        <w:t>.</w:t>
      </w:r>
    </w:p>
    <w:p w:rsidR="008A182B" w:rsidRPr="00813279" w:rsidRDefault="008A182B" w:rsidP="008A182B">
      <w:pPr>
        <w:spacing w:before="240" w:line="276" w:lineRule="auto"/>
        <w:ind w:left="426"/>
        <w:jc w:val="both"/>
        <w:rPr>
          <w:rFonts w:cs="Times New Roman"/>
          <w:b/>
          <w:i/>
          <w:lang w:val="id-ID"/>
        </w:rPr>
      </w:pPr>
      <w:r w:rsidRPr="00813279">
        <w:rPr>
          <w:rFonts w:cs="Times New Roman"/>
          <w:b/>
          <w:i/>
        </w:rPr>
        <w:t>Homogeneity Test</w:t>
      </w:r>
      <w:r w:rsidR="00813279">
        <w:rPr>
          <w:rFonts w:cs="Times New Roman"/>
          <w:b/>
          <w:i/>
          <w:lang w:val="id-ID"/>
        </w:rPr>
        <w:t>.</w:t>
      </w:r>
    </w:p>
    <w:p w:rsidR="00B84289" w:rsidRPr="008F7E51" w:rsidRDefault="008A182B" w:rsidP="008A182B">
      <w:pPr>
        <w:spacing w:before="240" w:line="276" w:lineRule="auto"/>
        <w:ind w:left="426" w:right="605" w:firstLine="720"/>
        <w:jc w:val="both"/>
        <w:rPr>
          <w:rFonts w:eastAsiaTheme="minorEastAsia" w:cs="Times New Roman"/>
          <w:bCs/>
          <w:lang w:val="id-ID"/>
        </w:rPr>
      </w:pPr>
      <w:r w:rsidRPr="00164CB8">
        <w:rPr>
          <w:rFonts w:cs="Times New Roman"/>
        </w:rPr>
        <w:t>The variance homogeneity test for each data group</w:t>
      </w:r>
      <w:r w:rsidR="00143D50">
        <w:rPr>
          <w:rFonts w:cs="Times New Roman"/>
        </w:rPr>
        <w:t xml:space="preserve"> of manipulative movement basic-</w:t>
      </w:r>
      <w:r w:rsidRPr="00164CB8">
        <w:rPr>
          <w:rFonts w:cs="Times New Roman"/>
        </w:rPr>
        <w:t xml:space="preserve">skill learning outcomes used the Barlett test on a significance level of </w:t>
      </w:r>
      <m:oMath>
        <m:r>
          <w:rPr>
            <w:rFonts w:ascii="Cambria Math" w:hAnsi="Cambria Math"/>
            <w:color w:val="000000"/>
          </w:rPr>
          <m:t>∝</m:t>
        </m:r>
      </m:oMath>
      <w:r w:rsidR="008F7E51">
        <w:rPr>
          <w:rFonts w:eastAsiaTheme="minorEastAsia" w:cs="Times New Roman"/>
        </w:rPr>
        <w:t xml:space="preserve"> = 0.</w:t>
      </w:r>
      <w:r w:rsidRPr="00164CB8">
        <w:rPr>
          <w:rFonts w:eastAsiaTheme="minorEastAsia" w:cs="Times New Roman"/>
        </w:rPr>
        <w:t>05</w:t>
      </w:r>
      <w:r w:rsidR="00B66E04" w:rsidRPr="00183CD0">
        <w:rPr>
          <w:rFonts w:eastAsiaTheme="minorEastAsia" w:cs="Times New Roman"/>
          <w:bCs/>
        </w:rPr>
        <w:t>.</w:t>
      </w:r>
      <w:r w:rsidR="008F7E51">
        <w:rPr>
          <w:rFonts w:eastAsiaTheme="minorEastAsia" w:cs="Times New Roman"/>
          <w:bCs/>
          <w:lang w:val="id-ID"/>
        </w:rPr>
        <w:t xml:space="preserve"> </w:t>
      </w:r>
    </w:p>
    <w:p w:rsidR="00B84289" w:rsidRPr="00183CD0" w:rsidRDefault="00B84289" w:rsidP="00B84289">
      <w:pPr>
        <w:spacing w:before="240" w:line="276" w:lineRule="auto"/>
        <w:ind w:left="426" w:right="605" w:firstLine="720"/>
        <w:jc w:val="both"/>
        <w:rPr>
          <w:rFonts w:eastAsiaTheme="minorEastAsia" w:cs="Times New Roman"/>
          <w:bCs/>
        </w:rPr>
      </w:pPr>
    </w:p>
    <w:p w:rsidR="00B66E04" w:rsidRPr="00813279" w:rsidRDefault="008A182B" w:rsidP="00183CD0">
      <w:pPr>
        <w:pStyle w:val="ListParagraph"/>
        <w:widowControl/>
        <w:numPr>
          <w:ilvl w:val="0"/>
          <w:numId w:val="1"/>
        </w:numPr>
        <w:autoSpaceDE/>
        <w:autoSpaceDN/>
        <w:spacing w:line="276" w:lineRule="auto"/>
        <w:contextualSpacing/>
        <w:jc w:val="both"/>
        <w:rPr>
          <w:rFonts w:cs="Times New Roman"/>
          <w:b/>
          <w:bCs/>
        </w:rPr>
      </w:pPr>
      <w:r w:rsidRPr="00813279">
        <w:rPr>
          <w:rFonts w:cs="Times New Roman"/>
          <w:b/>
        </w:rPr>
        <w:t xml:space="preserve">Homogeneity Test of </w:t>
      </w:r>
      <w:proofErr w:type="gramStart"/>
      <w:r w:rsidRPr="00813279">
        <w:rPr>
          <w:rFonts w:cs="Times New Roman"/>
          <w:b/>
        </w:rPr>
        <w:t>4</w:t>
      </w:r>
      <w:proofErr w:type="gramEnd"/>
      <w:r w:rsidRPr="00813279">
        <w:rPr>
          <w:rFonts w:cs="Times New Roman"/>
          <w:b/>
        </w:rPr>
        <w:t xml:space="preserve"> Groups</w:t>
      </w:r>
      <w:r w:rsidR="00813279">
        <w:rPr>
          <w:rFonts w:cs="Times New Roman"/>
          <w:b/>
          <w:lang w:val="id-ID"/>
        </w:rPr>
        <w:t>.</w:t>
      </w:r>
    </w:p>
    <w:p w:rsidR="00A1159B" w:rsidRPr="00183CD0" w:rsidRDefault="00A1159B" w:rsidP="00A1159B">
      <w:pPr>
        <w:pStyle w:val="ListParagraph"/>
        <w:widowControl/>
        <w:autoSpaceDE/>
        <w:autoSpaceDN/>
        <w:spacing w:line="276" w:lineRule="auto"/>
        <w:ind w:left="720"/>
        <w:contextualSpacing/>
        <w:jc w:val="both"/>
        <w:rPr>
          <w:rFonts w:cs="Times New Roman"/>
          <w:bCs/>
        </w:rPr>
      </w:pPr>
    </w:p>
    <w:p w:rsidR="00B66E04" w:rsidRPr="00183CD0" w:rsidRDefault="008A182B" w:rsidP="00183CD0">
      <w:pPr>
        <w:spacing w:line="276" w:lineRule="auto"/>
        <w:jc w:val="center"/>
        <w:rPr>
          <w:rFonts w:cs="Times New Roman"/>
          <w:b/>
          <w:bCs/>
        </w:rPr>
      </w:pPr>
      <w:r w:rsidRPr="00164CB8">
        <w:rPr>
          <w:rFonts w:cs="Times New Roman"/>
          <w:b/>
        </w:rPr>
        <w:t>Table 5</w:t>
      </w:r>
      <w:r>
        <w:rPr>
          <w:rFonts w:cs="Times New Roman"/>
          <w:b/>
          <w:lang w:val="id-ID"/>
        </w:rPr>
        <w:t>.</w:t>
      </w:r>
      <w:r w:rsidRPr="00164CB8">
        <w:rPr>
          <w:rFonts w:cs="Times New Roman"/>
          <w:b/>
        </w:rPr>
        <w:t xml:space="preserve"> Summary of Homogeneity Results of </w:t>
      </w:r>
      <w:proofErr w:type="gramStart"/>
      <w:r w:rsidRPr="00164CB8">
        <w:rPr>
          <w:rFonts w:cs="Times New Roman"/>
          <w:b/>
        </w:rPr>
        <w:t>4</w:t>
      </w:r>
      <w:proofErr w:type="gramEnd"/>
      <w:r w:rsidRPr="00164CB8">
        <w:rPr>
          <w:rFonts w:cs="Times New Roman"/>
          <w:b/>
        </w:rPr>
        <w:t xml:space="preserve"> Groups</w:t>
      </w:r>
    </w:p>
    <w:tbl>
      <w:tblPr>
        <w:tblStyle w:val="TableGrid"/>
        <w:tblW w:w="4427" w:type="pct"/>
        <w:tblInd w:w="534" w:type="dxa"/>
        <w:tblLook w:val="04A0" w:firstRow="1" w:lastRow="0" w:firstColumn="1" w:lastColumn="0" w:noHBand="0" w:noVBand="1"/>
      </w:tblPr>
      <w:tblGrid>
        <w:gridCol w:w="2023"/>
        <w:gridCol w:w="1669"/>
        <w:gridCol w:w="1904"/>
        <w:gridCol w:w="2143"/>
        <w:gridCol w:w="1899"/>
      </w:tblGrid>
      <w:tr w:rsidR="00372699" w:rsidRPr="00183CD0" w:rsidTr="00B84289">
        <w:trPr>
          <w:trHeight w:val="320"/>
        </w:trPr>
        <w:tc>
          <w:tcPr>
            <w:tcW w:w="1049" w:type="pct"/>
            <w:tcBorders>
              <w:left w:val="nil"/>
              <w:bottom w:val="single" w:sz="4" w:space="0" w:color="auto"/>
              <w:right w:val="nil"/>
            </w:tcBorders>
            <w:vAlign w:val="center"/>
          </w:tcPr>
          <w:p w:rsidR="00B66E04" w:rsidRPr="00183CD0" w:rsidRDefault="008A182B" w:rsidP="00183CD0">
            <w:pPr>
              <w:spacing w:line="276" w:lineRule="auto"/>
              <w:jc w:val="center"/>
              <w:rPr>
                <w:rFonts w:cs="Times New Roman"/>
                <w:b/>
                <w:bCs/>
              </w:rPr>
            </w:pPr>
            <w:r>
              <w:rPr>
                <w:rFonts w:cs="Times New Roman"/>
                <w:b/>
                <w:bCs/>
              </w:rPr>
              <w:t>Group</w:t>
            </w:r>
          </w:p>
        </w:tc>
        <w:tc>
          <w:tcPr>
            <w:tcW w:w="866" w:type="pct"/>
            <w:tcBorders>
              <w:left w:val="nil"/>
              <w:bottom w:val="single" w:sz="4" w:space="0" w:color="auto"/>
              <w:right w:val="nil"/>
            </w:tcBorders>
            <w:vAlign w:val="center"/>
          </w:tcPr>
          <w:p w:rsidR="00B66E04" w:rsidRPr="00183CD0" w:rsidRDefault="00B66E04" w:rsidP="00183CD0">
            <w:pPr>
              <w:spacing w:line="276" w:lineRule="auto"/>
              <w:jc w:val="center"/>
              <w:rPr>
                <w:rFonts w:cs="Times New Roman"/>
                <w:b/>
                <w:bCs/>
              </w:rPr>
            </w:pPr>
            <w:r w:rsidRPr="00183CD0">
              <w:rPr>
                <w:rFonts w:cs="Times New Roman"/>
                <w:b/>
                <w:bCs/>
              </w:rPr>
              <w:t>N</w:t>
            </w:r>
          </w:p>
        </w:tc>
        <w:tc>
          <w:tcPr>
            <w:tcW w:w="988" w:type="pct"/>
            <w:tcBorders>
              <w:left w:val="nil"/>
              <w:bottom w:val="single" w:sz="4" w:space="0" w:color="auto"/>
              <w:right w:val="nil"/>
            </w:tcBorders>
            <w:vAlign w:val="center"/>
          </w:tcPr>
          <w:p w:rsidR="00B66E04" w:rsidRPr="00183CD0" w:rsidRDefault="00B66E04" w:rsidP="00183CD0">
            <w:pPr>
              <w:spacing w:line="276" w:lineRule="auto"/>
              <w:jc w:val="center"/>
              <w:rPr>
                <w:rFonts w:cs="Times New Roman"/>
                <w:b/>
                <w:bCs/>
              </w:rPr>
            </w:pPr>
            <w:r w:rsidRPr="00183CD0">
              <w:rPr>
                <w:rFonts w:cs="Times New Roman"/>
                <w:b/>
                <w:bCs/>
              </w:rPr>
              <w:t>X</w:t>
            </w:r>
            <w:r w:rsidRPr="00183CD0">
              <w:rPr>
                <w:rFonts w:cs="Times New Roman"/>
                <w:b/>
                <w:bCs/>
                <w:vertAlign w:val="superscript"/>
              </w:rPr>
              <w:t>2</w:t>
            </w:r>
            <w:r w:rsidRPr="00183CD0">
              <w:rPr>
                <w:rFonts w:cs="Times New Roman"/>
                <w:b/>
                <w:bCs/>
              </w:rPr>
              <w:t>b</w:t>
            </w:r>
          </w:p>
        </w:tc>
        <w:tc>
          <w:tcPr>
            <w:tcW w:w="1112" w:type="pct"/>
            <w:tcBorders>
              <w:left w:val="nil"/>
              <w:bottom w:val="single" w:sz="4" w:space="0" w:color="auto"/>
              <w:right w:val="nil"/>
            </w:tcBorders>
            <w:vAlign w:val="center"/>
          </w:tcPr>
          <w:p w:rsidR="00B66E04" w:rsidRPr="00183CD0" w:rsidRDefault="00B66E04" w:rsidP="00183CD0">
            <w:pPr>
              <w:spacing w:line="276" w:lineRule="auto"/>
              <w:jc w:val="center"/>
              <w:rPr>
                <w:rFonts w:cs="Times New Roman"/>
                <w:b/>
                <w:bCs/>
              </w:rPr>
            </w:pPr>
            <w:r w:rsidRPr="00183CD0">
              <w:rPr>
                <w:rFonts w:cs="Times New Roman"/>
                <w:b/>
                <w:bCs/>
              </w:rPr>
              <w:t>X</w:t>
            </w:r>
            <w:r w:rsidRPr="00183CD0">
              <w:rPr>
                <w:rFonts w:cs="Times New Roman"/>
                <w:b/>
                <w:bCs/>
                <w:vertAlign w:val="superscript"/>
              </w:rPr>
              <w:t>2</w:t>
            </w:r>
            <w:r w:rsidRPr="00183CD0">
              <w:rPr>
                <w:rFonts w:cs="Times New Roman"/>
                <w:b/>
                <w:bCs/>
              </w:rPr>
              <w:t>t</w:t>
            </w:r>
          </w:p>
        </w:tc>
        <w:tc>
          <w:tcPr>
            <w:tcW w:w="985" w:type="pct"/>
            <w:tcBorders>
              <w:left w:val="nil"/>
              <w:bottom w:val="single" w:sz="4" w:space="0" w:color="auto"/>
              <w:right w:val="nil"/>
            </w:tcBorders>
            <w:vAlign w:val="center"/>
          </w:tcPr>
          <w:p w:rsidR="00B66E04" w:rsidRPr="00183CD0" w:rsidRDefault="008A182B" w:rsidP="00183CD0">
            <w:pPr>
              <w:spacing w:line="276" w:lineRule="auto"/>
              <w:jc w:val="center"/>
              <w:rPr>
                <w:rFonts w:cs="Times New Roman"/>
                <w:b/>
                <w:bCs/>
              </w:rPr>
            </w:pPr>
            <w:r>
              <w:rPr>
                <w:rFonts w:cs="Times New Roman"/>
                <w:b/>
                <w:bCs/>
              </w:rPr>
              <w:t>Conclusion</w:t>
            </w:r>
          </w:p>
        </w:tc>
      </w:tr>
      <w:tr w:rsidR="00372699" w:rsidRPr="00183CD0" w:rsidTr="00B84289">
        <w:trPr>
          <w:trHeight w:val="415"/>
        </w:trPr>
        <w:tc>
          <w:tcPr>
            <w:tcW w:w="1049" w:type="pct"/>
            <w:tcBorders>
              <w:left w:val="nil"/>
              <w:bottom w:val="single" w:sz="4" w:space="0" w:color="auto"/>
              <w:right w:val="nil"/>
            </w:tcBorders>
            <w:vAlign w:val="center"/>
          </w:tcPr>
          <w:p w:rsidR="00B66E04" w:rsidRPr="00183CD0" w:rsidRDefault="00B66E04" w:rsidP="00183CD0">
            <w:pPr>
              <w:spacing w:line="276" w:lineRule="auto"/>
              <w:jc w:val="center"/>
              <w:rPr>
                <w:rFonts w:cs="Times New Roman"/>
                <w:bCs/>
                <w:vertAlign w:val="subscript"/>
              </w:rPr>
            </w:pPr>
            <w:r w:rsidRPr="00183CD0">
              <w:rPr>
                <w:rFonts w:cs="Times New Roman"/>
                <w:bCs/>
              </w:rPr>
              <w:t>A</w:t>
            </w:r>
            <w:r w:rsidRPr="00183CD0">
              <w:rPr>
                <w:rFonts w:cs="Times New Roman"/>
                <w:bCs/>
                <w:vertAlign w:val="subscript"/>
              </w:rPr>
              <w:t>1</w:t>
            </w:r>
            <w:r w:rsidRPr="00183CD0">
              <w:rPr>
                <w:rFonts w:cs="Times New Roman"/>
                <w:bCs/>
              </w:rPr>
              <w:t>B</w:t>
            </w:r>
            <w:r w:rsidRPr="00183CD0">
              <w:rPr>
                <w:rFonts w:cs="Times New Roman"/>
                <w:bCs/>
                <w:vertAlign w:val="subscript"/>
              </w:rPr>
              <w:t>1</w:t>
            </w:r>
          </w:p>
        </w:tc>
        <w:tc>
          <w:tcPr>
            <w:tcW w:w="866" w:type="pct"/>
            <w:tcBorders>
              <w:left w:val="nil"/>
              <w:bottom w:val="single" w:sz="4" w:space="0" w:color="auto"/>
              <w:right w:val="nil"/>
            </w:tcBorders>
            <w:vAlign w:val="center"/>
          </w:tcPr>
          <w:p w:rsidR="00B66E04" w:rsidRPr="00183CD0" w:rsidRDefault="00B66E04" w:rsidP="00183CD0">
            <w:pPr>
              <w:spacing w:line="276" w:lineRule="auto"/>
              <w:jc w:val="center"/>
              <w:rPr>
                <w:rFonts w:cs="Times New Roman"/>
                <w:bCs/>
              </w:rPr>
            </w:pPr>
            <w:r w:rsidRPr="00183CD0">
              <w:rPr>
                <w:rFonts w:cs="Times New Roman"/>
                <w:bCs/>
              </w:rPr>
              <w:t>8</w:t>
            </w:r>
          </w:p>
        </w:tc>
        <w:tc>
          <w:tcPr>
            <w:tcW w:w="988" w:type="pct"/>
            <w:vMerge w:val="restart"/>
            <w:tcBorders>
              <w:left w:val="nil"/>
              <w:right w:val="nil"/>
            </w:tcBorders>
            <w:vAlign w:val="center"/>
          </w:tcPr>
          <w:p w:rsidR="00B66E04" w:rsidRPr="00183CD0" w:rsidRDefault="00804E0D" w:rsidP="00183CD0">
            <w:pPr>
              <w:spacing w:line="276" w:lineRule="auto"/>
              <w:jc w:val="center"/>
              <w:rPr>
                <w:rFonts w:cs="Times New Roman"/>
                <w:bCs/>
              </w:rPr>
            </w:pPr>
            <w:r>
              <w:rPr>
                <w:rFonts w:cs="Times New Roman"/>
                <w:bCs/>
              </w:rPr>
              <w:t>0.</w:t>
            </w:r>
            <w:r w:rsidR="00B66E04" w:rsidRPr="00183CD0">
              <w:rPr>
                <w:rFonts w:cs="Times New Roman"/>
                <w:bCs/>
              </w:rPr>
              <w:t>326</w:t>
            </w:r>
          </w:p>
        </w:tc>
        <w:tc>
          <w:tcPr>
            <w:tcW w:w="1112" w:type="pct"/>
            <w:vMerge w:val="restart"/>
            <w:tcBorders>
              <w:left w:val="nil"/>
              <w:right w:val="nil"/>
            </w:tcBorders>
            <w:vAlign w:val="center"/>
          </w:tcPr>
          <w:p w:rsidR="00B66E04" w:rsidRPr="00183CD0" w:rsidRDefault="00804E0D" w:rsidP="00183CD0">
            <w:pPr>
              <w:spacing w:line="276" w:lineRule="auto"/>
              <w:jc w:val="center"/>
              <w:rPr>
                <w:rFonts w:cs="Times New Roman"/>
                <w:bCs/>
              </w:rPr>
            </w:pPr>
            <w:r>
              <w:rPr>
                <w:rFonts w:cs="Times New Roman"/>
                <w:bCs/>
              </w:rPr>
              <w:t>7.</w:t>
            </w:r>
            <w:r w:rsidR="00B66E04" w:rsidRPr="00183CD0">
              <w:rPr>
                <w:rFonts w:cs="Times New Roman"/>
                <w:bCs/>
              </w:rPr>
              <w:t>81</w:t>
            </w:r>
          </w:p>
        </w:tc>
        <w:tc>
          <w:tcPr>
            <w:tcW w:w="985" w:type="pct"/>
            <w:vMerge w:val="restart"/>
            <w:tcBorders>
              <w:left w:val="nil"/>
              <w:right w:val="nil"/>
            </w:tcBorders>
            <w:vAlign w:val="center"/>
          </w:tcPr>
          <w:p w:rsidR="00B66E04" w:rsidRPr="008A182B" w:rsidRDefault="00B66E04" w:rsidP="00183CD0">
            <w:pPr>
              <w:spacing w:line="276" w:lineRule="auto"/>
              <w:jc w:val="center"/>
              <w:rPr>
                <w:rFonts w:cs="Times New Roman"/>
                <w:bCs/>
                <w:lang w:val="id-ID"/>
              </w:rPr>
            </w:pPr>
            <w:proofErr w:type="spellStart"/>
            <w:r w:rsidRPr="00183CD0">
              <w:rPr>
                <w:rFonts w:cs="Times New Roman"/>
                <w:bCs/>
              </w:rPr>
              <w:t>Homogen</w:t>
            </w:r>
            <w:proofErr w:type="spellEnd"/>
            <w:r w:rsidR="008A182B">
              <w:rPr>
                <w:rFonts w:cs="Times New Roman"/>
                <w:bCs/>
                <w:lang w:val="id-ID"/>
              </w:rPr>
              <w:t>eous</w:t>
            </w:r>
          </w:p>
        </w:tc>
      </w:tr>
      <w:tr w:rsidR="00372699" w:rsidRPr="00183CD0" w:rsidTr="00B84289">
        <w:trPr>
          <w:trHeight w:val="421"/>
        </w:trPr>
        <w:tc>
          <w:tcPr>
            <w:tcW w:w="1049" w:type="pct"/>
            <w:tcBorders>
              <w:left w:val="nil"/>
              <w:bottom w:val="single" w:sz="4" w:space="0" w:color="auto"/>
              <w:right w:val="nil"/>
            </w:tcBorders>
            <w:vAlign w:val="center"/>
          </w:tcPr>
          <w:p w:rsidR="00B66E04" w:rsidRPr="00183CD0" w:rsidRDefault="00B66E04" w:rsidP="00183CD0">
            <w:pPr>
              <w:spacing w:line="276" w:lineRule="auto"/>
              <w:jc w:val="center"/>
              <w:rPr>
                <w:rFonts w:cs="Times New Roman"/>
                <w:bCs/>
              </w:rPr>
            </w:pPr>
            <w:r w:rsidRPr="00183CD0">
              <w:rPr>
                <w:rFonts w:cs="Times New Roman"/>
                <w:bCs/>
              </w:rPr>
              <w:t>A</w:t>
            </w:r>
            <w:r w:rsidRPr="00183CD0">
              <w:rPr>
                <w:rFonts w:cs="Times New Roman"/>
                <w:bCs/>
                <w:vertAlign w:val="subscript"/>
              </w:rPr>
              <w:t>1</w:t>
            </w:r>
            <w:r w:rsidRPr="00183CD0">
              <w:rPr>
                <w:rFonts w:cs="Times New Roman"/>
                <w:bCs/>
              </w:rPr>
              <w:t>B</w:t>
            </w:r>
            <w:r w:rsidRPr="00183CD0">
              <w:rPr>
                <w:rFonts w:cs="Times New Roman"/>
                <w:bCs/>
                <w:vertAlign w:val="subscript"/>
              </w:rPr>
              <w:t>2</w:t>
            </w:r>
          </w:p>
        </w:tc>
        <w:tc>
          <w:tcPr>
            <w:tcW w:w="866" w:type="pct"/>
            <w:tcBorders>
              <w:left w:val="nil"/>
              <w:bottom w:val="single" w:sz="4" w:space="0" w:color="auto"/>
              <w:right w:val="nil"/>
            </w:tcBorders>
            <w:vAlign w:val="center"/>
          </w:tcPr>
          <w:p w:rsidR="00B66E04" w:rsidRPr="00183CD0" w:rsidRDefault="00B66E04" w:rsidP="00183CD0">
            <w:pPr>
              <w:spacing w:line="276" w:lineRule="auto"/>
              <w:jc w:val="center"/>
              <w:rPr>
                <w:rFonts w:cs="Times New Roman"/>
                <w:bCs/>
              </w:rPr>
            </w:pPr>
            <w:r w:rsidRPr="00183CD0">
              <w:rPr>
                <w:rFonts w:cs="Times New Roman"/>
                <w:bCs/>
              </w:rPr>
              <w:t>8</w:t>
            </w:r>
          </w:p>
        </w:tc>
        <w:tc>
          <w:tcPr>
            <w:tcW w:w="988" w:type="pct"/>
            <w:vMerge/>
            <w:tcBorders>
              <w:left w:val="nil"/>
              <w:right w:val="nil"/>
            </w:tcBorders>
            <w:vAlign w:val="center"/>
          </w:tcPr>
          <w:p w:rsidR="00B66E04" w:rsidRPr="00183CD0" w:rsidRDefault="00B66E04" w:rsidP="00183CD0">
            <w:pPr>
              <w:spacing w:line="276" w:lineRule="auto"/>
              <w:jc w:val="center"/>
              <w:rPr>
                <w:rFonts w:cs="Times New Roman"/>
                <w:bCs/>
              </w:rPr>
            </w:pPr>
          </w:p>
        </w:tc>
        <w:tc>
          <w:tcPr>
            <w:tcW w:w="1112" w:type="pct"/>
            <w:vMerge/>
            <w:tcBorders>
              <w:left w:val="nil"/>
              <w:right w:val="nil"/>
            </w:tcBorders>
            <w:vAlign w:val="center"/>
          </w:tcPr>
          <w:p w:rsidR="00B66E04" w:rsidRPr="00183CD0" w:rsidRDefault="00B66E04" w:rsidP="00183CD0">
            <w:pPr>
              <w:spacing w:line="276" w:lineRule="auto"/>
              <w:jc w:val="center"/>
              <w:rPr>
                <w:rFonts w:cs="Times New Roman"/>
                <w:bCs/>
              </w:rPr>
            </w:pPr>
          </w:p>
        </w:tc>
        <w:tc>
          <w:tcPr>
            <w:tcW w:w="985" w:type="pct"/>
            <w:vMerge/>
            <w:tcBorders>
              <w:left w:val="nil"/>
              <w:right w:val="nil"/>
            </w:tcBorders>
            <w:vAlign w:val="center"/>
          </w:tcPr>
          <w:p w:rsidR="00B66E04" w:rsidRPr="00183CD0" w:rsidRDefault="00B66E04" w:rsidP="00183CD0">
            <w:pPr>
              <w:spacing w:line="276" w:lineRule="auto"/>
              <w:jc w:val="center"/>
              <w:rPr>
                <w:rFonts w:cs="Times New Roman"/>
                <w:bCs/>
              </w:rPr>
            </w:pPr>
          </w:p>
        </w:tc>
      </w:tr>
      <w:tr w:rsidR="00372699" w:rsidRPr="00183CD0" w:rsidTr="00B84289">
        <w:trPr>
          <w:trHeight w:val="428"/>
        </w:trPr>
        <w:tc>
          <w:tcPr>
            <w:tcW w:w="1049" w:type="pct"/>
            <w:tcBorders>
              <w:left w:val="nil"/>
              <w:bottom w:val="single" w:sz="4" w:space="0" w:color="auto"/>
              <w:right w:val="nil"/>
            </w:tcBorders>
            <w:vAlign w:val="center"/>
          </w:tcPr>
          <w:p w:rsidR="00B66E04" w:rsidRPr="00183CD0" w:rsidRDefault="00B66E04" w:rsidP="00183CD0">
            <w:pPr>
              <w:spacing w:line="276" w:lineRule="auto"/>
              <w:jc w:val="center"/>
              <w:rPr>
                <w:rFonts w:cs="Times New Roman"/>
                <w:bCs/>
              </w:rPr>
            </w:pPr>
            <w:r w:rsidRPr="00183CD0">
              <w:rPr>
                <w:rFonts w:cs="Times New Roman"/>
                <w:bCs/>
              </w:rPr>
              <w:t>A</w:t>
            </w:r>
            <w:r w:rsidRPr="00183CD0">
              <w:rPr>
                <w:rFonts w:cs="Times New Roman"/>
                <w:bCs/>
                <w:vertAlign w:val="subscript"/>
              </w:rPr>
              <w:t>2</w:t>
            </w:r>
            <w:r w:rsidRPr="00183CD0">
              <w:rPr>
                <w:rFonts w:cs="Times New Roman"/>
                <w:bCs/>
              </w:rPr>
              <w:t>B</w:t>
            </w:r>
            <w:r w:rsidRPr="00183CD0">
              <w:rPr>
                <w:rFonts w:cs="Times New Roman"/>
                <w:bCs/>
                <w:vertAlign w:val="subscript"/>
              </w:rPr>
              <w:t>1</w:t>
            </w:r>
          </w:p>
        </w:tc>
        <w:tc>
          <w:tcPr>
            <w:tcW w:w="866" w:type="pct"/>
            <w:tcBorders>
              <w:left w:val="nil"/>
              <w:bottom w:val="single" w:sz="4" w:space="0" w:color="auto"/>
              <w:right w:val="nil"/>
            </w:tcBorders>
            <w:vAlign w:val="center"/>
          </w:tcPr>
          <w:p w:rsidR="00B66E04" w:rsidRPr="00183CD0" w:rsidRDefault="00B66E04" w:rsidP="00183CD0">
            <w:pPr>
              <w:spacing w:line="276" w:lineRule="auto"/>
              <w:jc w:val="center"/>
              <w:rPr>
                <w:rFonts w:cs="Times New Roman"/>
                <w:bCs/>
              </w:rPr>
            </w:pPr>
            <w:r w:rsidRPr="00183CD0">
              <w:rPr>
                <w:rFonts w:cs="Times New Roman"/>
                <w:bCs/>
              </w:rPr>
              <w:t>8</w:t>
            </w:r>
          </w:p>
        </w:tc>
        <w:tc>
          <w:tcPr>
            <w:tcW w:w="988" w:type="pct"/>
            <w:vMerge/>
            <w:tcBorders>
              <w:left w:val="nil"/>
              <w:right w:val="nil"/>
            </w:tcBorders>
            <w:vAlign w:val="center"/>
          </w:tcPr>
          <w:p w:rsidR="00B66E04" w:rsidRPr="00183CD0" w:rsidRDefault="00B66E04" w:rsidP="00183CD0">
            <w:pPr>
              <w:spacing w:line="276" w:lineRule="auto"/>
              <w:jc w:val="center"/>
              <w:rPr>
                <w:rFonts w:cs="Times New Roman"/>
                <w:bCs/>
              </w:rPr>
            </w:pPr>
          </w:p>
        </w:tc>
        <w:tc>
          <w:tcPr>
            <w:tcW w:w="1112" w:type="pct"/>
            <w:vMerge/>
            <w:tcBorders>
              <w:left w:val="nil"/>
              <w:right w:val="nil"/>
            </w:tcBorders>
            <w:vAlign w:val="center"/>
          </w:tcPr>
          <w:p w:rsidR="00B66E04" w:rsidRPr="00183CD0" w:rsidRDefault="00B66E04" w:rsidP="00183CD0">
            <w:pPr>
              <w:spacing w:line="276" w:lineRule="auto"/>
              <w:jc w:val="center"/>
              <w:rPr>
                <w:rFonts w:cs="Times New Roman"/>
                <w:bCs/>
              </w:rPr>
            </w:pPr>
          </w:p>
        </w:tc>
        <w:tc>
          <w:tcPr>
            <w:tcW w:w="985" w:type="pct"/>
            <w:vMerge/>
            <w:tcBorders>
              <w:left w:val="nil"/>
              <w:right w:val="nil"/>
            </w:tcBorders>
            <w:vAlign w:val="center"/>
          </w:tcPr>
          <w:p w:rsidR="00B66E04" w:rsidRPr="00183CD0" w:rsidRDefault="00B66E04" w:rsidP="00183CD0">
            <w:pPr>
              <w:spacing w:line="276" w:lineRule="auto"/>
              <w:jc w:val="center"/>
              <w:rPr>
                <w:rFonts w:cs="Times New Roman"/>
                <w:bCs/>
              </w:rPr>
            </w:pPr>
          </w:p>
        </w:tc>
      </w:tr>
      <w:tr w:rsidR="00372699" w:rsidRPr="00183CD0" w:rsidTr="00B84289">
        <w:trPr>
          <w:trHeight w:val="423"/>
        </w:trPr>
        <w:tc>
          <w:tcPr>
            <w:tcW w:w="1049" w:type="pct"/>
            <w:tcBorders>
              <w:left w:val="nil"/>
              <w:right w:val="nil"/>
            </w:tcBorders>
            <w:vAlign w:val="center"/>
          </w:tcPr>
          <w:p w:rsidR="00B66E04" w:rsidRPr="00183CD0" w:rsidRDefault="00B66E04" w:rsidP="00183CD0">
            <w:pPr>
              <w:spacing w:line="276" w:lineRule="auto"/>
              <w:jc w:val="center"/>
              <w:rPr>
                <w:rFonts w:cs="Times New Roman"/>
                <w:bCs/>
              </w:rPr>
            </w:pPr>
            <w:r w:rsidRPr="00183CD0">
              <w:rPr>
                <w:rFonts w:cs="Times New Roman"/>
                <w:bCs/>
              </w:rPr>
              <w:t>A</w:t>
            </w:r>
            <w:r w:rsidRPr="00183CD0">
              <w:rPr>
                <w:rFonts w:cs="Times New Roman"/>
                <w:bCs/>
                <w:vertAlign w:val="subscript"/>
              </w:rPr>
              <w:t>2</w:t>
            </w:r>
            <w:r w:rsidRPr="00183CD0">
              <w:rPr>
                <w:rFonts w:cs="Times New Roman"/>
                <w:bCs/>
              </w:rPr>
              <w:t>B</w:t>
            </w:r>
            <w:r w:rsidRPr="00183CD0">
              <w:rPr>
                <w:rFonts w:cs="Times New Roman"/>
                <w:bCs/>
                <w:vertAlign w:val="subscript"/>
              </w:rPr>
              <w:t>2</w:t>
            </w:r>
          </w:p>
        </w:tc>
        <w:tc>
          <w:tcPr>
            <w:tcW w:w="866" w:type="pct"/>
            <w:tcBorders>
              <w:left w:val="nil"/>
              <w:right w:val="nil"/>
            </w:tcBorders>
            <w:vAlign w:val="center"/>
          </w:tcPr>
          <w:p w:rsidR="00B66E04" w:rsidRPr="00183CD0" w:rsidRDefault="00B66E04" w:rsidP="00183CD0">
            <w:pPr>
              <w:spacing w:line="276" w:lineRule="auto"/>
              <w:jc w:val="center"/>
              <w:rPr>
                <w:rFonts w:cs="Times New Roman"/>
                <w:bCs/>
              </w:rPr>
            </w:pPr>
            <w:r w:rsidRPr="00183CD0">
              <w:rPr>
                <w:rFonts w:cs="Times New Roman"/>
                <w:bCs/>
              </w:rPr>
              <w:t>8</w:t>
            </w:r>
          </w:p>
        </w:tc>
        <w:tc>
          <w:tcPr>
            <w:tcW w:w="988" w:type="pct"/>
            <w:vMerge/>
            <w:tcBorders>
              <w:left w:val="nil"/>
              <w:right w:val="nil"/>
            </w:tcBorders>
            <w:vAlign w:val="center"/>
          </w:tcPr>
          <w:p w:rsidR="00B66E04" w:rsidRPr="00183CD0" w:rsidRDefault="00B66E04" w:rsidP="00183CD0">
            <w:pPr>
              <w:spacing w:line="276" w:lineRule="auto"/>
              <w:jc w:val="center"/>
              <w:rPr>
                <w:rFonts w:cs="Times New Roman"/>
                <w:bCs/>
              </w:rPr>
            </w:pPr>
          </w:p>
        </w:tc>
        <w:tc>
          <w:tcPr>
            <w:tcW w:w="1112" w:type="pct"/>
            <w:vMerge/>
            <w:tcBorders>
              <w:left w:val="nil"/>
              <w:right w:val="nil"/>
            </w:tcBorders>
            <w:vAlign w:val="center"/>
          </w:tcPr>
          <w:p w:rsidR="00B66E04" w:rsidRPr="00183CD0" w:rsidRDefault="00B66E04" w:rsidP="00183CD0">
            <w:pPr>
              <w:spacing w:line="276" w:lineRule="auto"/>
              <w:jc w:val="center"/>
              <w:rPr>
                <w:rFonts w:cs="Times New Roman"/>
                <w:bCs/>
              </w:rPr>
            </w:pPr>
          </w:p>
        </w:tc>
        <w:tc>
          <w:tcPr>
            <w:tcW w:w="985" w:type="pct"/>
            <w:vMerge/>
            <w:tcBorders>
              <w:left w:val="nil"/>
              <w:right w:val="nil"/>
            </w:tcBorders>
            <w:vAlign w:val="center"/>
          </w:tcPr>
          <w:p w:rsidR="00B66E04" w:rsidRPr="00183CD0" w:rsidRDefault="00B66E04" w:rsidP="00183CD0">
            <w:pPr>
              <w:spacing w:line="276" w:lineRule="auto"/>
              <w:jc w:val="center"/>
              <w:rPr>
                <w:rFonts w:cs="Times New Roman"/>
                <w:bCs/>
              </w:rPr>
            </w:pPr>
          </w:p>
        </w:tc>
      </w:tr>
    </w:tbl>
    <w:p w:rsidR="00B66E04" w:rsidRPr="00183CD0" w:rsidRDefault="00B66E04" w:rsidP="00183CD0">
      <w:pPr>
        <w:spacing w:line="276" w:lineRule="auto"/>
        <w:jc w:val="both"/>
        <w:rPr>
          <w:rFonts w:cs="Times New Roman"/>
          <w:lang w:bidi="th-TH"/>
        </w:rPr>
      </w:pPr>
    </w:p>
    <w:p w:rsidR="00B66E04" w:rsidRPr="00813279" w:rsidRDefault="008A182B" w:rsidP="00183CD0">
      <w:pPr>
        <w:pStyle w:val="ListParagraph"/>
        <w:widowControl/>
        <w:numPr>
          <w:ilvl w:val="0"/>
          <w:numId w:val="1"/>
        </w:numPr>
        <w:autoSpaceDE/>
        <w:autoSpaceDN/>
        <w:spacing w:line="276" w:lineRule="auto"/>
        <w:contextualSpacing/>
        <w:jc w:val="both"/>
        <w:rPr>
          <w:rFonts w:cs="Times New Roman"/>
          <w:b/>
          <w:bCs/>
        </w:rPr>
      </w:pPr>
      <w:r w:rsidRPr="00813279">
        <w:rPr>
          <w:rFonts w:cs="Times New Roman"/>
          <w:b/>
        </w:rPr>
        <w:t xml:space="preserve">Homogeneity Test of </w:t>
      </w:r>
      <w:proofErr w:type="gramStart"/>
      <w:r w:rsidRPr="00813279">
        <w:rPr>
          <w:rFonts w:cs="Times New Roman"/>
          <w:b/>
        </w:rPr>
        <w:t>2</w:t>
      </w:r>
      <w:proofErr w:type="gramEnd"/>
      <w:r w:rsidRPr="00813279">
        <w:rPr>
          <w:rFonts w:cs="Times New Roman"/>
          <w:b/>
        </w:rPr>
        <w:t xml:space="preserve"> Groups</w:t>
      </w:r>
      <w:r w:rsidR="00813279">
        <w:rPr>
          <w:rFonts w:cs="Times New Roman"/>
          <w:b/>
          <w:lang w:val="id-ID"/>
        </w:rPr>
        <w:t>.</w:t>
      </w:r>
    </w:p>
    <w:p w:rsidR="00A1159B" w:rsidRPr="00183CD0" w:rsidRDefault="00A1159B" w:rsidP="00A1159B">
      <w:pPr>
        <w:pStyle w:val="ListParagraph"/>
        <w:widowControl/>
        <w:autoSpaceDE/>
        <w:autoSpaceDN/>
        <w:spacing w:line="276" w:lineRule="auto"/>
        <w:ind w:left="720"/>
        <w:contextualSpacing/>
        <w:jc w:val="both"/>
        <w:rPr>
          <w:rFonts w:cs="Times New Roman"/>
          <w:bCs/>
        </w:rPr>
      </w:pPr>
    </w:p>
    <w:p w:rsidR="00B66E04" w:rsidRPr="00183CD0" w:rsidRDefault="008A182B" w:rsidP="00183CD0">
      <w:pPr>
        <w:pStyle w:val="ListParagraph"/>
        <w:spacing w:line="276" w:lineRule="auto"/>
        <w:jc w:val="center"/>
        <w:rPr>
          <w:rFonts w:cs="Times New Roman"/>
          <w:b/>
          <w:bCs/>
        </w:rPr>
      </w:pPr>
      <w:r w:rsidRPr="00164CB8">
        <w:rPr>
          <w:rFonts w:cs="Times New Roman"/>
          <w:b/>
        </w:rPr>
        <w:t>Table 6</w:t>
      </w:r>
      <w:r>
        <w:rPr>
          <w:rFonts w:cs="Times New Roman"/>
          <w:b/>
          <w:lang w:val="id-ID"/>
        </w:rPr>
        <w:t>.</w:t>
      </w:r>
      <w:r w:rsidRPr="00164CB8">
        <w:rPr>
          <w:rFonts w:cs="Times New Roman"/>
          <w:b/>
        </w:rPr>
        <w:t xml:space="preserve"> Summary of Homogeneity Results of </w:t>
      </w:r>
      <w:proofErr w:type="gramStart"/>
      <w:r w:rsidRPr="00164CB8">
        <w:rPr>
          <w:rFonts w:cs="Times New Roman"/>
          <w:b/>
        </w:rPr>
        <w:t>2</w:t>
      </w:r>
      <w:proofErr w:type="gramEnd"/>
      <w:r w:rsidRPr="00164CB8">
        <w:rPr>
          <w:rFonts w:cs="Times New Roman"/>
          <w:b/>
        </w:rPr>
        <w:t xml:space="preserve"> Groups</w:t>
      </w:r>
    </w:p>
    <w:tbl>
      <w:tblPr>
        <w:tblStyle w:val="TableGrid"/>
        <w:tblW w:w="4427" w:type="pct"/>
        <w:tblInd w:w="534" w:type="dxa"/>
        <w:tblLook w:val="04A0" w:firstRow="1" w:lastRow="0" w:firstColumn="1" w:lastColumn="0" w:noHBand="0" w:noVBand="1"/>
      </w:tblPr>
      <w:tblGrid>
        <w:gridCol w:w="1984"/>
        <w:gridCol w:w="1638"/>
        <w:gridCol w:w="1868"/>
        <w:gridCol w:w="2101"/>
        <w:gridCol w:w="2047"/>
      </w:tblGrid>
      <w:tr w:rsidR="00372699" w:rsidRPr="00183CD0" w:rsidTr="00B84289">
        <w:trPr>
          <w:trHeight w:val="290"/>
        </w:trPr>
        <w:tc>
          <w:tcPr>
            <w:tcW w:w="1029" w:type="pct"/>
            <w:tcBorders>
              <w:left w:val="nil"/>
              <w:bottom w:val="single" w:sz="4" w:space="0" w:color="auto"/>
              <w:right w:val="nil"/>
            </w:tcBorders>
          </w:tcPr>
          <w:p w:rsidR="00B66E04" w:rsidRPr="00183CD0" w:rsidRDefault="008A182B" w:rsidP="00183CD0">
            <w:pPr>
              <w:spacing w:line="276" w:lineRule="auto"/>
              <w:jc w:val="center"/>
              <w:rPr>
                <w:rFonts w:cs="Times New Roman"/>
                <w:b/>
                <w:bCs/>
              </w:rPr>
            </w:pPr>
            <w:r>
              <w:rPr>
                <w:rFonts w:cs="Times New Roman"/>
                <w:b/>
                <w:bCs/>
              </w:rPr>
              <w:t>Group</w:t>
            </w:r>
          </w:p>
        </w:tc>
        <w:tc>
          <w:tcPr>
            <w:tcW w:w="850" w:type="pct"/>
            <w:tcBorders>
              <w:left w:val="nil"/>
              <w:bottom w:val="single" w:sz="4" w:space="0" w:color="auto"/>
              <w:right w:val="nil"/>
            </w:tcBorders>
          </w:tcPr>
          <w:p w:rsidR="00B66E04" w:rsidRPr="00183CD0" w:rsidRDefault="00B66E04" w:rsidP="00183CD0">
            <w:pPr>
              <w:spacing w:line="276" w:lineRule="auto"/>
              <w:jc w:val="center"/>
              <w:rPr>
                <w:rFonts w:cs="Times New Roman"/>
                <w:b/>
                <w:bCs/>
              </w:rPr>
            </w:pPr>
            <w:r w:rsidRPr="00183CD0">
              <w:rPr>
                <w:rFonts w:cs="Times New Roman"/>
                <w:b/>
                <w:bCs/>
              </w:rPr>
              <w:t>N</w:t>
            </w:r>
          </w:p>
        </w:tc>
        <w:tc>
          <w:tcPr>
            <w:tcW w:w="969" w:type="pct"/>
            <w:tcBorders>
              <w:left w:val="nil"/>
              <w:bottom w:val="single" w:sz="4" w:space="0" w:color="auto"/>
              <w:right w:val="nil"/>
            </w:tcBorders>
          </w:tcPr>
          <w:p w:rsidR="00B66E04" w:rsidRPr="00183CD0" w:rsidRDefault="00B66E04" w:rsidP="00183CD0">
            <w:pPr>
              <w:spacing w:line="276" w:lineRule="auto"/>
              <w:jc w:val="center"/>
              <w:rPr>
                <w:rFonts w:cs="Times New Roman"/>
                <w:b/>
                <w:bCs/>
              </w:rPr>
            </w:pPr>
            <w:r w:rsidRPr="00183CD0">
              <w:rPr>
                <w:rFonts w:cs="Times New Roman"/>
                <w:b/>
                <w:bCs/>
              </w:rPr>
              <w:t>X</w:t>
            </w:r>
            <w:r w:rsidRPr="00183CD0">
              <w:rPr>
                <w:rFonts w:cs="Times New Roman"/>
                <w:b/>
                <w:bCs/>
                <w:vertAlign w:val="superscript"/>
              </w:rPr>
              <w:t>2</w:t>
            </w:r>
            <w:r w:rsidRPr="00183CD0">
              <w:rPr>
                <w:rFonts w:cs="Times New Roman"/>
                <w:b/>
                <w:bCs/>
              </w:rPr>
              <w:t>b</w:t>
            </w:r>
          </w:p>
        </w:tc>
        <w:tc>
          <w:tcPr>
            <w:tcW w:w="1090" w:type="pct"/>
            <w:tcBorders>
              <w:left w:val="nil"/>
              <w:bottom w:val="single" w:sz="4" w:space="0" w:color="auto"/>
              <w:right w:val="nil"/>
            </w:tcBorders>
          </w:tcPr>
          <w:p w:rsidR="00B66E04" w:rsidRPr="00183CD0" w:rsidRDefault="00B66E04" w:rsidP="00183CD0">
            <w:pPr>
              <w:spacing w:line="276" w:lineRule="auto"/>
              <w:jc w:val="center"/>
              <w:rPr>
                <w:rFonts w:cs="Times New Roman"/>
                <w:b/>
                <w:bCs/>
              </w:rPr>
            </w:pPr>
            <w:r w:rsidRPr="00183CD0">
              <w:rPr>
                <w:rFonts w:cs="Times New Roman"/>
                <w:b/>
                <w:bCs/>
              </w:rPr>
              <w:t>X</w:t>
            </w:r>
            <w:r w:rsidRPr="00183CD0">
              <w:rPr>
                <w:rFonts w:cs="Times New Roman"/>
                <w:b/>
                <w:bCs/>
                <w:vertAlign w:val="superscript"/>
              </w:rPr>
              <w:t>2</w:t>
            </w:r>
            <w:r w:rsidRPr="00183CD0">
              <w:rPr>
                <w:rFonts w:cs="Times New Roman"/>
                <w:b/>
                <w:bCs/>
              </w:rPr>
              <w:t>t</w:t>
            </w:r>
          </w:p>
        </w:tc>
        <w:tc>
          <w:tcPr>
            <w:tcW w:w="1062" w:type="pct"/>
            <w:tcBorders>
              <w:left w:val="nil"/>
              <w:bottom w:val="single" w:sz="4" w:space="0" w:color="auto"/>
              <w:right w:val="nil"/>
            </w:tcBorders>
          </w:tcPr>
          <w:p w:rsidR="00B66E04" w:rsidRPr="00183CD0" w:rsidRDefault="008A182B" w:rsidP="00183CD0">
            <w:pPr>
              <w:spacing w:line="276" w:lineRule="auto"/>
              <w:jc w:val="center"/>
              <w:rPr>
                <w:rFonts w:cs="Times New Roman"/>
                <w:b/>
                <w:bCs/>
              </w:rPr>
            </w:pPr>
            <w:r>
              <w:rPr>
                <w:rFonts w:cs="Times New Roman"/>
                <w:b/>
                <w:bCs/>
              </w:rPr>
              <w:t>Conclusion</w:t>
            </w:r>
          </w:p>
        </w:tc>
      </w:tr>
      <w:tr w:rsidR="00372699" w:rsidRPr="00183CD0" w:rsidTr="00B84289">
        <w:trPr>
          <w:trHeight w:val="295"/>
        </w:trPr>
        <w:tc>
          <w:tcPr>
            <w:tcW w:w="1029" w:type="pct"/>
            <w:tcBorders>
              <w:left w:val="nil"/>
              <w:bottom w:val="single" w:sz="4" w:space="0" w:color="auto"/>
              <w:right w:val="nil"/>
            </w:tcBorders>
            <w:vAlign w:val="center"/>
          </w:tcPr>
          <w:p w:rsidR="00B66E04" w:rsidRPr="00183CD0" w:rsidRDefault="00B66E04" w:rsidP="00183CD0">
            <w:pPr>
              <w:spacing w:line="276" w:lineRule="auto"/>
              <w:jc w:val="center"/>
              <w:rPr>
                <w:rFonts w:cs="Times New Roman"/>
                <w:bCs/>
              </w:rPr>
            </w:pPr>
            <w:r w:rsidRPr="00183CD0">
              <w:rPr>
                <w:rFonts w:cs="Times New Roman"/>
                <w:bCs/>
              </w:rPr>
              <w:t>A</w:t>
            </w:r>
            <w:r w:rsidRPr="00183CD0">
              <w:rPr>
                <w:rFonts w:cs="Times New Roman"/>
                <w:bCs/>
                <w:vertAlign w:val="subscript"/>
              </w:rPr>
              <w:t>1</w:t>
            </w:r>
            <w:r w:rsidRPr="00183CD0">
              <w:rPr>
                <w:rFonts w:cs="Times New Roman"/>
                <w:bCs/>
              </w:rPr>
              <w:t>B</w:t>
            </w:r>
          </w:p>
        </w:tc>
        <w:tc>
          <w:tcPr>
            <w:tcW w:w="850" w:type="pct"/>
            <w:tcBorders>
              <w:left w:val="nil"/>
              <w:bottom w:val="single" w:sz="4" w:space="0" w:color="auto"/>
              <w:right w:val="nil"/>
            </w:tcBorders>
            <w:vAlign w:val="center"/>
          </w:tcPr>
          <w:p w:rsidR="00B66E04" w:rsidRPr="00183CD0" w:rsidRDefault="00B66E04" w:rsidP="00183CD0">
            <w:pPr>
              <w:spacing w:line="276" w:lineRule="auto"/>
              <w:jc w:val="center"/>
              <w:rPr>
                <w:rFonts w:cs="Times New Roman"/>
                <w:bCs/>
              </w:rPr>
            </w:pPr>
            <w:r w:rsidRPr="00183CD0">
              <w:rPr>
                <w:rFonts w:cs="Times New Roman"/>
                <w:bCs/>
              </w:rPr>
              <w:t>16</w:t>
            </w:r>
          </w:p>
        </w:tc>
        <w:tc>
          <w:tcPr>
            <w:tcW w:w="969" w:type="pct"/>
            <w:vMerge w:val="restart"/>
            <w:tcBorders>
              <w:left w:val="nil"/>
              <w:right w:val="nil"/>
            </w:tcBorders>
            <w:vAlign w:val="center"/>
          </w:tcPr>
          <w:p w:rsidR="00B66E04" w:rsidRPr="00183CD0" w:rsidRDefault="00804E0D" w:rsidP="00183CD0">
            <w:pPr>
              <w:spacing w:line="276" w:lineRule="auto"/>
              <w:jc w:val="center"/>
              <w:rPr>
                <w:rFonts w:cs="Times New Roman"/>
                <w:bCs/>
              </w:rPr>
            </w:pPr>
            <w:r>
              <w:rPr>
                <w:rFonts w:cs="Times New Roman"/>
                <w:bCs/>
              </w:rPr>
              <w:t>1.</w:t>
            </w:r>
            <w:r w:rsidR="00B66E04" w:rsidRPr="00183CD0">
              <w:rPr>
                <w:rFonts w:cs="Times New Roman"/>
                <w:bCs/>
              </w:rPr>
              <w:t>28</w:t>
            </w:r>
          </w:p>
        </w:tc>
        <w:tc>
          <w:tcPr>
            <w:tcW w:w="1090" w:type="pct"/>
            <w:vMerge w:val="restart"/>
            <w:tcBorders>
              <w:left w:val="nil"/>
              <w:right w:val="nil"/>
            </w:tcBorders>
            <w:vAlign w:val="center"/>
          </w:tcPr>
          <w:p w:rsidR="00B66E04" w:rsidRPr="00183CD0" w:rsidRDefault="00B66E04" w:rsidP="00183CD0">
            <w:pPr>
              <w:spacing w:line="276" w:lineRule="auto"/>
              <w:jc w:val="center"/>
              <w:rPr>
                <w:rFonts w:cs="Times New Roman"/>
                <w:bCs/>
              </w:rPr>
            </w:pPr>
            <w:r w:rsidRPr="00183CD0">
              <w:rPr>
                <w:rFonts w:cs="Times New Roman"/>
                <w:bCs/>
              </w:rPr>
              <w:t>3.84</w:t>
            </w:r>
          </w:p>
        </w:tc>
        <w:tc>
          <w:tcPr>
            <w:tcW w:w="1062" w:type="pct"/>
            <w:vMerge w:val="restart"/>
            <w:tcBorders>
              <w:left w:val="nil"/>
              <w:right w:val="nil"/>
            </w:tcBorders>
            <w:vAlign w:val="center"/>
          </w:tcPr>
          <w:p w:rsidR="00B66E04" w:rsidRPr="008A182B" w:rsidRDefault="00B66E04" w:rsidP="00183CD0">
            <w:pPr>
              <w:spacing w:line="276" w:lineRule="auto"/>
              <w:jc w:val="center"/>
              <w:rPr>
                <w:rFonts w:cs="Times New Roman"/>
                <w:bCs/>
                <w:lang w:val="id-ID"/>
              </w:rPr>
            </w:pPr>
            <w:proofErr w:type="spellStart"/>
            <w:r w:rsidRPr="00183CD0">
              <w:rPr>
                <w:rFonts w:cs="Times New Roman"/>
                <w:bCs/>
              </w:rPr>
              <w:t>Homogen</w:t>
            </w:r>
            <w:proofErr w:type="spellEnd"/>
            <w:r w:rsidR="008A182B">
              <w:rPr>
                <w:rFonts w:cs="Times New Roman"/>
                <w:bCs/>
                <w:lang w:val="id-ID"/>
              </w:rPr>
              <w:t>eous</w:t>
            </w:r>
          </w:p>
        </w:tc>
      </w:tr>
      <w:tr w:rsidR="00372699" w:rsidRPr="00183CD0" w:rsidTr="00B84289">
        <w:trPr>
          <w:trHeight w:val="309"/>
        </w:trPr>
        <w:tc>
          <w:tcPr>
            <w:tcW w:w="1029" w:type="pct"/>
            <w:tcBorders>
              <w:left w:val="nil"/>
              <w:right w:val="nil"/>
            </w:tcBorders>
            <w:vAlign w:val="center"/>
          </w:tcPr>
          <w:p w:rsidR="00B66E04" w:rsidRPr="00183CD0" w:rsidRDefault="00B66E04" w:rsidP="00183CD0">
            <w:pPr>
              <w:spacing w:line="276" w:lineRule="auto"/>
              <w:jc w:val="center"/>
              <w:rPr>
                <w:rFonts w:cs="Times New Roman"/>
                <w:bCs/>
              </w:rPr>
            </w:pPr>
            <w:r w:rsidRPr="00183CD0">
              <w:rPr>
                <w:rFonts w:cs="Times New Roman"/>
                <w:bCs/>
              </w:rPr>
              <w:t>A</w:t>
            </w:r>
            <w:r w:rsidRPr="00183CD0">
              <w:rPr>
                <w:rFonts w:cs="Times New Roman"/>
                <w:bCs/>
                <w:vertAlign w:val="subscript"/>
              </w:rPr>
              <w:t>1</w:t>
            </w:r>
            <w:r w:rsidRPr="00183CD0">
              <w:rPr>
                <w:rFonts w:cs="Times New Roman"/>
                <w:bCs/>
              </w:rPr>
              <w:t>B</w:t>
            </w:r>
          </w:p>
        </w:tc>
        <w:tc>
          <w:tcPr>
            <w:tcW w:w="850" w:type="pct"/>
            <w:tcBorders>
              <w:left w:val="nil"/>
              <w:right w:val="nil"/>
            </w:tcBorders>
            <w:vAlign w:val="center"/>
          </w:tcPr>
          <w:p w:rsidR="00B66E04" w:rsidRPr="00183CD0" w:rsidRDefault="00B66E04" w:rsidP="00183CD0">
            <w:pPr>
              <w:spacing w:line="276" w:lineRule="auto"/>
              <w:jc w:val="center"/>
              <w:rPr>
                <w:rFonts w:cs="Times New Roman"/>
                <w:bCs/>
              </w:rPr>
            </w:pPr>
            <w:r w:rsidRPr="00183CD0">
              <w:rPr>
                <w:rFonts w:cs="Times New Roman"/>
                <w:bCs/>
              </w:rPr>
              <w:t>16</w:t>
            </w:r>
          </w:p>
        </w:tc>
        <w:tc>
          <w:tcPr>
            <w:tcW w:w="969" w:type="pct"/>
            <w:vMerge/>
            <w:tcBorders>
              <w:left w:val="nil"/>
              <w:right w:val="nil"/>
            </w:tcBorders>
            <w:vAlign w:val="center"/>
          </w:tcPr>
          <w:p w:rsidR="00B66E04" w:rsidRPr="00183CD0" w:rsidRDefault="00B66E04" w:rsidP="00183CD0">
            <w:pPr>
              <w:spacing w:line="276" w:lineRule="auto"/>
              <w:jc w:val="center"/>
              <w:rPr>
                <w:rFonts w:cs="Times New Roman"/>
                <w:bCs/>
              </w:rPr>
            </w:pPr>
          </w:p>
        </w:tc>
        <w:tc>
          <w:tcPr>
            <w:tcW w:w="1090" w:type="pct"/>
            <w:vMerge/>
            <w:tcBorders>
              <w:left w:val="nil"/>
              <w:right w:val="nil"/>
            </w:tcBorders>
            <w:vAlign w:val="center"/>
          </w:tcPr>
          <w:p w:rsidR="00B66E04" w:rsidRPr="00183CD0" w:rsidRDefault="00B66E04" w:rsidP="00183CD0">
            <w:pPr>
              <w:spacing w:line="276" w:lineRule="auto"/>
              <w:jc w:val="center"/>
              <w:rPr>
                <w:rFonts w:cs="Times New Roman"/>
                <w:bCs/>
              </w:rPr>
            </w:pPr>
          </w:p>
        </w:tc>
        <w:tc>
          <w:tcPr>
            <w:tcW w:w="1062" w:type="pct"/>
            <w:vMerge/>
            <w:tcBorders>
              <w:left w:val="nil"/>
              <w:right w:val="nil"/>
            </w:tcBorders>
            <w:vAlign w:val="center"/>
          </w:tcPr>
          <w:p w:rsidR="00B66E04" w:rsidRPr="00183CD0" w:rsidRDefault="00B66E04" w:rsidP="00183CD0">
            <w:pPr>
              <w:spacing w:line="276" w:lineRule="auto"/>
              <w:jc w:val="center"/>
              <w:rPr>
                <w:rFonts w:cs="Times New Roman"/>
                <w:bCs/>
              </w:rPr>
            </w:pPr>
          </w:p>
        </w:tc>
      </w:tr>
    </w:tbl>
    <w:p w:rsidR="00B66E04" w:rsidRPr="008A182B" w:rsidRDefault="008A182B" w:rsidP="00B84289">
      <w:pPr>
        <w:spacing w:before="240" w:line="276" w:lineRule="auto"/>
        <w:ind w:left="426" w:right="605" w:firstLine="720"/>
        <w:jc w:val="both"/>
        <w:rPr>
          <w:rFonts w:cs="Times New Roman"/>
          <w:lang w:val="id-ID" w:bidi="th-TH"/>
        </w:rPr>
      </w:pPr>
      <w:r w:rsidRPr="00164CB8">
        <w:rPr>
          <w:rFonts w:cs="Times New Roman"/>
          <w:lang w:bidi="th-TH"/>
        </w:rPr>
        <w:t xml:space="preserve">Based on the results of the homogeneity test analysis, it </w:t>
      </w:r>
      <w:proofErr w:type="gramStart"/>
      <w:r w:rsidRPr="00164CB8">
        <w:rPr>
          <w:rFonts w:cs="Times New Roman"/>
          <w:lang w:bidi="th-TH"/>
        </w:rPr>
        <w:t>can be concluded</w:t>
      </w:r>
      <w:proofErr w:type="gramEnd"/>
      <w:r w:rsidRPr="00164CB8">
        <w:rPr>
          <w:rFonts w:cs="Times New Roman"/>
          <w:lang w:bidi="th-TH"/>
        </w:rPr>
        <w:t xml:space="preserve"> that the sample group comes from a population that has a homogeneous variance</w:t>
      </w:r>
      <w:r w:rsidR="00B66E04" w:rsidRPr="00183CD0">
        <w:rPr>
          <w:rFonts w:cs="Times New Roman"/>
          <w:lang w:bidi="th-TH"/>
        </w:rPr>
        <w:t>.</w:t>
      </w:r>
      <w:r>
        <w:rPr>
          <w:rFonts w:cs="Times New Roman"/>
          <w:lang w:val="id-ID" w:bidi="th-TH"/>
        </w:rPr>
        <w:t xml:space="preserve"> </w:t>
      </w:r>
    </w:p>
    <w:p w:rsidR="008A182B" w:rsidRPr="00813279" w:rsidRDefault="008A182B" w:rsidP="008A182B">
      <w:pPr>
        <w:spacing w:before="240" w:line="276" w:lineRule="auto"/>
        <w:ind w:left="426" w:right="605"/>
        <w:jc w:val="both"/>
        <w:rPr>
          <w:rFonts w:cs="Times New Roman"/>
          <w:b/>
          <w:i/>
          <w:lang w:val="id-ID"/>
        </w:rPr>
      </w:pPr>
      <w:r w:rsidRPr="00813279">
        <w:rPr>
          <w:rFonts w:cs="Times New Roman"/>
          <w:b/>
          <w:i/>
        </w:rPr>
        <w:t>Hypothesis Testing</w:t>
      </w:r>
      <w:r w:rsidR="00813279">
        <w:rPr>
          <w:rFonts w:cs="Times New Roman"/>
          <w:b/>
          <w:i/>
          <w:lang w:val="id-ID"/>
        </w:rPr>
        <w:t>.</w:t>
      </w:r>
    </w:p>
    <w:p w:rsidR="00C4355F" w:rsidRDefault="008A182B" w:rsidP="008A182B">
      <w:pPr>
        <w:spacing w:line="276" w:lineRule="auto"/>
        <w:ind w:left="426" w:right="605" w:firstLine="720"/>
        <w:jc w:val="both"/>
        <w:rPr>
          <w:rFonts w:cs="Times New Roman"/>
          <w:bCs/>
          <w:lang w:val="id-ID"/>
        </w:rPr>
      </w:pPr>
      <w:r w:rsidRPr="00164CB8">
        <w:rPr>
          <w:rFonts w:cs="Times New Roman"/>
        </w:rPr>
        <w:t>Hypothesis testing of the study used the two-way tec</w:t>
      </w:r>
      <w:r w:rsidR="00804E0D">
        <w:rPr>
          <w:rFonts w:cs="Times New Roman"/>
        </w:rPr>
        <w:t>hnical analysis of variance (ANO</w:t>
      </w:r>
      <w:r w:rsidRPr="00164CB8">
        <w:rPr>
          <w:rFonts w:cs="Times New Roman"/>
        </w:rPr>
        <w:t xml:space="preserve">VA), as presented in the appendix. Then, the test result </w:t>
      </w:r>
      <w:proofErr w:type="gramStart"/>
      <w:r w:rsidRPr="00164CB8">
        <w:rPr>
          <w:rFonts w:cs="Times New Roman"/>
        </w:rPr>
        <w:t>is explained</w:t>
      </w:r>
      <w:proofErr w:type="gramEnd"/>
      <w:r w:rsidRPr="00164CB8">
        <w:rPr>
          <w:rFonts w:cs="Times New Roman"/>
        </w:rPr>
        <w:t xml:space="preserve"> as follows</w:t>
      </w:r>
      <w:r w:rsidR="00C4355F" w:rsidRPr="00183CD0">
        <w:rPr>
          <w:rFonts w:cs="Times New Roman"/>
          <w:bCs/>
        </w:rPr>
        <w:t>:</w:t>
      </w:r>
      <w:r>
        <w:rPr>
          <w:rFonts w:cs="Times New Roman"/>
          <w:bCs/>
          <w:lang w:val="id-ID"/>
        </w:rPr>
        <w:t xml:space="preserve"> </w:t>
      </w:r>
    </w:p>
    <w:p w:rsidR="008A182B" w:rsidRPr="008A182B" w:rsidRDefault="008A182B" w:rsidP="008A182B">
      <w:pPr>
        <w:spacing w:line="276" w:lineRule="auto"/>
        <w:ind w:left="426" w:right="605" w:firstLine="720"/>
        <w:jc w:val="both"/>
        <w:rPr>
          <w:rFonts w:cs="Times New Roman"/>
          <w:bCs/>
          <w:lang w:val="id-ID"/>
        </w:rPr>
      </w:pPr>
    </w:p>
    <w:p w:rsidR="008C40E2" w:rsidRPr="00183CD0" w:rsidRDefault="008C40E2" w:rsidP="008C40E2">
      <w:pPr>
        <w:spacing w:line="276" w:lineRule="auto"/>
        <w:ind w:left="426" w:right="605" w:firstLine="720"/>
        <w:jc w:val="both"/>
        <w:rPr>
          <w:rFonts w:cs="Times New Roman"/>
          <w:bCs/>
        </w:rPr>
      </w:pPr>
    </w:p>
    <w:p w:rsidR="008C40E2" w:rsidRPr="00813279" w:rsidRDefault="00804E0D" w:rsidP="008C40E2">
      <w:pPr>
        <w:widowControl/>
        <w:autoSpaceDE/>
        <w:autoSpaceDN/>
        <w:spacing w:line="276" w:lineRule="auto"/>
        <w:ind w:left="426" w:right="605"/>
        <w:contextualSpacing/>
        <w:jc w:val="both"/>
        <w:rPr>
          <w:rFonts w:cs="Times New Roman"/>
          <w:b/>
          <w:bCs/>
          <w:i/>
          <w:lang w:val="id-ID"/>
        </w:rPr>
      </w:pPr>
      <w:r w:rsidRPr="00813279">
        <w:rPr>
          <w:rFonts w:cs="Times New Roman"/>
          <w:b/>
          <w:i/>
        </w:rPr>
        <w:lastRenderedPageBreak/>
        <w:t>Group Learning Method is b</w:t>
      </w:r>
      <w:r w:rsidR="008A182B" w:rsidRPr="00813279">
        <w:rPr>
          <w:rFonts w:cs="Times New Roman"/>
          <w:b/>
          <w:i/>
        </w:rPr>
        <w:t>etter than the Individual Learning Method on the Ball Throw-Catch Skill Learning</w:t>
      </w:r>
      <w:r w:rsidR="00813279">
        <w:rPr>
          <w:rFonts w:cs="Times New Roman"/>
          <w:b/>
          <w:i/>
          <w:lang w:val="id-ID"/>
        </w:rPr>
        <w:t>.</w:t>
      </w:r>
    </w:p>
    <w:p w:rsidR="008A182B" w:rsidRPr="00164CB8" w:rsidRDefault="008A182B" w:rsidP="008A182B">
      <w:pPr>
        <w:spacing w:line="276" w:lineRule="auto"/>
        <w:ind w:left="426" w:right="605" w:firstLine="720"/>
        <w:jc w:val="both"/>
        <w:rPr>
          <w:rFonts w:eastAsiaTheme="minorEastAsia" w:cs="Times New Roman"/>
        </w:rPr>
      </w:pPr>
      <w:r w:rsidRPr="00164CB8">
        <w:rPr>
          <w:rFonts w:cs="Times New Roman"/>
        </w:rPr>
        <w:t xml:space="preserve">Based on the variance analysis results </w:t>
      </w:r>
      <w:r w:rsidR="00EE455D" w:rsidRPr="00EE455D">
        <w:rPr>
          <w:rFonts w:cs="Times New Roman"/>
        </w:rPr>
        <w:t>in</w:t>
      </w:r>
      <w:r w:rsidRPr="00164CB8">
        <w:rPr>
          <w:rFonts w:cs="Times New Roman"/>
        </w:rPr>
        <w:t xml:space="preserve"> the appendix, on a significance level of </w:t>
      </w:r>
      <m:oMath>
        <m:r>
          <w:rPr>
            <w:rFonts w:ascii="Cambria Math" w:hAnsi="Cambria Math"/>
            <w:color w:val="000000"/>
          </w:rPr>
          <m:t>∝</m:t>
        </m:r>
      </m:oMath>
      <w:r w:rsidR="00296122">
        <w:rPr>
          <w:rFonts w:eastAsiaTheme="minorEastAsia" w:cs="Times New Roman"/>
        </w:rPr>
        <w:t xml:space="preserve"> = 0.</w:t>
      </w:r>
      <w:r w:rsidRPr="00164CB8">
        <w:rPr>
          <w:rFonts w:eastAsiaTheme="minorEastAsia" w:cs="Times New Roman"/>
        </w:rPr>
        <w:t>05, F</w:t>
      </w:r>
      <w:r w:rsidRPr="00164CB8">
        <w:rPr>
          <w:rFonts w:eastAsiaTheme="minorEastAsia" w:cs="Times New Roman"/>
          <w:vertAlign w:val="subscript"/>
        </w:rPr>
        <w:t>h</w:t>
      </w:r>
      <w:r w:rsidRPr="00164CB8">
        <w:rPr>
          <w:rFonts w:eastAsiaTheme="minorEastAsia" w:cs="Times New Roman"/>
        </w:rPr>
        <w:t>&gt; F</w:t>
      </w:r>
      <w:r w:rsidRPr="00164CB8">
        <w:rPr>
          <w:rFonts w:eastAsiaTheme="minorEastAsia" w:cs="Times New Roman"/>
          <w:vertAlign w:val="subscript"/>
        </w:rPr>
        <w:t>t</w:t>
      </w:r>
      <w:r w:rsidRPr="00164CB8">
        <w:rPr>
          <w:rFonts w:eastAsiaTheme="minorEastAsia" w:cs="Times New Roman"/>
        </w:rPr>
        <w:t>, i.e.,</w:t>
      </w:r>
      <w:r w:rsidR="00296122">
        <w:rPr>
          <w:rFonts w:eastAsiaTheme="minorEastAsia" w:cs="Times New Roman"/>
        </w:rPr>
        <w:t xml:space="preserve"> 17.</w:t>
      </w:r>
      <w:r w:rsidR="006851F1">
        <w:rPr>
          <w:rFonts w:eastAsiaTheme="minorEastAsia" w:cs="Times New Roman"/>
        </w:rPr>
        <w:t>9&gt; 4.</w:t>
      </w:r>
      <w:r w:rsidRPr="00164CB8">
        <w:rPr>
          <w:rFonts w:eastAsiaTheme="minorEastAsia" w:cs="Times New Roman"/>
        </w:rPr>
        <w:t>15. Thus, it concludes the different effects between ball throw-catch skill learning outcomes of group and individual learning methods.</w:t>
      </w:r>
    </w:p>
    <w:p w:rsidR="00E17CA2" w:rsidRPr="008A182B" w:rsidRDefault="00A61245" w:rsidP="008A182B">
      <w:pPr>
        <w:spacing w:line="276" w:lineRule="auto"/>
        <w:ind w:left="426" w:right="605" w:firstLine="720"/>
        <w:jc w:val="both"/>
        <w:rPr>
          <w:rFonts w:cs="Times New Roman"/>
          <w:bCs/>
          <w:lang w:val="id-ID"/>
        </w:rPr>
      </w:pPr>
      <w:r>
        <w:rPr>
          <w:rFonts w:cs="Times New Roman"/>
        </w:rPr>
        <w:t xml:space="preserve">It was followed by the </w:t>
      </w:r>
      <w:r>
        <w:rPr>
          <w:rFonts w:cs="Times New Roman"/>
          <w:i/>
        </w:rPr>
        <w:t>T</w:t>
      </w:r>
      <w:r w:rsidRPr="00A61245">
        <w:rPr>
          <w:rFonts w:cs="Times New Roman"/>
          <w:i/>
        </w:rPr>
        <w:t>u</w:t>
      </w:r>
      <w:r w:rsidR="008A182B" w:rsidRPr="00A61245">
        <w:rPr>
          <w:rFonts w:cs="Times New Roman"/>
          <w:i/>
        </w:rPr>
        <w:t>key</w:t>
      </w:r>
      <w:r w:rsidR="008A182B" w:rsidRPr="00164CB8">
        <w:rPr>
          <w:rFonts w:cs="Times New Roman"/>
        </w:rPr>
        <w:t xml:space="preserve"> test on groups A</w:t>
      </w:r>
      <w:r w:rsidR="008A182B" w:rsidRPr="00164CB8">
        <w:rPr>
          <w:rFonts w:cs="Times New Roman"/>
          <w:vertAlign w:val="subscript"/>
        </w:rPr>
        <w:t>1</w:t>
      </w:r>
      <w:r w:rsidR="008A182B" w:rsidRPr="00164CB8">
        <w:rPr>
          <w:rFonts w:cs="Times New Roman"/>
        </w:rPr>
        <w:t xml:space="preserve"> and A</w:t>
      </w:r>
      <w:r w:rsidR="008A182B" w:rsidRPr="00164CB8">
        <w:rPr>
          <w:rFonts w:cs="Times New Roman"/>
          <w:vertAlign w:val="subscript"/>
        </w:rPr>
        <w:t>2</w:t>
      </w:r>
      <w:r w:rsidR="008A182B" w:rsidRPr="00164CB8">
        <w:rPr>
          <w:rFonts w:cs="Times New Roman"/>
        </w:rPr>
        <w:t>, where Q</w:t>
      </w:r>
      <w:r w:rsidR="008A182B" w:rsidRPr="00164CB8">
        <w:rPr>
          <w:rFonts w:cs="Times New Roman"/>
          <w:vertAlign w:val="subscript"/>
        </w:rPr>
        <w:t>h</w:t>
      </w:r>
      <w:r w:rsidR="006851F1">
        <w:rPr>
          <w:rFonts w:cs="Times New Roman"/>
        </w:rPr>
        <w:t xml:space="preserve"> = 8.</w:t>
      </w:r>
      <w:r w:rsidR="008A182B" w:rsidRPr="00164CB8">
        <w:rPr>
          <w:rFonts w:cs="Times New Roman"/>
        </w:rPr>
        <w:t>54 and Q</w:t>
      </w:r>
      <w:r w:rsidR="008A182B" w:rsidRPr="00164CB8">
        <w:rPr>
          <w:rFonts w:cs="Times New Roman"/>
          <w:vertAlign w:val="subscript"/>
        </w:rPr>
        <w:t>t</w:t>
      </w:r>
      <w:r w:rsidR="008A182B" w:rsidRPr="00164CB8">
        <w:rPr>
          <w:rFonts w:cs="Times New Roman"/>
        </w:rPr>
        <w:t xml:space="preserve"> = 3.83. Based on the results, it concludes different effects </w:t>
      </w:r>
      <w:r w:rsidR="008A182B" w:rsidRPr="00164CB8">
        <w:rPr>
          <w:rFonts w:eastAsiaTheme="minorEastAsia" w:cs="Times New Roman"/>
        </w:rPr>
        <w:t>between ball throw-catch skill learning outcomes of group and individual learning methods</w:t>
      </w:r>
      <w:r w:rsidR="00E17CA2" w:rsidRPr="00183CD0">
        <w:rPr>
          <w:rFonts w:cs="Times New Roman"/>
          <w:bCs/>
        </w:rPr>
        <w:t>.</w:t>
      </w:r>
      <w:r w:rsidR="008A182B">
        <w:rPr>
          <w:rFonts w:cs="Times New Roman"/>
          <w:bCs/>
          <w:lang w:val="id-ID"/>
        </w:rPr>
        <w:t xml:space="preserve">  </w:t>
      </w:r>
      <w:r w:rsidR="006851F1">
        <w:rPr>
          <w:rFonts w:cs="Times New Roman"/>
          <w:bCs/>
          <w:lang w:val="id-ID"/>
        </w:rPr>
        <w:t xml:space="preserve"> </w:t>
      </w:r>
    </w:p>
    <w:p w:rsidR="008C40E2" w:rsidRPr="00183CD0" w:rsidRDefault="008C40E2" w:rsidP="008C40E2">
      <w:pPr>
        <w:spacing w:line="276" w:lineRule="auto"/>
        <w:ind w:left="426" w:right="605" w:firstLine="720"/>
        <w:jc w:val="both"/>
        <w:rPr>
          <w:rFonts w:cs="Times New Roman"/>
          <w:bCs/>
        </w:rPr>
      </w:pPr>
    </w:p>
    <w:p w:rsidR="008A182B" w:rsidRPr="00813279" w:rsidRDefault="008A182B" w:rsidP="008A182B">
      <w:pPr>
        <w:autoSpaceDE/>
        <w:autoSpaceDN/>
        <w:spacing w:line="276" w:lineRule="auto"/>
        <w:ind w:left="426" w:right="605"/>
        <w:contextualSpacing/>
        <w:jc w:val="both"/>
        <w:rPr>
          <w:rFonts w:cs="Times New Roman"/>
          <w:b/>
          <w:i/>
          <w:lang w:val="id-ID"/>
        </w:rPr>
      </w:pPr>
      <w:r w:rsidRPr="00813279">
        <w:rPr>
          <w:rFonts w:cs="Times New Roman"/>
          <w:b/>
          <w:i/>
        </w:rPr>
        <w:t>Interactions between Learning Strategies and Student Motivation on Ball Throw-Catch Skill Learning</w:t>
      </w:r>
      <w:r w:rsidR="00813279">
        <w:rPr>
          <w:rFonts w:cs="Times New Roman"/>
          <w:b/>
          <w:i/>
          <w:lang w:val="id-ID"/>
        </w:rPr>
        <w:t>.</w:t>
      </w:r>
    </w:p>
    <w:p w:rsidR="008A182B" w:rsidRDefault="008A182B" w:rsidP="008A182B">
      <w:pPr>
        <w:spacing w:line="276" w:lineRule="auto"/>
        <w:ind w:left="426" w:right="605" w:firstLine="720"/>
        <w:jc w:val="both"/>
        <w:rPr>
          <w:rFonts w:eastAsiaTheme="minorEastAsia" w:cs="Times New Roman"/>
        </w:rPr>
      </w:pPr>
      <w:r w:rsidRPr="00164CB8">
        <w:rPr>
          <w:rFonts w:cs="Times New Roman"/>
        </w:rPr>
        <w:t xml:space="preserve">Based on the variance analysis results, on a significance level of </w:t>
      </w:r>
      <m:oMath>
        <m:r>
          <w:rPr>
            <w:rFonts w:ascii="Cambria Math" w:hAnsi="Cambria Math"/>
            <w:color w:val="000000"/>
          </w:rPr>
          <m:t>∝</m:t>
        </m:r>
      </m:oMath>
      <w:r w:rsidR="006F5141">
        <w:rPr>
          <w:rFonts w:eastAsiaTheme="minorEastAsia" w:cs="Times New Roman"/>
        </w:rPr>
        <w:t xml:space="preserve"> = 0.</w:t>
      </w:r>
      <w:r w:rsidRPr="00164CB8">
        <w:rPr>
          <w:rFonts w:eastAsiaTheme="minorEastAsia" w:cs="Times New Roman"/>
        </w:rPr>
        <w:t>05, F</w:t>
      </w:r>
      <w:r w:rsidRPr="00164CB8">
        <w:rPr>
          <w:rFonts w:eastAsiaTheme="minorEastAsia" w:cs="Times New Roman"/>
          <w:vertAlign w:val="subscript"/>
        </w:rPr>
        <w:t>h</w:t>
      </w:r>
      <w:r w:rsidRPr="00164CB8">
        <w:rPr>
          <w:rFonts w:eastAsiaTheme="minorEastAsia" w:cs="Times New Roman"/>
        </w:rPr>
        <w:t>&gt;F</w:t>
      </w:r>
      <w:r w:rsidRPr="00164CB8">
        <w:rPr>
          <w:rFonts w:eastAsiaTheme="minorEastAsia" w:cs="Times New Roman"/>
          <w:vertAlign w:val="subscript"/>
        </w:rPr>
        <w:t>1</w:t>
      </w:r>
      <w:r w:rsidR="006F5141">
        <w:rPr>
          <w:rFonts w:eastAsiaTheme="minorEastAsia" w:cs="Times New Roman"/>
        </w:rPr>
        <w:t>, i.e., 26.61 &gt; 4.</w:t>
      </w:r>
      <w:r w:rsidRPr="00164CB8">
        <w:rPr>
          <w:rFonts w:eastAsiaTheme="minorEastAsia" w:cs="Times New Roman"/>
        </w:rPr>
        <w:t xml:space="preserve">15. Therefore, it concludes the overall outcome of </w:t>
      </w:r>
      <w:r w:rsidR="00EE455D" w:rsidRPr="00EE455D">
        <w:rPr>
          <w:rFonts w:eastAsiaTheme="minorEastAsia" w:cs="Times New Roman"/>
        </w:rPr>
        <w:t>the</w:t>
      </w:r>
      <w:r w:rsidR="00EE455D">
        <w:rPr>
          <w:rFonts w:eastAsiaTheme="minorEastAsia" w:cs="Times New Roman"/>
          <w:lang w:val="id-ID"/>
        </w:rPr>
        <w:t xml:space="preserve"> </w:t>
      </w:r>
      <w:r w:rsidRPr="00164CB8">
        <w:rPr>
          <w:rFonts w:eastAsiaTheme="minorEastAsia" w:cs="Times New Roman"/>
        </w:rPr>
        <w:t>ball throw-catch learning outcome.</w:t>
      </w:r>
    </w:p>
    <w:p w:rsidR="006F5141" w:rsidRPr="00164CB8" w:rsidRDefault="006F5141" w:rsidP="008A182B">
      <w:pPr>
        <w:spacing w:line="276" w:lineRule="auto"/>
        <w:ind w:left="426" w:right="605" w:firstLine="720"/>
        <w:jc w:val="both"/>
        <w:rPr>
          <w:rFonts w:eastAsiaTheme="minorEastAsia" w:cs="Times New Roman"/>
        </w:rPr>
      </w:pPr>
    </w:p>
    <w:p w:rsidR="008A182B" w:rsidRPr="00813279" w:rsidRDefault="006F5141" w:rsidP="008A182B">
      <w:pPr>
        <w:autoSpaceDE/>
        <w:autoSpaceDN/>
        <w:spacing w:line="276" w:lineRule="auto"/>
        <w:ind w:left="426" w:right="605"/>
        <w:contextualSpacing/>
        <w:jc w:val="both"/>
        <w:rPr>
          <w:rFonts w:cs="Times New Roman"/>
          <w:b/>
          <w:i/>
          <w:lang w:val="id-ID"/>
        </w:rPr>
      </w:pPr>
      <w:r w:rsidRPr="00813279">
        <w:rPr>
          <w:rFonts w:cs="Times New Roman"/>
          <w:b/>
          <w:i/>
        </w:rPr>
        <w:t>The Group Learning Method is b</w:t>
      </w:r>
      <w:r w:rsidR="008A182B" w:rsidRPr="00813279">
        <w:rPr>
          <w:rFonts w:cs="Times New Roman"/>
          <w:b/>
          <w:i/>
        </w:rPr>
        <w:t>etter than the Individual Learning Method on the Ball Throw-Catch Skill Learning Outcome with High Motivation</w:t>
      </w:r>
      <w:r w:rsidR="00813279">
        <w:rPr>
          <w:rFonts w:cs="Times New Roman"/>
          <w:b/>
          <w:i/>
          <w:lang w:val="id-ID"/>
        </w:rPr>
        <w:t>.</w:t>
      </w:r>
    </w:p>
    <w:p w:rsidR="00E17CA2" w:rsidRDefault="008A182B" w:rsidP="008A182B">
      <w:pPr>
        <w:spacing w:line="276" w:lineRule="auto"/>
        <w:ind w:left="426" w:right="605" w:firstLine="720"/>
        <w:jc w:val="both"/>
        <w:rPr>
          <w:rFonts w:cs="Times New Roman"/>
          <w:bCs/>
        </w:rPr>
      </w:pPr>
      <w:r w:rsidRPr="00164CB8">
        <w:rPr>
          <w:rFonts w:cs="Times New Roman"/>
          <w:iCs/>
        </w:rPr>
        <w:t xml:space="preserve">It was followed by </w:t>
      </w:r>
      <w:r w:rsidR="00A61245">
        <w:rPr>
          <w:rFonts w:cs="Times New Roman"/>
          <w:iCs/>
        </w:rPr>
        <w:t xml:space="preserve">the </w:t>
      </w:r>
      <w:r w:rsidR="00A61245" w:rsidRPr="00A61245">
        <w:rPr>
          <w:rFonts w:cs="Times New Roman"/>
          <w:i/>
          <w:iCs/>
        </w:rPr>
        <w:t>Tu</w:t>
      </w:r>
      <w:r w:rsidR="00143D50" w:rsidRPr="00A61245">
        <w:rPr>
          <w:rFonts w:cs="Times New Roman"/>
          <w:i/>
          <w:iCs/>
        </w:rPr>
        <w:t>key</w:t>
      </w:r>
      <w:r w:rsidRPr="00164CB8">
        <w:rPr>
          <w:rFonts w:cs="Times New Roman"/>
          <w:iCs/>
        </w:rPr>
        <w:t xml:space="preserve"> test on groups </w:t>
      </w:r>
      <w:r w:rsidRPr="00164CB8">
        <w:rPr>
          <w:rFonts w:cs="Times New Roman"/>
        </w:rPr>
        <w:t>A</w:t>
      </w:r>
      <w:r w:rsidRPr="00164CB8">
        <w:rPr>
          <w:rFonts w:cs="Times New Roman"/>
          <w:vertAlign w:val="subscript"/>
        </w:rPr>
        <w:t>1</w:t>
      </w:r>
      <w:r w:rsidRPr="00164CB8">
        <w:rPr>
          <w:rFonts w:cs="Times New Roman"/>
        </w:rPr>
        <w:t>B</w:t>
      </w:r>
      <w:r w:rsidRPr="00164CB8">
        <w:rPr>
          <w:rFonts w:cs="Times New Roman"/>
          <w:vertAlign w:val="subscript"/>
        </w:rPr>
        <w:t>1</w:t>
      </w:r>
      <w:r w:rsidRPr="00164CB8">
        <w:rPr>
          <w:rFonts w:cs="Times New Roman"/>
        </w:rPr>
        <w:t xml:space="preserve"> and A</w:t>
      </w:r>
      <w:r w:rsidRPr="00164CB8">
        <w:rPr>
          <w:rFonts w:cs="Times New Roman"/>
          <w:vertAlign w:val="subscript"/>
        </w:rPr>
        <w:t>2</w:t>
      </w:r>
      <w:r w:rsidRPr="00164CB8">
        <w:rPr>
          <w:rFonts w:cs="Times New Roman"/>
        </w:rPr>
        <w:t>B</w:t>
      </w:r>
      <w:r w:rsidRPr="00164CB8">
        <w:rPr>
          <w:rFonts w:cs="Times New Roman"/>
          <w:vertAlign w:val="subscript"/>
        </w:rPr>
        <w:t>1</w:t>
      </w:r>
      <w:r w:rsidRPr="00164CB8">
        <w:rPr>
          <w:rFonts w:cs="Times New Roman"/>
        </w:rPr>
        <w:t xml:space="preserve"> with Q</w:t>
      </w:r>
      <w:r w:rsidRPr="00164CB8">
        <w:rPr>
          <w:rFonts w:cs="Times New Roman"/>
          <w:vertAlign w:val="subscript"/>
        </w:rPr>
        <w:t>h</w:t>
      </w:r>
      <w:r w:rsidR="006F5141">
        <w:rPr>
          <w:rFonts w:cs="Times New Roman"/>
        </w:rPr>
        <w:t xml:space="preserve"> = 18.</w:t>
      </w:r>
      <w:r w:rsidRPr="00164CB8">
        <w:rPr>
          <w:rFonts w:cs="Times New Roman"/>
        </w:rPr>
        <w:t>95 and Q</w:t>
      </w:r>
      <w:r w:rsidRPr="00164CB8">
        <w:rPr>
          <w:rFonts w:cs="Times New Roman"/>
          <w:vertAlign w:val="subscript"/>
        </w:rPr>
        <w:t>t</w:t>
      </w:r>
      <w:r w:rsidRPr="00164CB8">
        <w:rPr>
          <w:rFonts w:cs="Times New Roman"/>
        </w:rPr>
        <w:t xml:space="preserve"> = 2.99. The results conclude that ball throw-catch skill learning outcome with high motoric taught using the group method is better than the individual method</w:t>
      </w:r>
      <w:r w:rsidR="00E17CA2" w:rsidRPr="00183CD0">
        <w:rPr>
          <w:rFonts w:cs="Times New Roman"/>
          <w:bCs/>
        </w:rPr>
        <w:t>.</w:t>
      </w:r>
    </w:p>
    <w:p w:rsidR="008C40E2" w:rsidRPr="00183CD0" w:rsidRDefault="008C40E2" w:rsidP="008C40E2">
      <w:pPr>
        <w:spacing w:line="276" w:lineRule="auto"/>
        <w:ind w:left="426" w:right="605" w:firstLine="720"/>
        <w:jc w:val="both"/>
        <w:rPr>
          <w:rFonts w:cs="Times New Roman"/>
          <w:bCs/>
        </w:rPr>
      </w:pPr>
    </w:p>
    <w:p w:rsidR="008A182B" w:rsidRPr="00813279" w:rsidRDefault="008A182B" w:rsidP="008A182B">
      <w:pPr>
        <w:autoSpaceDE/>
        <w:autoSpaceDN/>
        <w:spacing w:line="276" w:lineRule="auto"/>
        <w:ind w:left="426" w:right="605"/>
        <w:contextualSpacing/>
        <w:jc w:val="both"/>
        <w:rPr>
          <w:rFonts w:cs="Times New Roman"/>
          <w:b/>
          <w:i/>
          <w:lang w:val="id-ID"/>
        </w:rPr>
      </w:pPr>
      <w:r w:rsidRPr="00813279">
        <w:rPr>
          <w:rFonts w:cs="Times New Roman"/>
          <w:b/>
          <w:i/>
        </w:rPr>
        <w:t>The</w:t>
      </w:r>
      <w:r w:rsidR="006F5141" w:rsidRPr="00813279">
        <w:rPr>
          <w:rFonts w:cs="Times New Roman"/>
          <w:b/>
          <w:i/>
        </w:rPr>
        <w:t xml:space="preserve"> Individual Learning Method is b</w:t>
      </w:r>
      <w:r w:rsidRPr="00813279">
        <w:rPr>
          <w:rFonts w:cs="Times New Roman"/>
          <w:b/>
          <w:i/>
        </w:rPr>
        <w:t xml:space="preserve">etter than the Group Learning Method on the Ball Throw-Catch </w:t>
      </w:r>
      <w:r w:rsidR="00B6642F" w:rsidRPr="00813279">
        <w:rPr>
          <w:rFonts w:cs="Times New Roman"/>
          <w:b/>
          <w:i/>
        </w:rPr>
        <w:t>Skill Learning Outcome with Low</w:t>
      </w:r>
      <w:r w:rsidRPr="00813279">
        <w:rPr>
          <w:rFonts w:cs="Times New Roman"/>
          <w:b/>
          <w:i/>
        </w:rPr>
        <w:t xml:space="preserve"> Motivation</w:t>
      </w:r>
      <w:r w:rsidR="00467AA6" w:rsidRPr="00813279">
        <w:rPr>
          <w:rFonts w:cs="Times New Roman"/>
          <w:b/>
          <w:i/>
          <w:lang w:val="id-ID"/>
        </w:rPr>
        <w:t>.</w:t>
      </w:r>
    </w:p>
    <w:p w:rsidR="00E17CA2" w:rsidRPr="002E4E7C" w:rsidRDefault="002E4E7C" w:rsidP="008A182B">
      <w:pPr>
        <w:spacing w:line="276" w:lineRule="auto"/>
        <w:ind w:left="426" w:right="605" w:firstLine="720"/>
        <w:jc w:val="both"/>
        <w:rPr>
          <w:rFonts w:cs="Times New Roman"/>
          <w:bCs/>
          <w:lang w:val="id-ID"/>
        </w:rPr>
      </w:pPr>
      <w:r>
        <w:rPr>
          <w:rFonts w:cs="Times New Roman"/>
          <w:iCs/>
        </w:rPr>
        <w:t xml:space="preserve">It was followed by </w:t>
      </w:r>
      <w:r>
        <w:rPr>
          <w:rFonts w:cs="Times New Roman"/>
          <w:iCs/>
          <w:lang w:val="id-ID"/>
        </w:rPr>
        <w:t xml:space="preserve">the </w:t>
      </w:r>
      <w:r w:rsidRPr="00A61245">
        <w:rPr>
          <w:rFonts w:cs="Times New Roman"/>
          <w:i/>
          <w:iCs/>
        </w:rPr>
        <w:t>T</w:t>
      </w:r>
      <w:r w:rsidR="00A61245" w:rsidRPr="00A61245">
        <w:rPr>
          <w:rFonts w:cs="Times New Roman"/>
          <w:i/>
          <w:iCs/>
        </w:rPr>
        <w:t>u</w:t>
      </w:r>
      <w:r w:rsidR="008A182B" w:rsidRPr="00A61245">
        <w:rPr>
          <w:rFonts w:cs="Times New Roman"/>
          <w:i/>
          <w:iCs/>
        </w:rPr>
        <w:t>key</w:t>
      </w:r>
      <w:r w:rsidR="008A182B" w:rsidRPr="00164CB8">
        <w:rPr>
          <w:rFonts w:cs="Times New Roman"/>
          <w:iCs/>
        </w:rPr>
        <w:t xml:space="preserve"> test on groups </w:t>
      </w:r>
      <w:r w:rsidR="008A182B" w:rsidRPr="00164CB8">
        <w:rPr>
          <w:rFonts w:cs="Times New Roman"/>
        </w:rPr>
        <w:t>A</w:t>
      </w:r>
      <w:r w:rsidR="008A182B" w:rsidRPr="00164CB8">
        <w:rPr>
          <w:rFonts w:cs="Times New Roman"/>
          <w:vertAlign w:val="subscript"/>
        </w:rPr>
        <w:t>1</w:t>
      </w:r>
      <w:r w:rsidR="008A182B" w:rsidRPr="00164CB8">
        <w:rPr>
          <w:rFonts w:cs="Times New Roman"/>
        </w:rPr>
        <w:t>B</w:t>
      </w:r>
      <w:r w:rsidR="008A182B" w:rsidRPr="00164CB8">
        <w:rPr>
          <w:rFonts w:cs="Times New Roman"/>
          <w:vertAlign w:val="subscript"/>
        </w:rPr>
        <w:t>1</w:t>
      </w:r>
      <w:r w:rsidR="008A182B" w:rsidRPr="00164CB8">
        <w:rPr>
          <w:rFonts w:cs="Times New Roman"/>
        </w:rPr>
        <w:t xml:space="preserve"> and A</w:t>
      </w:r>
      <w:r w:rsidR="008A182B" w:rsidRPr="00164CB8">
        <w:rPr>
          <w:rFonts w:cs="Times New Roman"/>
          <w:vertAlign w:val="subscript"/>
        </w:rPr>
        <w:t>2</w:t>
      </w:r>
      <w:r w:rsidR="008A182B" w:rsidRPr="00164CB8">
        <w:rPr>
          <w:rFonts w:cs="Times New Roman"/>
        </w:rPr>
        <w:t>B</w:t>
      </w:r>
      <w:r w:rsidR="008A182B" w:rsidRPr="00164CB8">
        <w:rPr>
          <w:rFonts w:cs="Times New Roman"/>
          <w:vertAlign w:val="subscript"/>
        </w:rPr>
        <w:t>1</w:t>
      </w:r>
      <w:r w:rsidR="008A182B" w:rsidRPr="00164CB8">
        <w:rPr>
          <w:rFonts w:cs="Times New Roman"/>
        </w:rPr>
        <w:t xml:space="preserve"> with </w:t>
      </w:r>
      <w:proofErr w:type="spellStart"/>
      <w:r w:rsidR="008A182B" w:rsidRPr="00164CB8">
        <w:rPr>
          <w:rFonts w:cs="Times New Roman"/>
        </w:rPr>
        <w:t>Q</w:t>
      </w:r>
      <w:r w:rsidR="008A182B" w:rsidRPr="00164CB8">
        <w:rPr>
          <w:rFonts w:cs="Times New Roman"/>
          <w:vertAlign w:val="subscript"/>
        </w:rPr>
        <w:t>h</w:t>
      </w:r>
      <w:proofErr w:type="spellEnd"/>
      <w:r w:rsidR="006F5141">
        <w:rPr>
          <w:rFonts w:cs="Times New Roman"/>
        </w:rPr>
        <w:t xml:space="preserve"> = 1.</w:t>
      </w:r>
      <w:r w:rsidR="008A182B" w:rsidRPr="00164CB8">
        <w:rPr>
          <w:rFonts w:cs="Times New Roman"/>
        </w:rPr>
        <w:t xml:space="preserve">84 and </w:t>
      </w:r>
      <w:proofErr w:type="spellStart"/>
      <w:r w:rsidR="008A182B" w:rsidRPr="00164CB8">
        <w:rPr>
          <w:rFonts w:cs="Times New Roman"/>
        </w:rPr>
        <w:t>Q</w:t>
      </w:r>
      <w:r w:rsidR="008A182B" w:rsidRPr="00164CB8">
        <w:rPr>
          <w:rFonts w:cs="Times New Roman"/>
          <w:vertAlign w:val="subscript"/>
        </w:rPr>
        <w:t>t</w:t>
      </w:r>
      <w:proofErr w:type="spellEnd"/>
      <w:r w:rsidR="008A182B" w:rsidRPr="00164CB8">
        <w:rPr>
          <w:rFonts w:cs="Times New Roman"/>
        </w:rPr>
        <w:t xml:space="preserve"> = 2.99. The results conclude that ball throw-catch </w:t>
      </w:r>
      <w:r w:rsidR="00B6642F">
        <w:rPr>
          <w:rFonts w:cs="Times New Roman"/>
        </w:rPr>
        <w:t>skill learning outcome with low</w:t>
      </w:r>
      <w:r w:rsidR="008A182B" w:rsidRPr="00164CB8">
        <w:rPr>
          <w:rFonts w:cs="Times New Roman"/>
        </w:rPr>
        <w:t xml:space="preserve"> motoric </w:t>
      </w:r>
      <w:r w:rsidR="00467AA6" w:rsidRPr="00467AA6">
        <w:rPr>
          <w:rFonts w:cs="Times New Roman"/>
        </w:rPr>
        <w:t>taught by the individual-method</w:t>
      </w:r>
      <w:r w:rsidR="008A182B" w:rsidRPr="00164CB8">
        <w:rPr>
          <w:rFonts w:cs="Times New Roman"/>
        </w:rPr>
        <w:t xml:space="preserve"> is better than the group method</w:t>
      </w:r>
      <w:r w:rsidR="00E17CA2" w:rsidRPr="00183CD0">
        <w:rPr>
          <w:rFonts w:cs="Times New Roman"/>
          <w:bCs/>
        </w:rPr>
        <w:t>.</w:t>
      </w:r>
      <w:r>
        <w:rPr>
          <w:rFonts w:cs="Times New Roman"/>
          <w:bCs/>
          <w:lang w:val="id-ID"/>
        </w:rPr>
        <w:t xml:space="preserve"> </w:t>
      </w:r>
    </w:p>
    <w:p w:rsidR="007B2B0E" w:rsidRPr="00183CD0" w:rsidRDefault="007B2B0E" w:rsidP="008A182B">
      <w:pPr>
        <w:spacing w:line="276" w:lineRule="auto"/>
        <w:ind w:left="426" w:right="605" w:firstLine="720"/>
        <w:jc w:val="both"/>
        <w:rPr>
          <w:rFonts w:cs="Times New Roman"/>
          <w:bCs/>
        </w:rPr>
      </w:pPr>
    </w:p>
    <w:p w:rsidR="007B2B0E" w:rsidRPr="006F5141" w:rsidRDefault="007B2B0E" w:rsidP="007B2B0E">
      <w:pPr>
        <w:widowControl/>
        <w:spacing w:line="276" w:lineRule="auto"/>
        <w:ind w:left="426" w:right="605"/>
        <w:jc w:val="both"/>
        <w:rPr>
          <w:rFonts w:cs="Times New Roman"/>
          <w:b/>
          <w:lang w:val="id-ID"/>
        </w:rPr>
      </w:pPr>
      <w:r w:rsidRPr="007E3B64">
        <w:rPr>
          <w:rFonts w:cs="Times New Roman"/>
          <w:b/>
        </w:rPr>
        <w:t>DISCUSSION</w:t>
      </w:r>
      <w:r w:rsidR="006F5141">
        <w:rPr>
          <w:rFonts w:cs="Times New Roman"/>
          <w:b/>
          <w:lang w:val="id-ID"/>
        </w:rPr>
        <w:t xml:space="preserve"> </w:t>
      </w:r>
    </w:p>
    <w:p w:rsidR="00183CD0" w:rsidRPr="00813279" w:rsidRDefault="007B2B0E" w:rsidP="007B2B0E">
      <w:pPr>
        <w:widowControl/>
        <w:autoSpaceDE/>
        <w:autoSpaceDN/>
        <w:spacing w:line="276" w:lineRule="auto"/>
        <w:ind w:left="426" w:right="605"/>
        <w:contextualSpacing/>
        <w:jc w:val="both"/>
        <w:rPr>
          <w:rFonts w:cs="Times New Roman"/>
          <w:b/>
          <w:bCs/>
          <w:i/>
          <w:lang w:val="id-ID"/>
        </w:rPr>
      </w:pPr>
      <w:r w:rsidRPr="00813279">
        <w:rPr>
          <w:rFonts w:cs="Times New Roman"/>
          <w:b/>
          <w:i/>
        </w:rPr>
        <w:t>Group Playing Method is better than Indiv</w:t>
      </w:r>
      <w:r w:rsidR="00A11C3A" w:rsidRPr="00813279">
        <w:rPr>
          <w:rFonts w:cs="Times New Roman"/>
          <w:b/>
          <w:i/>
        </w:rPr>
        <w:t>idual Playing Method in</w:t>
      </w:r>
      <w:r w:rsidRPr="00813279">
        <w:rPr>
          <w:rFonts w:cs="Times New Roman"/>
          <w:b/>
          <w:i/>
        </w:rPr>
        <w:t xml:space="preserve"> </w:t>
      </w:r>
      <w:r w:rsidR="00A11C3A" w:rsidRPr="00813279">
        <w:rPr>
          <w:rFonts w:cs="Times New Roman"/>
          <w:b/>
          <w:i/>
          <w:lang w:val="id-ID"/>
        </w:rPr>
        <w:t xml:space="preserve">the </w:t>
      </w:r>
      <w:r w:rsidRPr="00813279">
        <w:rPr>
          <w:rFonts w:cs="Times New Roman"/>
          <w:b/>
          <w:i/>
        </w:rPr>
        <w:t xml:space="preserve">Ball </w:t>
      </w:r>
      <w:r w:rsidR="00A11C3A" w:rsidRPr="00813279">
        <w:rPr>
          <w:rFonts w:cs="Times New Roman"/>
          <w:b/>
          <w:i/>
          <w:lang w:val="id-ID"/>
        </w:rPr>
        <w:t>Throw-</w:t>
      </w:r>
      <w:r w:rsidR="00A11C3A" w:rsidRPr="00813279">
        <w:rPr>
          <w:rFonts w:cs="Times New Roman"/>
          <w:b/>
          <w:i/>
        </w:rPr>
        <w:t>Catch</w:t>
      </w:r>
      <w:r w:rsidRPr="00813279">
        <w:rPr>
          <w:rFonts w:cs="Times New Roman"/>
          <w:b/>
          <w:i/>
        </w:rPr>
        <w:t xml:space="preserve"> Skills</w:t>
      </w:r>
      <w:r w:rsidR="00A11C3A" w:rsidRPr="00813279">
        <w:rPr>
          <w:rFonts w:cs="Times New Roman"/>
          <w:b/>
          <w:i/>
          <w:lang w:val="id-ID"/>
        </w:rPr>
        <w:t xml:space="preserve"> Learning</w:t>
      </w:r>
      <w:r w:rsidR="00467AA6" w:rsidRPr="00813279">
        <w:rPr>
          <w:rFonts w:cs="Times New Roman"/>
          <w:b/>
          <w:i/>
          <w:lang w:val="id-ID"/>
        </w:rPr>
        <w:t>.</w:t>
      </w:r>
    </w:p>
    <w:p w:rsidR="00183CD0" w:rsidRPr="007B2B0E" w:rsidRDefault="007B2B0E" w:rsidP="008C40E2">
      <w:pPr>
        <w:tabs>
          <w:tab w:val="left" w:pos="567"/>
        </w:tabs>
        <w:spacing w:line="276" w:lineRule="auto"/>
        <w:ind w:left="426" w:right="605" w:firstLine="567"/>
        <w:jc w:val="both"/>
        <w:rPr>
          <w:rFonts w:cs="Times New Roman"/>
          <w:bCs/>
          <w:lang w:val="id-ID"/>
        </w:rPr>
      </w:pPr>
      <w:r w:rsidRPr="00164CB8">
        <w:rPr>
          <w:rFonts w:cs="Times New Roman"/>
        </w:rPr>
        <w:t xml:space="preserve">Based on </w:t>
      </w:r>
      <w:r w:rsidR="00467AA6" w:rsidRPr="00467AA6">
        <w:rPr>
          <w:rFonts w:cs="Times New Roman"/>
        </w:rPr>
        <w:t>the research results of the data analysis</w:t>
      </w:r>
      <w:r w:rsidRPr="00164CB8">
        <w:rPr>
          <w:rFonts w:cs="Times New Roman"/>
        </w:rPr>
        <w:t xml:space="preserve">, there are differences between </w:t>
      </w:r>
      <w:r w:rsidR="00F16A45" w:rsidRPr="00F16A45">
        <w:rPr>
          <w:rFonts w:cs="Times New Roman"/>
        </w:rPr>
        <w:t>the</w:t>
      </w:r>
      <w:r w:rsidR="00F16A45">
        <w:rPr>
          <w:rFonts w:cs="Times New Roman"/>
          <w:lang w:val="id-ID"/>
        </w:rPr>
        <w:t xml:space="preserve"> </w:t>
      </w:r>
      <w:r w:rsidR="008F014D">
        <w:rPr>
          <w:rFonts w:cs="Times New Roman"/>
        </w:rPr>
        <w:t>learning strategies</w:t>
      </w:r>
      <w:r w:rsidR="008F014D" w:rsidRPr="00164CB8">
        <w:rPr>
          <w:rFonts w:cs="Times New Roman"/>
        </w:rPr>
        <w:t xml:space="preserve"> </w:t>
      </w:r>
      <w:r w:rsidR="008F014D">
        <w:rPr>
          <w:rFonts w:cs="Times New Roman"/>
          <w:lang w:val="id-ID"/>
        </w:rPr>
        <w:t xml:space="preserve">of </w:t>
      </w:r>
      <w:r w:rsidRPr="00164CB8">
        <w:rPr>
          <w:rFonts w:cs="Times New Roman"/>
        </w:rPr>
        <w:t xml:space="preserve">the group </w:t>
      </w:r>
      <w:r w:rsidR="00A11C3A">
        <w:rPr>
          <w:rFonts w:cs="Times New Roman"/>
        </w:rPr>
        <w:t>and</w:t>
      </w:r>
      <w:r w:rsidRPr="00164CB8">
        <w:rPr>
          <w:rFonts w:cs="Times New Roman"/>
        </w:rPr>
        <w:t xml:space="preserve"> individual play</w:t>
      </w:r>
      <w:r w:rsidR="00A11C3A">
        <w:rPr>
          <w:rFonts w:cs="Times New Roman"/>
          <w:lang w:val="id-ID"/>
        </w:rPr>
        <w:t>ing</w:t>
      </w:r>
      <w:r w:rsidR="008F014D">
        <w:rPr>
          <w:rFonts w:cs="Times New Roman"/>
        </w:rPr>
        <w:t xml:space="preserve"> </w:t>
      </w:r>
      <w:r w:rsidRPr="00164CB8">
        <w:rPr>
          <w:rFonts w:cs="Times New Roman"/>
        </w:rPr>
        <w:t>method</w:t>
      </w:r>
      <w:r w:rsidR="00A11C3A">
        <w:rPr>
          <w:rFonts w:cs="Times New Roman"/>
          <w:lang w:val="id-ID"/>
        </w:rPr>
        <w:t>s</w:t>
      </w:r>
      <w:r w:rsidR="008F014D">
        <w:rPr>
          <w:rFonts w:cs="Times New Roman"/>
        </w:rPr>
        <w:t>. It</w:t>
      </w:r>
      <w:r w:rsidRPr="00164CB8">
        <w:rPr>
          <w:rFonts w:cs="Times New Roman"/>
        </w:rPr>
        <w:t xml:space="preserve"> means that the group play</w:t>
      </w:r>
      <w:r w:rsidR="008F014D">
        <w:rPr>
          <w:rFonts w:cs="Times New Roman"/>
          <w:lang w:val="id-ID"/>
        </w:rPr>
        <w:t>ing</w:t>
      </w:r>
      <w:r w:rsidRPr="00164CB8">
        <w:rPr>
          <w:rFonts w:cs="Times New Roman"/>
        </w:rPr>
        <w:t xml:space="preserve"> method is better in achieving the learning objectives of throwing and catching ball skills when compared to the </w:t>
      </w:r>
      <w:r w:rsidR="00467AA6" w:rsidRPr="00467AA6">
        <w:rPr>
          <w:rFonts w:cs="Times New Roman"/>
        </w:rPr>
        <w:t>individual-playing</w:t>
      </w:r>
      <w:r w:rsidRPr="00164CB8">
        <w:rPr>
          <w:rFonts w:cs="Times New Roman"/>
        </w:rPr>
        <w:t xml:space="preserve"> method learning strategy</w:t>
      </w:r>
      <w:r w:rsidR="00183CD0" w:rsidRPr="00183CD0">
        <w:rPr>
          <w:rFonts w:cs="Times New Roman"/>
          <w:bCs/>
        </w:rPr>
        <w:t>.</w:t>
      </w:r>
      <w:r w:rsidR="00183CD0">
        <w:rPr>
          <w:rFonts w:cs="Times New Roman"/>
          <w:bCs/>
          <w:lang w:val="id-ID"/>
        </w:rPr>
        <w:t xml:space="preserve"> </w:t>
      </w:r>
      <w:r w:rsidR="001F0C91">
        <w:rPr>
          <w:rFonts w:cs="Times New Roman"/>
          <w:szCs w:val="24"/>
        </w:rPr>
        <w:fldChar w:fldCharType="begin" w:fldLock="1"/>
      </w:r>
      <w:r w:rsidR="001F0C91">
        <w:rPr>
          <w:rFonts w:cs="Times New Roman"/>
          <w:szCs w:val="24"/>
        </w:rPr>
        <w:instrText>ADDIN CSL_CITATION {"citationItems":[{"id":"ITEM-1","itemData":{"DOI":"10.2165/11536850-000000000-00000","ISSN":"01121642","abstract":"The mastery of fundamental movement skills (FMS) has been purported as contributing to childrens physical, cognitive and social development and is thought to provide the foundation for an active lifestyle. Commonly developed in childhood and subsequently refined into context- and sport-specific skills, they include locomotor (e.g. running and hopping), manipulative or object control (e.g. catching and throwing) and stability (e.g. balancing and twisting) skills. The rationale for promoting the development of FMS in childhood relies on the existence of evidence on the current or future benefits associated with the acquisition of FMS proficiency. The objective of this systematic review was to examine the relationship between FMS competency and potential health benefits in children and adolescents. Benefits were defined in terms of psychological, physiological and behavioural outcomes that can impact public health. A systematic search of six electronic databases (EMBASE, OVID MEDLINE, PsycINFO, PubMed, Scopus and SportDiscus®) was conducted on 22 June 2009. Included studies were cross-sectional, longitudinal or experimental studies involving healthy children or adolescents (aged 318 years) that quantitatively analysed the relationship between FMS competency and potential benefits. The search identified 21 articles examining the relationship between FMS competency and eight potential benefits (i.e. global self-concept, perceived physical competence, cardio-respiratory fitness CRF, muscular fitness, weight status, flexibility, physical activity and reduced sedentary behaviour). We found strong evidence for a positive association between FMS competency and physical activity in children and adolescents. There was also a positive relationship between FMS competency and CRF and an inverse association between FMS competency and weight status. Due to an inadequate number of studies, the relationship between FMS competency and the remaining benefits was classified as uncertain. More longitudinal and intervention research examining the relationship between FMS competency and potential psychological, physiological and behavioural outcomes in children and adolescents is recommended. © 2010 Adis Data Information BV. All rights reserved.","author":[{"dropping-particle":"","family":"Lubans","given":"David R.","non-dropping-particle":"","parse-names":false,"suffix":""},{"dropping-particle":"","family":"Morgan","given":"Philip J.","non-dropping-particle":"","parse-names":false,"suffix":""},{"dropping-particle":"","family":"Cliff","given":"Dylan P.","non-dropping-particle":"","parse-names":false,"suffix":""},{"dropping-particle":"","family":"Barnett","given":"Lisa M.","non-dropping-particle":"","parse-names":false,"suffix":""},{"dropping-particle":"","family":"Okely","given":"Anthony D.","non-dropping-particle":"","parse-names":false,"suffix":""}],"container-title":"Sports Medicine","id":"ITEM-1","issue":"12","issued":{"date-parts":[["2010"]]},"title":"Fundamental movement skills in children and adolescents: Review of associated health benefits","type":"article","volume":"40"},"uris":["http://www.mendeley.com/documents/?uuid=f4af8cc3-e120-3ba5-af11-361c0cc7f492"]}],"mendeley":{"formattedCitation":"(Lubans, Morgan, Cliff, Barnett, &amp; Okely, 2010)","plainTextFormattedCitation":"(Lubans, Morgan, Cliff, Barnett, &amp; Okely, 2010)","previouslyFormattedCitation":"(Lubans, Morgan, Cliff, Barnett, &amp; Okely, 2010)"},"properties":{"noteIndex":0},"schema":"https://github.com/citation-style-language/schema/raw/master/csl-citation.json"}</w:instrText>
      </w:r>
      <w:r w:rsidR="001F0C91">
        <w:rPr>
          <w:rFonts w:cs="Times New Roman"/>
          <w:szCs w:val="24"/>
        </w:rPr>
        <w:fldChar w:fldCharType="separate"/>
      </w:r>
      <w:r w:rsidR="001F0C91" w:rsidRPr="001F0C91">
        <w:rPr>
          <w:rFonts w:cs="Times New Roman"/>
          <w:noProof/>
          <w:szCs w:val="24"/>
        </w:rPr>
        <w:t xml:space="preserve">Lubans, </w:t>
      </w:r>
      <w:r>
        <w:rPr>
          <w:rFonts w:cs="Times New Roman"/>
          <w:noProof/>
          <w:szCs w:val="24"/>
        </w:rPr>
        <w:t>Morgan, Cliff, Barnett, &amp; Okely</w:t>
      </w:r>
      <w:r w:rsidR="001F0C91" w:rsidRPr="001F0C91">
        <w:rPr>
          <w:rFonts w:cs="Times New Roman"/>
          <w:noProof/>
          <w:szCs w:val="24"/>
        </w:rPr>
        <w:t xml:space="preserve"> </w:t>
      </w:r>
      <w:r>
        <w:rPr>
          <w:rFonts w:cs="Times New Roman"/>
          <w:noProof/>
          <w:szCs w:val="24"/>
          <w:lang w:val="id-ID"/>
        </w:rPr>
        <w:t>(</w:t>
      </w:r>
      <w:r w:rsidR="001F0C91" w:rsidRPr="001F0C91">
        <w:rPr>
          <w:rFonts w:cs="Times New Roman"/>
          <w:noProof/>
          <w:szCs w:val="24"/>
        </w:rPr>
        <w:t>2010)</w:t>
      </w:r>
      <w:r w:rsidR="001F0C91">
        <w:rPr>
          <w:rFonts w:cs="Times New Roman"/>
          <w:szCs w:val="24"/>
        </w:rPr>
        <w:fldChar w:fldCharType="end"/>
      </w:r>
      <w:r w:rsidR="001F0C91">
        <w:rPr>
          <w:rFonts w:cs="Times New Roman"/>
          <w:szCs w:val="24"/>
          <w:lang w:val="id-ID"/>
        </w:rPr>
        <w:t xml:space="preserve"> </w:t>
      </w:r>
      <w:r w:rsidRPr="00164CB8">
        <w:rPr>
          <w:rFonts w:cs="Times New Roman"/>
        </w:rPr>
        <w:t>say that manipulative movement skills (throwing and catching the ball) are skills that involve manipulating movements or controlling objects</w:t>
      </w:r>
      <w:r>
        <w:rPr>
          <w:rFonts w:cs="Times New Roman"/>
          <w:lang w:val="id-ID"/>
        </w:rPr>
        <w:t>.</w:t>
      </w:r>
      <w:r w:rsidR="00467AA6">
        <w:rPr>
          <w:rFonts w:cs="Times New Roman"/>
          <w:lang w:val="id-ID"/>
        </w:rPr>
        <w:t xml:space="preserve"> </w:t>
      </w:r>
    </w:p>
    <w:p w:rsidR="00183CD0" w:rsidRDefault="001F0C91" w:rsidP="008C40E2">
      <w:pPr>
        <w:tabs>
          <w:tab w:val="left" w:pos="567"/>
        </w:tabs>
        <w:ind w:left="426" w:right="605" w:firstLine="567"/>
        <w:jc w:val="both"/>
        <w:rPr>
          <w:rFonts w:cs="Times New Roman"/>
          <w:szCs w:val="24"/>
        </w:rPr>
      </w:pPr>
      <w:r>
        <w:rPr>
          <w:rFonts w:cs="Times New Roman"/>
          <w:szCs w:val="24"/>
        </w:rPr>
        <w:fldChar w:fldCharType="begin" w:fldLock="1"/>
      </w:r>
      <w:r>
        <w:rPr>
          <w:rFonts w:cs="Times New Roman"/>
          <w:szCs w:val="24"/>
        </w:rPr>
        <w:instrText>ADDIN CSL_CITATION {"citationItems":[{"id":"ITEM-1","itemData":{"DOI":"10.2165/11536850-000000000-00000","ISSN":"01121642","abstract":"The mastery of fundamental movement skills (FMS) has been purported as contributing to childrens physical, cognitive and social development and is thought to provide the foundation for an active lifestyle. Commonly developed in childhood and subsequently refined into context- and sport-specific skills, they include locomotor (e.g. running and hopping), manipulative or object control (e.g. catching and throwing) and stability (e.g. balancing and twisting) skills. The rationale for promoting the development of FMS in childhood relies on the existence of evidence on the current or future benefits associated with the acquisition of FMS proficiency. The objective of this systematic review was to examine the relationship between FMS competency and potential health benefits in children and adolescents. Benefits were defined in terms of psychological, physiological and behavioural outcomes that can impact public health. A systematic search of six electronic databases (EMBASE, OVID MEDLINE, PsycINFO, PubMed, Scopus and SportDiscus®) was conducted on 22 June 2009. Included studies were cross-sectional, longitudinal or experimental studies involving healthy children or adolescents (aged 318 years) that quantitatively analysed the relationship between FMS competency and potential benefits. The search identified 21 articles examining the relationship between FMS competency and eight potential benefits (i.e. global self-concept, perceived physical competence, cardio-respiratory fitness CRF, muscular fitness, weight status, flexibility, physical activity and reduced sedentary behaviour). We found strong evidence for a positive association between FMS competency and physical activity in children and adolescents. There was also a positive relationship between FMS competency and CRF and an inverse association between FMS competency and weight status. Due to an inadequate number of studies, the relationship between FMS competency and the remaining benefits was classified as uncertain. More longitudinal and intervention research examining the relationship between FMS competency and potential psychological, physiological and behavioural outcomes in children and adolescents is recommended. © 2010 Adis Data Information BV. All rights reserved.","author":[{"dropping-particle":"","family":"Lubans","given":"David R.","non-dropping-particle":"","parse-names":false,"suffix":""},{"dropping-particle":"","family":"Morgan","given":"Philip J.","non-dropping-particle":"","parse-names":false,"suffix":""},{"dropping-particle":"","family":"Cliff","given":"Dylan P.","non-dropping-particle":"","parse-names":false,"suffix":""},{"dropping-particle":"","family":"Barnett","given":"Lisa M.","non-dropping-particle":"","parse-names":false,"suffix":""},{"dropping-particle":"","family":"Okely","given":"Anthony D.","non-dropping-particle":"","parse-names":false,"suffix":""}],"container-title":"Sports Medicine","id":"ITEM-1","issue":"12","issued":{"date-parts":[["2010"]]},"title":"Fundamental movement skills in children and adolescents: Review of associated health benefits","type":"article","volume":"40"},"uris":["http://www.mendeley.com/documents/?uuid=f4af8cc3-e120-3ba5-af11-361c0cc7f492"]}],"mendeley":{"formattedCitation":"(Lubans et al., 2010)","plainTextFormattedCitation":"(Lubans et al., 2010)","previouslyFormattedCitation":"(Lubans et al., 2010)"},"properties":{"noteIndex":0},"schema":"https://github.com/citation-style-language/schema/raw/master/csl-citation.json"}</w:instrText>
      </w:r>
      <w:r>
        <w:rPr>
          <w:rFonts w:cs="Times New Roman"/>
          <w:szCs w:val="24"/>
        </w:rPr>
        <w:fldChar w:fldCharType="separate"/>
      </w:r>
      <w:r w:rsidR="007B2B0E">
        <w:rPr>
          <w:rFonts w:cs="Times New Roman"/>
          <w:noProof/>
          <w:szCs w:val="24"/>
        </w:rPr>
        <w:t xml:space="preserve">Lubans </w:t>
      </w:r>
      <w:r w:rsidR="007B2B0E" w:rsidRPr="008F014D">
        <w:rPr>
          <w:rFonts w:cs="Times New Roman"/>
          <w:i/>
          <w:noProof/>
          <w:szCs w:val="24"/>
        </w:rPr>
        <w:t>et al.</w:t>
      </w:r>
      <w:r w:rsidRPr="001F0C91">
        <w:rPr>
          <w:rFonts w:cs="Times New Roman"/>
          <w:noProof/>
          <w:szCs w:val="24"/>
        </w:rPr>
        <w:t xml:space="preserve"> </w:t>
      </w:r>
      <w:r w:rsidR="007B2B0E">
        <w:rPr>
          <w:rFonts w:cs="Times New Roman"/>
          <w:noProof/>
          <w:szCs w:val="24"/>
          <w:lang w:val="id-ID"/>
        </w:rPr>
        <w:t>(</w:t>
      </w:r>
      <w:r w:rsidRPr="001F0C91">
        <w:rPr>
          <w:rFonts w:cs="Times New Roman"/>
          <w:noProof/>
          <w:szCs w:val="24"/>
        </w:rPr>
        <w:t>2010)</w:t>
      </w:r>
      <w:r>
        <w:rPr>
          <w:rFonts w:cs="Times New Roman"/>
          <w:szCs w:val="24"/>
        </w:rPr>
        <w:fldChar w:fldCharType="end"/>
      </w:r>
      <w:r w:rsidR="00183CD0" w:rsidRPr="00183CD0">
        <w:rPr>
          <w:rFonts w:cs="Times New Roman"/>
          <w:szCs w:val="24"/>
        </w:rPr>
        <w:t xml:space="preserve"> </w:t>
      </w:r>
      <w:r w:rsidR="007B2B0E" w:rsidRPr="00164CB8">
        <w:rPr>
          <w:rFonts w:cs="Times New Roman"/>
        </w:rPr>
        <w:t>said that throwing is a complex gross motor skill in which there is involvement between different parts of the body</w:t>
      </w:r>
      <w:r w:rsidR="00467AA6">
        <w:rPr>
          <w:rFonts w:cs="Times New Roman"/>
          <w:lang w:val="id-ID"/>
        </w:rPr>
        <w:t>,</w:t>
      </w:r>
      <w:r w:rsidR="007B2B0E" w:rsidRPr="00164CB8">
        <w:rPr>
          <w:rFonts w:cs="Times New Roman"/>
        </w:rPr>
        <w:t xml:space="preserve"> which are coordinated with other parts of the body to drive the biomechanical principles that result in the transfer of forces to the ball</w:t>
      </w:r>
      <w:r w:rsidR="00183CD0" w:rsidRPr="00183CD0">
        <w:rPr>
          <w:rFonts w:cs="Times New Roman"/>
          <w:szCs w:val="24"/>
        </w:rPr>
        <w:t xml:space="preserve">. </w:t>
      </w:r>
      <w:r>
        <w:rPr>
          <w:rFonts w:cs="Times New Roman"/>
          <w:szCs w:val="24"/>
        </w:rPr>
        <w:fldChar w:fldCharType="begin" w:fldLock="1"/>
      </w:r>
      <w:r>
        <w:rPr>
          <w:rFonts w:cs="Times New Roman"/>
          <w:szCs w:val="24"/>
        </w:rPr>
        <w:instrText>ADDIN CSL_CITATION {"citationItems":[{"id":"ITEM-1","itemData":{"ISSN":"2222-1735, 2222-1735","abstract":"This study aimed to know the difference between playing and learning methods of exploratory learning methods to learning outcomes throwing the ball. In addition, this study also aimed to determine the effect of nutritional status of these two learning methods mentioned above. This research was conducted at SDN Cipinang Besar Selatan 16 Pagi East Jakarta in 2010. The method used is an experiment with a 2x2 factorial analysis through random sampling with a sample of 24 students. The analysis technique used is the analysis of variance (ANOVA) two-way, followed by Turkey test at the 0.05 level of significance. This study concludes that overall there are significant effects between the methods of learning to play with the exploration of learning methods to learning outcomes throwing the ball. This study also concluded that the interaction between teaching methods and nutritional status.","author":[{"dropping-particle":"","family":"Samsudin","given":"","non-dropping-particle":"","parse-names":false,"suffix":""},{"dropping-particle":"","family":"Nugraha","given":"Bayu","non-dropping-particle":"","parse-names":false,"suffix":""}],"container-title":"Journal of Education and Practice","id":"ITEM-1","issue":"2","issued":{"date-parts":[["2015"]]},"page":"130-138","title":"Learning Method and Its Influence on Nutrition Study Results Throwing the Ball","type":"article-journal","volume":"6"},"uris":["http://www.mendeley.com/documents/?uuid=fc7b0aa5-cff2-4321-81e1-098d11c070d5"]}],"mendeley":{"formattedCitation":"(Samsudin &amp; Nugraha, 2015)","plainTextFormattedCitation":"(Samsudin &amp; Nugraha, 2015)","previouslyFormattedCitation":"(Samsudin &amp; Nugraha, 2015)"},"properties":{"noteIndex":0},"schema":"https://github.com/citation-style-language/schema/raw/master/csl-citation.json"}</w:instrText>
      </w:r>
      <w:r>
        <w:rPr>
          <w:rFonts w:cs="Times New Roman"/>
          <w:szCs w:val="24"/>
        </w:rPr>
        <w:fldChar w:fldCharType="separate"/>
      </w:r>
      <w:r w:rsidR="007B2B0E">
        <w:rPr>
          <w:rFonts w:cs="Times New Roman"/>
          <w:noProof/>
          <w:szCs w:val="24"/>
        </w:rPr>
        <w:t>Samsudin &amp; Nugraha</w:t>
      </w:r>
      <w:r w:rsidRPr="001F0C91">
        <w:rPr>
          <w:rFonts w:cs="Times New Roman"/>
          <w:noProof/>
          <w:szCs w:val="24"/>
        </w:rPr>
        <w:t xml:space="preserve"> </w:t>
      </w:r>
      <w:r w:rsidR="007B2B0E">
        <w:rPr>
          <w:rFonts w:cs="Times New Roman"/>
          <w:noProof/>
          <w:szCs w:val="24"/>
          <w:lang w:val="id-ID"/>
        </w:rPr>
        <w:t>(</w:t>
      </w:r>
      <w:r w:rsidRPr="001F0C91">
        <w:rPr>
          <w:rFonts w:cs="Times New Roman"/>
          <w:noProof/>
          <w:szCs w:val="24"/>
        </w:rPr>
        <w:t>2015)</w:t>
      </w:r>
      <w:r>
        <w:rPr>
          <w:rFonts w:cs="Times New Roman"/>
          <w:szCs w:val="24"/>
        </w:rPr>
        <w:fldChar w:fldCharType="end"/>
      </w:r>
      <w:r>
        <w:rPr>
          <w:rFonts w:cs="Times New Roman"/>
          <w:szCs w:val="24"/>
          <w:lang w:val="id-ID"/>
        </w:rPr>
        <w:t xml:space="preserve"> </w:t>
      </w:r>
      <w:r w:rsidR="0091349D" w:rsidRPr="00164CB8">
        <w:rPr>
          <w:rFonts w:cs="Times New Roman"/>
        </w:rPr>
        <w:t xml:space="preserve">said that throwing </w:t>
      </w:r>
      <w:proofErr w:type="gramStart"/>
      <w:r w:rsidR="0091349D" w:rsidRPr="00164CB8">
        <w:rPr>
          <w:rFonts w:cs="Times New Roman"/>
        </w:rPr>
        <w:t>can</w:t>
      </w:r>
      <w:proofErr w:type="gramEnd"/>
      <w:r w:rsidR="0091349D" w:rsidRPr="00164CB8">
        <w:rPr>
          <w:rFonts w:cs="Times New Roman"/>
        </w:rPr>
        <w:t xml:space="preserve"> be done from under the hands, above the head, beyond the head or arms</w:t>
      </w:r>
      <w:r w:rsidR="00F16A45">
        <w:rPr>
          <w:rFonts w:cs="Times New Roman"/>
          <w:lang w:val="id-ID"/>
        </w:rPr>
        <w:t>,</w:t>
      </w:r>
      <w:r w:rsidR="0091349D" w:rsidRPr="00164CB8">
        <w:rPr>
          <w:rFonts w:cs="Times New Roman"/>
        </w:rPr>
        <w:t xml:space="preserve"> and from the side. </w:t>
      </w:r>
      <w:r w:rsidR="00467AA6" w:rsidRPr="00467AA6">
        <w:rPr>
          <w:rFonts w:cs="Times New Roman"/>
        </w:rPr>
        <w:t>Based on some opinions above</w:t>
      </w:r>
      <w:r w:rsidR="0091349D" w:rsidRPr="00164CB8">
        <w:rPr>
          <w:rFonts w:cs="Times New Roman"/>
        </w:rPr>
        <w:t xml:space="preserve">, it </w:t>
      </w:r>
      <w:proofErr w:type="gramStart"/>
      <w:r w:rsidR="0091349D" w:rsidRPr="00164CB8">
        <w:rPr>
          <w:rFonts w:cs="Times New Roman"/>
        </w:rPr>
        <w:t>can be concluded</w:t>
      </w:r>
      <w:proofErr w:type="gramEnd"/>
      <w:r w:rsidR="0091349D" w:rsidRPr="00164CB8">
        <w:rPr>
          <w:rFonts w:cs="Times New Roman"/>
        </w:rPr>
        <w:t xml:space="preserve"> that throwing is a coordinated movement of swinging the arms, fingers, sticks</w:t>
      </w:r>
      <w:r w:rsidR="008F014D">
        <w:rPr>
          <w:rFonts w:cs="Times New Roman"/>
          <w:lang w:val="id-ID"/>
        </w:rPr>
        <w:t>,</w:t>
      </w:r>
      <w:r w:rsidR="0091349D" w:rsidRPr="00164CB8">
        <w:rPr>
          <w:rFonts w:cs="Times New Roman"/>
        </w:rPr>
        <w:t xml:space="preserve"> and fe</w:t>
      </w:r>
      <w:r w:rsidR="008F014D">
        <w:rPr>
          <w:rFonts w:cs="Times New Roman"/>
        </w:rPr>
        <w:t>et to release objects or something</w:t>
      </w:r>
      <w:r w:rsidR="0091349D" w:rsidRPr="00164CB8">
        <w:rPr>
          <w:rFonts w:cs="Times New Roman"/>
        </w:rPr>
        <w:t xml:space="preserve"> in a certain direction</w:t>
      </w:r>
      <w:r w:rsidR="00183CD0" w:rsidRPr="00183CD0">
        <w:rPr>
          <w:rFonts w:cs="Times New Roman"/>
          <w:szCs w:val="24"/>
        </w:rPr>
        <w:t>.</w:t>
      </w:r>
    </w:p>
    <w:p w:rsidR="008F63EC" w:rsidRPr="008F014D" w:rsidRDefault="001F0C91" w:rsidP="008C40E2">
      <w:pPr>
        <w:tabs>
          <w:tab w:val="left" w:pos="567"/>
        </w:tabs>
        <w:ind w:left="426" w:right="605" w:firstLine="567"/>
        <w:jc w:val="both"/>
        <w:rPr>
          <w:rFonts w:cs="Times New Roman"/>
          <w:bCs/>
          <w:sz w:val="18"/>
          <w:lang w:val="id-ID"/>
        </w:rPr>
      </w:pPr>
      <w:r>
        <w:rPr>
          <w:rFonts w:cs="Times New Roman"/>
          <w:szCs w:val="24"/>
        </w:rPr>
        <w:fldChar w:fldCharType="begin" w:fldLock="1"/>
      </w:r>
      <w:r>
        <w:rPr>
          <w:rFonts w:cs="Times New Roman"/>
          <w:szCs w:val="24"/>
        </w:rPr>
        <w:instrText>ADDIN CSL_CITATION {"citationItems":[{"id":"ITEM-1","itemData":{"DOI":"10.1111/j.1600-0838.2012.01458.x","ISSN":"16000838","PMID":"22487170","abstract":"The aim was to study long-term effects on motor skills and school performance of increased physical education (PE). All pupils born 1990-1992 from one school were included in a longitudinal study over nine years. An intervention group (n=129) achieved daily PE (5×45min/week) and if needed one extra lesson of adapted motor training. The control group (n=91) had PE two lessons/week. Motor skills were evaluated by the Motor Skills Development as Ground for Learning observation checklist and school achievements by marks in Swedish, English, Mathematics, and PE and proportion of pupils who qualified for upper secondary school. In school year 9 there were motor skills deficits in 7% of pupils in the intervention group compared to 47% in the control group (P&lt;0.001), 96% of the pupils in the intervention group compared to 89% in the control group (P&lt;0.05) qualified for upper secondary school. The sum of evaluated marks was higher among boys in the intervention group than in the control group (P&lt;0.05). The sum of marks was also higher in pupils with no motor skills deficit than among pupils with motor skills deficits (P&lt;0.01), as was the proportion of pupils who qualified for upper secondary school (97% vs 81%, P&lt;0.001). Daily PE and adapted motor skills training during the compulsory school years is a feasible way to improve not only motor skills but also school performance and the proportion of pupils who qualify for upper secondary school. © 2012 John Wiley &amp; Sons A/S. Published by John Wiley &amp; Sons Ltd.","author":[{"dropping-particle":"","family":"Ericsson","given":"I.","non-dropping-particle":"","parse-names":false,"suffix":""},{"dropping-particle":"","family":"Karlsson","given":"M. K.","non-dropping-particle":"","parse-names":false,"suffix":""}],"container-title":"Scandinavian Journal of Medicine and Science in Sports","id":"ITEM-1","issue":"2","issued":{"date-parts":[["2014"]]},"page":"273-278","title":"Motor skills and school performance in children with daily physical education in school - a 9-year intervention study","type":"article-journal","volume":"24"},"uris":["http://www.mendeley.com/documents/?uuid=a995a3c7-c0fe-4cfa-9a64-060f4ce8d666"]}],"mendeley":{"formattedCitation":"(Ericsson &amp; Karlsson, 2014)","plainTextFormattedCitation":"(Ericsson &amp; Karlsson, 2014)","previouslyFormattedCitation":"(Ericsson &amp; Karlsson, 2014)"},"properties":{"noteIndex":0},"schema":"https://github.com/citation-style-language/schema/raw/master/csl-citation.json"}</w:instrText>
      </w:r>
      <w:r>
        <w:rPr>
          <w:rFonts w:cs="Times New Roman"/>
          <w:szCs w:val="24"/>
        </w:rPr>
        <w:fldChar w:fldCharType="separate"/>
      </w:r>
      <w:r w:rsidR="0091349D">
        <w:rPr>
          <w:rFonts w:cs="Times New Roman"/>
          <w:noProof/>
          <w:szCs w:val="24"/>
        </w:rPr>
        <w:t>Ericsson &amp; Karlsson</w:t>
      </w:r>
      <w:r w:rsidRPr="001F0C91">
        <w:rPr>
          <w:rFonts w:cs="Times New Roman"/>
          <w:noProof/>
          <w:szCs w:val="24"/>
        </w:rPr>
        <w:t xml:space="preserve"> </w:t>
      </w:r>
      <w:r w:rsidR="0091349D">
        <w:rPr>
          <w:rFonts w:cs="Times New Roman"/>
          <w:noProof/>
          <w:szCs w:val="24"/>
          <w:lang w:val="id-ID"/>
        </w:rPr>
        <w:t>(</w:t>
      </w:r>
      <w:r w:rsidRPr="001F0C91">
        <w:rPr>
          <w:rFonts w:cs="Times New Roman"/>
          <w:noProof/>
          <w:szCs w:val="24"/>
        </w:rPr>
        <w:t>2014)</w:t>
      </w:r>
      <w:r>
        <w:rPr>
          <w:rFonts w:cs="Times New Roman"/>
          <w:szCs w:val="24"/>
        </w:rPr>
        <w:fldChar w:fldCharType="end"/>
      </w:r>
      <w:r>
        <w:rPr>
          <w:rFonts w:cs="Times New Roman"/>
          <w:szCs w:val="24"/>
          <w:lang w:val="id-ID"/>
        </w:rPr>
        <w:t xml:space="preserve"> </w:t>
      </w:r>
      <w:r w:rsidR="0091349D" w:rsidRPr="00164CB8">
        <w:rPr>
          <w:rFonts w:cs="Times New Roman"/>
        </w:rPr>
        <w:t xml:space="preserve">stated that catching is a manipulative skill where </w:t>
      </w:r>
      <w:r w:rsidR="002D682B" w:rsidRPr="002D682B">
        <w:rPr>
          <w:rFonts w:cs="Times New Roman"/>
        </w:rPr>
        <w:t>where catching aims</w:t>
      </w:r>
      <w:r w:rsidR="0091349D" w:rsidRPr="00164CB8">
        <w:rPr>
          <w:rFonts w:cs="Times New Roman"/>
        </w:rPr>
        <w:t xml:space="preserve"> to restrain the object</w:t>
      </w:r>
      <w:r w:rsidR="00183CD0" w:rsidRPr="008F63EC">
        <w:rPr>
          <w:rFonts w:cs="Times New Roman"/>
          <w:szCs w:val="24"/>
        </w:rPr>
        <w:t xml:space="preserve">. </w:t>
      </w:r>
      <w:r>
        <w:rPr>
          <w:rFonts w:cs="Times New Roman"/>
          <w:szCs w:val="24"/>
        </w:rPr>
        <w:fldChar w:fldCharType="begin" w:fldLock="1"/>
      </w:r>
      <w:r>
        <w:rPr>
          <w:rFonts w:cs="Times New Roman"/>
          <w:szCs w:val="24"/>
        </w:rPr>
        <w:instrText>ADDIN CSL_CITATION {"citationItems":[{"id":"ITEM-1","itemData":{"ISSN":"2222-1735, 2222-1735","abstract":"This study aimed to know the difference between playing and learning methods of exploratory learning methods to learning outcomes throwing the ball. In addition, this study also aimed to determine the effect of nutritional status of these two learning methods mentioned above. This research was conducted at SDN Cipinang Besar Selatan 16 Pagi East Jakarta in 2010. The method used is an experiment with a 2x2 factorial analysis through random sampling with a sample of 24 students. The analysis technique used is the analysis of variance (ANOVA) two-way, followed by Turkey test at the 0.05 level of significance. This study concludes that overall there are significant effects between the methods of learning to play with the exploration of learning methods to learning outcomes throwing the ball. This study also concluded that the interaction between teaching methods and nutritional status.","author":[{"dropping-particle":"","family":"Samsudin","given":"","non-dropping-particle":"","parse-names":false,"suffix":""},{"dropping-particle":"","family":"Nugraha","given":"Bayu","non-dropping-particle":"","parse-names":false,"suffix":""}],"container-title":"Journal of Education and Practice","id":"ITEM-1","issue":"2","issued":{"date-parts":[["2015"]]},"page":"130-138","title":"Learning Method and Its Influence on Nutrition Study Results Throwing the Ball","type":"article-journal","volume":"6"},"uris":["http://www.mendeley.com/documents/?uuid=fc7b0aa5-cff2-4321-81e1-098d11c070d5"]}],"mendeley":{"formattedCitation":"(Samsudin &amp; Nugraha, 2015)","plainTextFormattedCitation":"(Samsudin &amp; Nugraha, 2015)","previouslyFormattedCitation":"(Samsudin &amp; Nugraha, 2015)"},"properties":{"noteIndex":0},"schema":"https://github.com/citation-style-language/schema/raw/master/csl-citation.json"}</w:instrText>
      </w:r>
      <w:r>
        <w:rPr>
          <w:rFonts w:cs="Times New Roman"/>
          <w:szCs w:val="24"/>
        </w:rPr>
        <w:fldChar w:fldCharType="separate"/>
      </w:r>
      <w:r w:rsidR="0091349D">
        <w:rPr>
          <w:rFonts w:cs="Times New Roman"/>
          <w:noProof/>
          <w:szCs w:val="24"/>
        </w:rPr>
        <w:t>Samsudin &amp; Nugraha</w:t>
      </w:r>
      <w:r w:rsidRPr="001F0C91">
        <w:rPr>
          <w:rFonts w:cs="Times New Roman"/>
          <w:noProof/>
          <w:szCs w:val="24"/>
        </w:rPr>
        <w:t xml:space="preserve"> </w:t>
      </w:r>
      <w:r w:rsidR="0091349D">
        <w:rPr>
          <w:rFonts w:cs="Times New Roman"/>
          <w:noProof/>
          <w:szCs w:val="24"/>
          <w:lang w:val="id-ID"/>
        </w:rPr>
        <w:t>(</w:t>
      </w:r>
      <w:r w:rsidRPr="001F0C91">
        <w:rPr>
          <w:rFonts w:cs="Times New Roman"/>
          <w:noProof/>
          <w:szCs w:val="24"/>
        </w:rPr>
        <w:t>2015)</w:t>
      </w:r>
      <w:r>
        <w:rPr>
          <w:rFonts w:cs="Times New Roman"/>
          <w:szCs w:val="24"/>
        </w:rPr>
        <w:fldChar w:fldCharType="end"/>
      </w:r>
      <w:r>
        <w:rPr>
          <w:rFonts w:cs="Times New Roman"/>
          <w:szCs w:val="24"/>
          <w:lang w:val="id-ID"/>
        </w:rPr>
        <w:t xml:space="preserve"> </w:t>
      </w:r>
      <w:r w:rsidR="0091349D" w:rsidRPr="00164CB8">
        <w:rPr>
          <w:rFonts w:cs="Times New Roman"/>
        </w:rPr>
        <w:t xml:space="preserve">explained </w:t>
      </w:r>
      <w:proofErr w:type="gramStart"/>
      <w:r w:rsidR="0091349D" w:rsidRPr="00164CB8">
        <w:rPr>
          <w:rFonts w:cs="Times New Roman"/>
        </w:rPr>
        <w:t>that it is a basic manipulation movement that involves stopping the momentum of an object and controlling it using both hands</w:t>
      </w:r>
      <w:proofErr w:type="gramEnd"/>
      <w:r w:rsidR="0091349D" w:rsidRPr="00164CB8">
        <w:rPr>
          <w:rFonts w:cs="Times New Roman"/>
        </w:rPr>
        <w:t xml:space="preserve">. Students at first will find it easier to catch scrolling objects </w:t>
      </w:r>
      <w:r w:rsidR="002D682B" w:rsidRPr="002D682B">
        <w:rPr>
          <w:rFonts w:cs="Times New Roman"/>
        </w:rPr>
        <w:t>when compared to catching the bouncing objects. Thus, the catching ability of the bouncing objects develops after the child can catch the rolled objects</w:t>
      </w:r>
      <w:r w:rsidR="0091349D" w:rsidRPr="00164CB8">
        <w:rPr>
          <w:rFonts w:cs="Times New Roman"/>
        </w:rPr>
        <w:t xml:space="preserve">. </w:t>
      </w:r>
      <w:r w:rsidR="002D682B" w:rsidRPr="002D682B">
        <w:rPr>
          <w:rFonts w:cs="Times New Roman"/>
        </w:rPr>
        <w:t>Based on some opinions</w:t>
      </w:r>
      <w:r w:rsidR="002D682B">
        <w:rPr>
          <w:rFonts w:cs="Times New Roman"/>
          <w:lang w:val="id-ID"/>
        </w:rPr>
        <w:t xml:space="preserve"> </w:t>
      </w:r>
      <w:r w:rsidR="0091349D" w:rsidRPr="00164CB8">
        <w:rPr>
          <w:rFonts w:cs="Times New Roman"/>
        </w:rPr>
        <w:t xml:space="preserve">that </w:t>
      </w:r>
      <w:proofErr w:type="gramStart"/>
      <w:r w:rsidR="0091349D" w:rsidRPr="00164CB8">
        <w:rPr>
          <w:rFonts w:cs="Times New Roman"/>
        </w:rPr>
        <w:t>have been expressed</w:t>
      </w:r>
      <w:proofErr w:type="gramEnd"/>
      <w:r w:rsidR="0091349D" w:rsidRPr="00164CB8">
        <w:rPr>
          <w:rFonts w:cs="Times New Roman"/>
        </w:rPr>
        <w:t xml:space="preserve"> by the experts above, it can be concluded that catching is a hand movement to restrain </w:t>
      </w:r>
      <w:r w:rsidR="002D682B" w:rsidRPr="002D682B">
        <w:rPr>
          <w:rFonts w:cs="Times New Roman"/>
        </w:rPr>
        <w:t>objects</w:t>
      </w:r>
      <w:r w:rsidR="0091349D" w:rsidRPr="00164CB8">
        <w:rPr>
          <w:rFonts w:cs="Times New Roman"/>
        </w:rPr>
        <w:t xml:space="preserve"> around the students by using both hands in the right time estimate</w:t>
      </w:r>
      <w:r w:rsidR="00183CD0" w:rsidRPr="008F63EC">
        <w:rPr>
          <w:rFonts w:cs="Times New Roman"/>
          <w:szCs w:val="24"/>
        </w:rPr>
        <w:t>.</w:t>
      </w:r>
      <w:r w:rsidR="008F014D">
        <w:rPr>
          <w:rFonts w:cs="Times New Roman"/>
          <w:szCs w:val="24"/>
          <w:lang w:val="id-ID"/>
        </w:rPr>
        <w:t xml:space="preserve"> </w:t>
      </w:r>
    </w:p>
    <w:p w:rsidR="008F63EC" w:rsidRPr="0091349D" w:rsidRDefault="0091349D" w:rsidP="008C40E2">
      <w:pPr>
        <w:tabs>
          <w:tab w:val="left" w:pos="567"/>
        </w:tabs>
        <w:ind w:left="426" w:right="605" w:firstLine="567"/>
        <w:jc w:val="both"/>
        <w:rPr>
          <w:rFonts w:cs="Times New Roman"/>
          <w:bCs/>
          <w:sz w:val="18"/>
          <w:lang w:val="id-ID"/>
        </w:rPr>
      </w:pPr>
      <w:r w:rsidRPr="00164CB8">
        <w:rPr>
          <w:rFonts w:cs="Times New Roman"/>
        </w:rPr>
        <w:t>A study was conducted</w:t>
      </w:r>
      <w:r>
        <w:rPr>
          <w:rFonts w:cs="Times New Roman"/>
          <w:lang w:val="id-ID"/>
        </w:rPr>
        <w:t xml:space="preserve"> by</w:t>
      </w:r>
      <w:r w:rsidR="00183CD0" w:rsidRPr="00183CD0">
        <w:rPr>
          <w:rFonts w:cs="Times New Roman"/>
        </w:rPr>
        <w:t xml:space="preserve"> </w:t>
      </w:r>
      <w:r w:rsidR="001F0C91">
        <w:rPr>
          <w:rFonts w:cs="Times New Roman"/>
          <w:lang w:val="id-ID"/>
        </w:rPr>
        <w:fldChar w:fldCharType="begin" w:fldLock="1"/>
      </w:r>
      <w:r w:rsidR="001F0C91">
        <w:rPr>
          <w:rFonts w:cs="Times New Roman"/>
          <w:lang w:val="id-ID"/>
        </w:rPr>
        <w:instrText>ADDIN CSL_CITATION {"citationItems":[{"id":"ITEM-1","itemData":{"author":[{"dropping-particle":"","family":"Runasari","given":"Rellya","non-dropping-particle":"","parse-names":false,"suffix":""}],"id":"ITEM-1","issued":{"date-parts":[["0"]]},"page":"18-23","title":"Pre tes","type":"article-journal"},"uris":["http://www.mendeley.com/documents/?uuid=13c0cb51-0fee-45a6-a30c-7aa38b9a068c"]}],"mendeley":{"formattedCitation":"(Runasari, n.d.)","plainTextFormattedCitation":"(Runasari, n.d.)","previouslyFormattedCitation":"(Runasari, n.d.)"},"properties":{"noteIndex":0},"schema":"https://github.com/citation-style-language/schema/raw/master/csl-citation.json"}</w:instrText>
      </w:r>
      <w:r w:rsidR="001F0C91">
        <w:rPr>
          <w:rFonts w:cs="Times New Roman"/>
          <w:lang w:val="id-ID"/>
        </w:rPr>
        <w:fldChar w:fldCharType="separate"/>
      </w:r>
      <w:r>
        <w:rPr>
          <w:rFonts w:cs="Times New Roman"/>
          <w:noProof/>
          <w:lang w:val="id-ID"/>
        </w:rPr>
        <w:t>Runasari</w:t>
      </w:r>
      <w:r w:rsidR="001F0C91" w:rsidRPr="001F0C91">
        <w:rPr>
          <w:rFonts w:cs="Times New Roman"/>
          <w:noProof/>
          <w:lang w:val="id-ID"/>
        </w:rPr>
        <w:t xml:space="preserve"> </w:t>
      </w:r>
      <w:r>
        <w:rPr>
          <w:rFonts w:cs="Times New Roman"/>
          <w:noProof/>
          <w:lang w:val="id-ID"/>
        </w:rPr>
        <w:t>(</w:t>
      </w:r>
      <w:r w:rsidR="001F0C91" w:rsidRPr="001F0C91">
        <w:rPr>
          <w:rFonts w:cs="Times New Roman"/>
          <w:noProof/>
          <w:lang w:val="id-ID"/>
        </w:rPr>
        <w:t>n.d.)</w:t>
      </w:r>
      <w:r w:rsidR="001F0C91">
        <w:rPr>
          <w:rFonts w:cs="Times New Roman"/>
          <w:lang w:val="id-ID"/>
        </w:rPr>
        <w:fldChar w:fldCharType="end"/>
      </w:r>
      <w:r w:rsidR="001F0C91">
        <w:rPr>
          <w:rFonts w:cs="Times New Roman"/>
          <w:lang w:val="id-ID"/>
        </w:rPr>
        <w:t xml:space="preserve"> </w:t>
      </w:r>
      <w:r>
        <w:rPr>
          <w:rFonts w:cs="Times New Roman"/>
        </w:rPr>
        <w:t xml:space="preserve">related to </w:t>
      </w:r>
      <w:r w:rsidR="00F16A45" w:rsidRPr="00F16A45">
        <w:rPr>
          <w:rFonts w:cs="Times New Roman"/>
        </w:rPr>
        <w:t>improving</w:t>
      </w:r>
      <w:r w:rsidRPr="00164CB8">
        <w:rPr>
          <w:rFonts w:cs="Times New Roman"/>
        </w:rPr>
        <w:t xml:space="preserve"> social development through collaborative play methods. This study used two methods (group and individual method). The results of data analysis identified that students who used the group play method had higher abilities than students who </w:t>
      </w:r>
      <w:proofErr w:type="gramStart"/>
      <w:r w:rsidRPr="00164CB8">
        <w:rPr>
          <w:rFonts w:cs="Times New Roman"/>
        </w:rPr>
        <w:t>were given</w:t>
      </w:r>
      <w:proofErr w:type="gramEnd"/>
      <w:r w:rsidRPr="00164CB8">
        <w:rPr>
          <w:rFonts w:cs="Times New Roman"/>
        </w:rPr>
        <w:t xml:space="preserve"> the individual play method</w:t>
      </w:r>
      <w:r w:rsidR="00183CD0" w:rsidRPr="00183CD0">
        <w:rPr>
          <w:rFonts w:cs="Times New Roman"/>
        </w:rPr>
        <w:t>.</w:t>
      </w:r>
      <w:r>
        <w:rPr>
          <w:rFonts w:cs="Times New Roman"/>
          <w:lang w:val="id-ID"/>
        </w:rPr>
        <w:t xml:space="preserve">  </w:t>
      </w:r>
    </w:p>
    <w:p w:rsidR="008F63EC" w:rsidRDefault="0091349D" w:rsidP="008C40E2">
      <w:pPr>
        <w:tabs>
          <w:tab w:val="left" w:pos="567"/>
        </w:tabs>
        <w:ind w:left="426" w:right="605" w:firstLine="567"/>
        <w:jc w:val="both"/>
        <w:rPr>
          <w:rFonts w:cs="Times New Roman"/>
        </w:rPr>
      </w:pPr>
      <w:r w:rsidRPr="00164CB8">
        <w:rPr>
          <w:rFonts w:cs="Times New Roman"/>
        </w:rPr>
        <w:t>Based on the d</w:t>
      </w:r>
      <w:r w:rsidR="006414F4">
        <w:rPr>
          <w:rFonts w:cs="Times New Roman"/>
        </w:rPr>
        <w:t>iscussion, there is an effect</w:t>
      </w:r>
      <w:r w:rsidRPr="00164CB8">
        <w:rPr>
          <w:rFonts w:cs="Times New Roman"/>
        </w:rPr>
        <w:t xml:space="preserve"> on the learning outcomes of throwing and catching ball skills between the group and the individual playing method</w:t>
      </w:r>
      <w:r w:rsidR="006414F4">
        <w:rPr>
          <w:rFonts w:cs="Times New Roman"/>
          <w:lang w:val="id-ID"/>
        </w:rPr>
        <w:t>s</w:t>
      </w:r>
      <w:r w:rsidRPr="00164CB8">
        <w:rPr>
          <w:rFonts w:cs="Times New Roman"/>
        </w:rPr>
        <w:t xml:space="preserve">. </w:t>
      </w:r>
      <w:r w:rsidR="002D682B" w:rsidRPr="002D682B">
        <w:rPr>
          <w:rFonts w:cs="Times New Roman"/>
        </w:rPr>
        <w:t>With the</w:t>
      </w:r>
      <w:r w:rsidRPr="00164CB8">
        <w:rPr>
          <w:rFonts w:cs="Times New Roman"/>
        </w:rPr>
        <w:t xml:space="preserve"> implementation of mastery of throwing and catching skills, the benefits of manipulative skills are enormous. </w:t>
      </w:r>
      <w:r w:rsidR="002D682B" w:rsidRPr="002D682B">
        <w:rPr>
          <w:rFonts w:cs="Times New Roman"/>
        </w:rPr>
        <w:t>It is necessary to do it well because of the ball throw-catch skills</w:t>
      </w:r>
      <w:r w:rsidR="00183CD0" w:rsidRPr="00183CD0">
        <w:rPr>
          <w:rFonts w:cs="Times New Roman"/>
        </w:rPr>
        <w:t>.</w:t>
      </w:r>
    </w:p>
    <w:p w:rsidR="008F63EC" w:rsidRDefault="008F63EC" w:rsidP="008C40E2">
      <w:pPr>
        <w:tabs>
          <w:tab w:val="left" w:pos="567"/>
        </w:tabs>
        <w:ind w:left="426" w:right="605" w:firstLine="567"/>
        <w:jc w:val="both"/>
        <w:rPr>
          <w:rFonts w:cs="Times New Roman"/>
          <w:bCs/>
          <w:sz w:val="18"/>
        </w:rPr>
      </w:pPr>
    </w:p>
    <w:p w:rsidR="0091349D" w:rsidRDefault="0091349D" w:rsidP="002D682B">
      <w:pPr>
        <w:tabs>
          <w:tab w:val="left" w:pos="567"/>
        </w:tabs>
        <w:ind w:right="605"/>
        <w:jc w:val="both"/>
        <w:rPr>
          <w:rFonts w:cs="Times New Roman"/>
          <w:bCs/>
          <w:i/>
        </w:rPr>
      </w:pPr>
    </w:p>
    <w:p w:rsidR="00183CD0" w:rsidRPr="00813279" w:rsidRDefault="0091349D" w:rsidP="008C40E2">
      <w:pPr>
        <w:tabs>
          <w:tab w:val="left" w:pos="567"/>
        </w:tabs>
        <w:ind w:left="426" w:right="605"/>
        <w:jc w:val="both"/>
        <w:rPr>
          <w:rFonts w:cs="Times New Roman"/>
          <w:b/>
          <w:bCs/>
          <w:i/>
          <w:sz w:val="18"/>
        </w:rPr>
      </w:pPr>
      <w:r w:rsidRPr="00813279">
        <w:rPr>
          <w:rFonts w:cs="Times New Roman"/>
          <w:b/>
          <w:i/>
        </w:rPr>
        <w:t>The Interaction between Learning Strategies and Motivation on Le</w:t>
      </w:r>
      <w:r w:rsidR="005B6E8A" w:rsidRPr="00813279">
        <w:rPr>
          <w:rFonts w:cs="Times New Roman"/>
          <w:b/>
          <w:i/>
        </w:rPr>
        <w:t xml:space="preserve">arning Outcomes of </w:t>
      </w:r>
      <w:r w:rsidR="005B6E8A" w:rsidRPr="00813279">
        <w:rPr>
          <w:rFonts w:cs="Times New Roman"/>
          <w:b/>
          <w:i/>
          <w:lang w:val="id-ID"/>
        </w:rPr>
        <w:t xml:space="preserve">the </w:t>
      </w:r>
      <w:r w:rsidR="005B6E8A" w:rsidRPr="00813279">
        <w:rPr>
          <w:rFonts w:cs="Times New Roman"/>
          <w:b/>
          <w:i/>
        </w:rPr>
        <w:t xml:space="preserve">Ball </w:t>
      </w:r>
      <w:r w:rsidR="00D87B06" w:rsidRPr="00813279">
        <w:rPr>
          <w:rFonts w:cs="Times New Roman"/>
          <w:b/>
          <w:i/>
        </w:rPr>
        <w:t>Throw</w:t>
      </w:r>
      <w:r w:rsidR="005B6E8A" w:rsidRPr="00813279">
        <w:rPr>
          <w:rFonts w:cs="Times New Roman"/>
          <w:b/>
          <w:i/>
          <w:lang w:val="id-ID"/>
        </w:rPr>
        <w:t>-Catch</w:t>
      </w:r>
      <w:r w:rsidR="00D87B06" w:rsidRPr="00813279">
        <w:rPr>
          <w:rFonts w:cs="Times New Roman"/>
          <w:b/>
          <w:i/>
        </w:rPr>
        <w:t xml:space="preserve"> </w:t>
      </w:r>
      <w:r w:rsidRPr="00813279">
        <w:rPr>
          <w:rFonts w:cs="Times New Roman"/>
          <w:b/>
          <w:i/>
        </w:rPr>
        <w:t>Skills</w:t>
      </w:r>
      <w:r w:rsidR="008F63EC" w:rsidRPr="00813279">
        <w:rPr>
          <w:rFonts w:cs="Times New Roman"/>
          <w:b/>
          <w:i/>
          <w:lang w:val="id-ID"/>
        </w:rPr>
        <w:t>.</w:t>
      </w:r>
      <w:r w:rsidR="005B6E8A" w:rsidRPr="00813279">
        <w:rPr>
          <w:rFonts w:cs="Times New Roman"/>
          <w:b/>
          <w:i/>
          <w:lang w:val="id-ID"/>
        </w:rPr>
        <w:t xml:space="preserve"> </w:t>
      </w:r>
    </w:p>
    <w:p w:rsidR="00183CD0" w:rsidRPr="00183CD0" w:rsidRDefault="00183CD0" w:rsidP="008C40E2">
      <w:pPr>
        <w:tabs>
          <w:tab w:val="left" w:pos="567"/>
        </w:tabs>
        <w:spacing w:line="276" w:lineRule="auto"/>
        <w:ind w:left="426" w:right="605"/>
        <w:jc w:val="both"/>
        <w:rPr>
          <w:rFonts w:cs="Times New Roman"/>
        </w:rPr>
      </w:pPr>
      <w:r w:rsidRPr="00183CD0">
        <w:rPr>
          <w:rFonts w:cs="Times New Roman"/>
        </w:rPr>
        <w:tab/>
      </w:r>
      <w:r w:rsidRPr="00183CD0">
        <w:rPr>
          <w:rFonts w:cs="Times New Roman"/>
        </w:rPr>
        <w:tab/>
      </w:r>
      <w:r w:rsidR="0091349D" w:rsidRPr="00164CB8">
        <w:rPr>
          <w:rFonts w:cs="Times New Roman"/>
        </w:rPr>
        <w:t xml:space="preserve">Meanwhile, </w:t>
      </w:r>
      <w:r w:rsidR="0035236C" w:rsidRPr="0035236C">
        <w:rPr>
          <w:rFonts w:cs="Times New Roman"/>
        </w:rPr>
        <w:t>in testing the second hypothesis, it shows an interaction</w:t>
      </w:r>
      <w:r w:rsidR="0091349D" w:rsidRPr="00164CB8">
        <w:rPr>
          <w:rFonts w:cs="Times New Roman"/>
        </w:rPr>
        <w:t xml:space="preserve"> between learning methods and motivation on the le</w:t>
      </w:r>
      <w:r w:rsidR="0082036C">
        <w:rPr>
          <w:rFonts w:cs="Times New Roman"/>
        </w:rPr>
        <w:t>arning outcomes of Ball Throw-Catch</w:t>
      </w:r>
      <w:r w:rsidR="0091349D" w:rsidRPr="00164CB8">
        <w:rPr>
          <w:rFonts w:cs="Times New Roman"/>
        </w:rPr>
        <w:t xml:space="preserve"> Skills. </w:t>
      </w:r>
      <w:r w:rsidR="0082036C">
        <w:rPr>
          <w:rFonts w:cs="Times New Roman"/>
          <w:lang w:val="id-ID"/>
        </w:rPr>
        <w:t>Thus,</w:t>
      </w:r>
      <w:r w:rsidR="0091349D" w:rsidRPr="00164CB8">
        <w:rPr>
          <w:rFonts w:cs="Times New Roman"/>
        </w:rPr>
        <w:t xml:space="preserve"> </w:t>
      </w:r>
      <w:r w:rsidR="0035236C" w:rsidRPr="0035236C">
        <w:rPr>
          <w:rFonts w:cs="Times New Roman"/>
        </w:rPr>
        <w:t>it can be concluded</w:t>
      </w:r>
      <w:r w:rsidR="0091349D" w:rsidRPr="00164CB8">
        <w:rPr>
          <w:rFonts w:cs="Times New Roman"/>
        </w:rPr>
        <w:t xml:space="preserve"> that there is an interaction between learning strategies and motivation on learning outcomes of the Ball </w:t>
      </w:r>
      <w:r w:rsidR="0082036C">
        <w:rPr>
          <w:rFonts w:cs="Times New Roman"/>
          <w:lang w:val="id-ID"/>
        </w:rPr>
        <w:t xml:space="preserve">Throw-Catch </w:t>
      </w:r>
      <w:r w:rsidR="0091349D" w:rsidRPr="00164CB8">
        <w:rPr>
          <w:rFonts w:cs="Times New Roman"/>
        </w:rPr>
        <w:t xml:space="preserve">Skills. The game method is an activity that can cause fun for those who play it. In learning, games </w:t>
      </w:r>
      <w:proofErr w:type="gramStart"/>
      <w:r w:rsidR="0091349D" w:rsidRPr="00164CB8">
        <w:rPr>
          <w:rFonts w:cs="Times New Roman"/>
        </w:rPr>
        <w:t>are not always</w:t>
      </w:r>
      <w:r w:rsidR="00F16A45">
        <w:rPr>
          <w:rFonts w:cs="Times New Roman"/>
        </w:rPr>
        <w:t xml:space="preserve"> interpreted</w:t>
      </w:r>
      <w:proofErr w:type="gramEnd"/>
      <w:r w:rsidR="00F16A45">
        <w:rPr>
          <w:rFonts w:cs="Times New Roman"/>
        </w:rPr>
        <w:t xml:space="preserve"> as games should be</w:t>
      </w:r>
      <w:r w:rsidR="0091349D" w:rsidRPr="00164CB8">
        <w:rPr>
          <w:rFonts w:cs="Times New Roman"/>
        </w:rPr>
        <w:t xml:space="preserve"> but can be designed to help students understand the learning process</w:t>
      </w:r>
      <w:r w:rsidR="0035236C">
        <w:rPr>
          <w:rFonts w:cs="Times New Roman"/>
          <w:lang w:val="id-ID"/>
        </w:rPr>
        <w:t>,</w:t>
      </w:r>
      <w:r w:rsidR="0091349D" w:rsidRPr="00164CB8">
        <w:rPr>
          <w:rFonts w:cs="Times New Roman"/>
        </w:rPr>
        <w:t xml:space="preserve"> such as providing opportunities for students to manipulate concrete objects related to learning</w:t>
      </w:r>
      <w:r w:rsidRPr="00183CD0">
        <w:rPr>
          <w:rFonts w:cs="Times New Roman"/>
        </w:rPr>
        <w:t xml:space="preserve">. </w:t>
      </w:r>
    </w:p>
    <w:p w:rsidR="001F0C91" w:rsidRPr="0091349D" w:rsidRDefault="00183CD0" w:rsidP="0091349D">
      <w:pPr>
        <w:tabs>
          <w:tab w:val="left" w:pos="567"/>
        </w:tabs>
        <w:spacing w:line="276" w:lineRule="auto"/>
        <w:ind w:left="426" w:right="605"/>
        <w:jc w:val="both"/>
        <w:rPr>
          <w:rFonts w:cs="Times New Roman"/>
          <w:lang w:val="id-ID"/>
        </w:rPr>
      </w:pPr>
      <w:r w:rsidRPr="00183CD0">
        <w:rPr>
          <w:rFonts w:cs="Times New Roman"/>
        </w:rPr>
        <w:tab/>
      </w:r>
      <w:r w:rsidR="0091349D" w:rsidRPr="00164CB8">
        <w:rPr>
          <w:rFonts w:cs="Times New Roman"/>
        </w:rPr>
        <w:t>Research related to throwing and catching skills</w:t>
      </w:r>
      <w:r w:rsidR="008F63EC">
        <w:rPr>
          <w:rFonts w:cs="Times New Roman"/>
          <w:lang w:val="id-ID"/>
        </w:rPr>
        <w:t xml:space="preserve"> </w:t>
      </w:r>
      <w:r w:rsidR="001F0C91">
        <w:rPr>
          <w:rFonts w:cs="Times New Roman"/>
          <w:lang w:val="id-ID"/>
        </w:rPr>
        <w:fldChar w:fldCharType="begin" w:fldLock="1"/>
      </w:r>
      <w:r w:rsidR="001F0C91">
        <w:rPr>
          <w:rFonts w:cs="Times New Roman"/>
          <w:lang w:val="id-ID"/>
        </w:rPr>
        <w:instrText>ADDIN CSL_CITATION {"citationItems":[{"id":"ITEM-1","itemData":{"ISSN":"2502-7239","abstract":"Permasalahan pada penelitian ini adalah kurangnya keterampilan motorik kasar anak sehingga menyebabkan anak mengalami hambatan, hambatan yang terjadi disebabkan karena pembelajaran motorik kasar pada sekolah belum dilakukan secara optimal, kurang dalam melibatkan aktifitas fisik anak, anak cenderung aktif terhadap kegiatan bermain, anak hanya berlari kesana kesini dan bermain seadanya, anak kurang mampu melakukan praktik bermain melempar dan menangkap bola, meskipun ada beberapa anak yang sudah bisa melakukan lempar tangkap bola, namun masih banyak anak yang masih terlihat kaku dan masih membutuhkan bantuan guru, melakukan gerakan dengan mengikuti arahan-arahan guru. Tujuan penelitian ini adalah untuk mengetahui pengaruh permainan lempar tangkap bola terhadap keterampilan motorik kasar kelompok B di TK Melbourn. Jenis penelitian ini adalah eksperimen, desain yang digunakan dalam penelitian ini adalah Quasi Exsperimental Design dengan bentuk the equivalent time sample design. Sampel penelitian ini adalah anak kelompok B2 yang berjumlah 15 orang. Teknik pengumpulan data menggunakan uji normalitas, dan uji hipotesis (Uji-t).Hasil analisis data observasi akhir keterampilan motorik kasar pada anak dengan menggunakan uji normalitas diketahui bahwa data tidak diberi perlakuan Lhitung &lt;Ltabel atau -0,9945 &lt; 0,220 dan data diberi perlakuan Lhitung&lt;Ltabel atau -0,8264 &lt; 0,220 menunjukan bahwa kelompok data berdistribusi normal.Uji hipotesis dengan menggunakan uji-t pada taraf nyata α = 0,05 diperoleh Thitung = 3,83 dan karena dk=14, maka Ttabel = 1,7531. Maka Thitung = 3,83 &gt;Ttabel 1,7531 . Berdasarkan hasil penelitian tersebut dapat disimpulkan ada pengaruh yang signifikan dari bermain lempar tangkap bola terhadap keterampilan motorik kasar anak usia 5-6 tahun di TK melbourn.","author":[{"dropping-particle":"","family":"Siregar","given":"Jojor","non-dropping-particle":"","parse-names":false,"suffix":""},{"dropping-particle":"","family":"Damaiwaty","given":"Damaiwaty R","non-dropping-particle":"","parse-names":false,"suffix":""},{"dropping-particle":"","family":"Lubis","given":"May Sari","non-dropping-particle":"","parse-names":false,"suffix":""}],"container-title":"Jurnal Usia Dini","id":"ITEM-1","issue":"1","issued":{"date-parts":[["2019"]]},"page":"1-9","title":"Pengaruh Bermain Lempar Tangkap Bola Terhadap Keterampilan Motorik Kasar Anak Usia 5–6 Tahun Di Tk Melbourn","type":"article-journal","volume":"6"},"uris":["http://www.mendeley.com/documents/?uuid=a15a904c-f520-437c-9aa5-98b2d84bd5cb"]}],"mendeley":{"formattedCitation":"(Siregar, Damaiwaty, &amp; Lubis, 2019)","plainTextFormattedCitation":"(Siregar, Damaiwaty, &amp; Lubis, 2019)","previouslyFormattedCitation":"(Siregar, Damaiwaty, &amp; Lubis, 2019)"},"properties":{"noteIndex":0},"schema":"https://github.com/citation-style-language/schema/raw/master/csl-citation.json"}</w:instrText>
      </w:r>
      <w:r w:rsidR="001F0C91">
        <w:rPr>
          <w:rFonts w:cs="Times New Roman"/>
          <w:lang w:val="id-ID"/>
        </w:rPr>
        <w:fldChar w:fldCharType="separate"/>
      </w:r>
      <w:r w:rsidR="001F0C91" w:rsidRPr="001F0C91">
        <w:rPr>
          <w:rFonts w:cs="Times New Roman"/>
          <w:noProof/>
          <w:lang w:val="id-ID"/>
        </w:rPr>
        <w:t>(Siregar, Damaiwaty, &amp; Lubis, 2019)</w:t>
      </w:r>
      <w:r w:rsidR="001F0C91">
        <w:rPr>
          <w:rFonts w:cs="Times New Roman"/>
          <w:lang w:val="id-ID"/>
        </w:rPr>
        <w:fldChar w:fldCharType="end"/>
      </w:r>
      <w:r w:rsidR="001F0C91">
        <w:rPr>
          <w:rFonts w:cs="Times New Roman"/>
          <w:lang w:val="id-ID"/>
        </w:rPr>
        <w:t xml:space="preserve"> </w:t>
      </w:r>
      <w:r w:rsidR="0035236C">
        <w:rPr>
          <w:rFonts w:cs="Times New Roman"/>
        </w:rPr>
        <w:t xml:space="preserve">shows </w:t>
      </w:r>
      <w:r w:rsidR="0091349D" w:rsidRPr="00164CB8">
        <w:rPr>
          <w:rFonts w:cs="Times New Roman"/>
        </w:rPr>
        <w:t xml:space="preserve">differences between students who are given treatment and those who are not. The game of throwing and catching the ball turned out to </w:t>
      </w:r>
      <w:r w:rsidR="0082036C">
        <w:rPr>
          <w:rFonts w:cs="Times New Roman"/>
          <w:lang w:val="id-ID"/>
        </w:rPr>
        <w:t>affect</w:t>
      </w:r>
      <w:r w:rsidR="0091349D" w:rsidRPr="00164CB8">
        <w:rPr>
          <w:rFonts w:cs="Times New Roman"/>
        </w:rPr>
        <w:t xml:space="preserve"> the manipulative abilities of elementary school students</w:t>
      </w:r>
      <w:r w:rsidR="0082036C">
        <w:rPr>
          <w:rFonts w:cs="Times New Roman"/>
          <w:lang w:val="id-ID"/>
        </w:rPr>
        <w:t>.</w:t>
      </w:r>
      <w:r w:rsidR="0091349D" w:rsidRPr="00164CB8">
        <w:rPr>
          <w:rFonts w:cs="Times New Roman"/>
        </w:rPr>
        <w:t xml:space="preserve"> </w:t>
      </w:r>
      <w:r w:rsidR="0082036C">
        <w:rPr>
          <w:rFonts w:cs="Times New Roman"/>
          <w:lang w:val="id-ID"/>
        </w:rPr>
        <w:t>Then,</w:t>
      </w:r>
      <w:r w:rsidR="0091349D" w:rsidRPr="00164CB8">
        <w:rPr>
          <w:rFonts w:cs="Times New Roman"/>
        </w:rPr>
        <w:t xml:space="preserve"> based on research</w:t>
      </w:r>
      <w:r w:rsidR="0082036C">
        <w:rPr>
          <w:rFonts w:cs="Times New Roman"/>
          <w:lang w:val="id-ID"/>
        </w:rPr>
        <w:t>,</w:t>
      </w:r>
      <w:r w:rsidR="0091349D" w:rsidRPr="00164CB8">
        <w:rPr>
          <w:rFonts w:cs="Times New Roman"/>
        </w:rPr>
        <w:t xml:space="preserve"> it stated that the existence of playing throw and catch in learning </w:t>
      </w:r>
      <w:r w:rsidR="0082036C">
        <w:rPr>
          <w:rFonts w:cs="Times New Roman"/>
          <w:lang w:val="id-ID"/>
        </w:rPr>
        <w:t>affect</w:t>
      </w:r>
      <w:r w:rsidR="00F16A45">
        <w:rPr>
          <w:rFonts w:cs="Times New Roman"/>
          <w:lang w:val="id-ID"/>
        </w:rPr>
        <w:t>s</w:t>
      </w:r>
      <w:r w:rsidR="0091349D" w:rsidRPr="00164CB8">
        <w:rPr>
          <w:rFonts w:cs="Times New Roman"/>
        </w:rPr>
        <w:t xml:space="preserve"> the gross motor skills of elementary school students</w:t>
      </w:r>
      <w:r w:rsidR="00400F9C">
        <w:rPr>
          <w:rFonts w:cs="Times New Roman"/>
          <w:lang w:val="id-ID"/>
        </w:rPr>
        <w:t xml:space="preserve">. </w:t>
      </w:r>
      <w:r w:rsidR="0035236C">
        <w:rPr>
          <w:rFonts w:cs="Times New Roman"/>
          <w:lang w:val="id-ID"/>
        </w:rPr>
        <w:t xml:space="preserve"> </w:t>
      </w:r>
    </w:p>
    <w:p w:rsidR="00183CD0" w:rsidRPr="006414F4" w:rsidRDefault="00183CD0" w:rsidP="008C40E2">
      <w:pPr>
        <w:tabs>
          <w:tab w:val="left" w:pos="567"/>
        </w:tabs>
        <w:spacing w:line="276" w:lineRule="auto"/>
        <w:ind w:left="426" w:right="605"/>
        <w:jc w:val="both"/>
        <w:rPr>
          <w:rFonts w:cs="Times New Roman"/>
          <w:lang w:val="id-ID"/>
        </w:rPr>
      </w:pPr>
      <w:r w:rsidRPr="00183CD0">
        <w:rPr>
          <w:rFonts w:cs="Times New Roman"/>
        </w:rPr>
        <w:tab/>
      </w:r>
      <w:r w:rsidR="00223EAC" w:rsidRPr="00223EAC">
        <w:rPr>
          <w:rFonts w:cs="Times New Roman"/>
        </w:rPr>
        <w:t xml:space="preserve">Meanwhile, interactive games </w:t>
      </w:r>
      <w:proofErr w:type="gramStart"/>
      <w:r w:rsidR="00223EAC" w:rsidRPr="00223EAC">
        <w:rPr>
          <w:rFonts w:cs="Times New Roman"/>
        </w:rPr>
        <w:t>can be interpreted</w:t>
      </w:r>
      <w:proofErr w:type="gramEnd"/>
      <w:r w:rsidR="00223EAC" w:rsidRPr="00223EAC">
        <w:rPr>
          <w:rFonts w:cs="Times New Roman"/>
        </w:rPr>
        <w:t xml:space="preserve"> as games carried out by the active interaction between class members who participate in learning</w:t>
      </w:r>
      <w:r w:rsidR="0091349D" w:rsidRPr="00164CB8">
        <w:rPr>
          <w:rFonts w:cs="Times New Roman"/>
        </w:rPr>
        <w:t>. In line with what has been stated by</w:t>
      </w:r>
      <w:r w:rsidRPr="00183CD0">
        <w:rPr>
          <w:rFonts w:cs="Times New Roman"/>
        </w:rPr>
        <w:t xml:space="preserve"> </w:t>
      </w:r>
      <w:r w:rsidR="001F0C91">
        <w:rPr>
          <w:rFonts w:cs="Times New Roman"/>
        </w:rPr>
        <w:fldChar w:fldCharType="begin" w:fldLock="1"/>
      </w:r>
      <w:r w:rsidR="001F0C91">
        <w:rPr>
          <w:rFonts w:cs="Times New Roman"/>
        </w:rPr>
        <w:instrText xml:space="preserve">ADDIN CSL_CITATION {"citationItems":[{"id":"ITEM-1","itemData":{"ISBN":"9785984520973","abstract":"Que el 28 de septiembre de 2005 se publicó en el Diario Oficial de la Federación, la Norma Oficial Mexicana NOM-040-SSA2-2004 “En Materia de Información en Salud”, la cual tiene por objeto establecer los criterios para obtener, integrar, organizar, procesar, analizar y difundir la Información en Salud, en lo referente a población y cobertura, recursos disponibles, servicios otorgados, daños a la salud y evaluación del desempeño del Sistema Nacional de Salud, y es de observancia obligatoria en todo el territorio nacional para los establecimientos, personas físicas y morales del Sistema Nacional de Salud de los sectores público, social y privado, que proporcionen servicios de atención a la salud.","author":[{"dropping-particle":"","family":"Barrios","given":"","non-dropping-particle":"","parse-names":false,"suffix":""}],"container-title":"Экономика Региона","id":"ITEM-1","issue":"9","issued":{"date-parts":[["2012"]]},"page":"32","title":"No Title </w:instrText>
      </w:r>
      <w:r w:rsidR="001F0C91">
        <w:rPr>
          <w:rFonts w:ascii="Times New Roman" w:hAnsi="Times New Roman" w:cs="Times New Roman"/>
        </w:rPr>
        <w:instrText>طرق</w:instrText>
      </w:r>
      <w:r w:rsidR="001F0C91">
        <w:rPr>
          <w:rFonts w:cs="Times New Roman"/>
        </w:rPr>
        <w:instrText xml:space="preserve"> </w:instrText>
      </w:r>
      <w:r w:rsidR="001F0C91">
        <w:rPr>
          <w:rFonts w:ascii="Times New Roman" w:hAnsi="Times New Roman" w:cs="Times New Roman"/>
        </w:rPr>
        <w:instrText>تدريس</w:instrText>
      </w:r>
      <w:r w:rsidR="001F0C91">
        <w:rPr>
          <w:rFonts w:cs="Times New Roman"/>
        </w:rPr>
        <w:instrText xml:space="preserve"> </w:instrText>
      </w:r>
      <w:r w:rsidR="001F0C91">
        <w:rPr>
          <w:rFonts w:ascii="Times New Roman" w:hAnsi="Times New Roman" w:cs="Times New Roman"/>
        </w:rPr>
        <w:instrText>اللغة</w:instrText>
      </w:r>
      <w:r w:rsidR="001F0C91">
        <w:rPr>
          <w:rFonts w:cs="Times New Roman"/>
        </w:rPr>
        <w:instrText xml:space="preserve"> </w:instrText>
      </w:r>
      <w:r w:rsidR="001F0C91">
        <w:rPr>
          <w:rFonts w:ascii="Times New Roman" w:hAnsi="Times New Roman" w:cs="Times New Roman"/>
        </w:rPr>
        <w:instrText>العربية</w:instrText>
      </w:r>
      <w:r w:rsidR="001F0C91">
        <w:rPr>
          <w:rFonts w:cs="Times New Roman"/>
        </w:rPr>
        <w:instrText>","type":"article-journal","volume":"10"},"uris":["http://www.mendeley.com/documents/?uuid=a98288ee-9f4a-4867-9232-523357dec070"]}],"mendeley":{"formattedCitation":"(Barrios, 2012)","plainTextFormattedCitation":"(Barrios, 2012)","previouslyFormattedCitation":"(Barrios, 2012)"},"properties":{"noteIndex":0},"schema":"https://github.com/citation-style-language/schema/raw/master/csl-citation.json"}</w:instrText>
      </w:r>
      <w:r w:rsidR="001F0C91">
        <w:rPr>
          <w:rFonts w:cs="Times New Roman"/>
        </w:rPr>
        <w:fldChar w:fldCharType="separate"/>
      </w:r>
      <w:r w:rsidR="0091349D">
        <w:rPr>
          <w:rFonts w:cs="Times New Roman"/>
          <w:noProof/>
        </w:rPr>
        <w:t>Barrios</w:t>
      </w:r>
      <w:r w:rsidR="001F0C91" w:rsidRPr="001F0C91">
        <w:rPr>
          <w:rFonts w:cs="Times New Roman"/>
          <w:noProof/>
        </w:rPr>
        <w:t xml:space="preserve"> </w:t>
      </w:r>
      <w:r w:rsidR="0091349D">
        <w:rPr>
          <w:rFonts w:cs="Times New Roman"/>
          <w:noProof/>
          <w:lang w:val="id-ID"/>
        </w:rPr>
        <w:t>(</w:t>
      </w:r>
      <w:r w:rsidR="001F0C91" w:rsidRPr="001F0C91">
        <w:rPr>
          <w:rFonts w:cs="Times New Roman"/>
          <w:noProof/>
        </w:rPr>
        <w:t>2012)</w:t>
      </w:r>
      <w:r w:rsidR="001F0C91">
        <w:rPr>
          <w:rFonts w:cs="Times New Roman"/>
        </w:rPr>
        <w:fldChar w:fldCharType="end"/>
      </w:r>
      <w:r w:rsidR="001F0C91">
        <w:rPr>
          <w:rFonts w:cs="Times New Roman"/>
          <w:lang w:val="id-ID"/>
        </w:rPr>
        <w:t xml:space="preserve"> </w:t>
      </w:r>
      <w:r w:rsidR="0091349D" w:rsidRPr="00164CB8">
        <w:rPr>
          <w:rFonts w:cs="Times New Roman"/>
        </w:rPr>
        <w:t>that through play activities, it is appropriate to develop children's basic movement skills in elementary school because basically</w:t>
      </w:r>
      <w:r w:rsidR="008D34BB">
        <w:rPr>
          <w:rFonts w:cs="Times New Roman"/>
          <w:lang w:val="id-ID"/>
        </w:rPr>
        <w:t>,</w:t>
      </w:r>
      <w:r w:rsidR="0091349D" w:rsidRPr="00164CB8">
        <w:rPr>
          <w:rFonts w:cs="Times New Roman"/>
        </w:rPr>
        <w:t xml:space="preserve"> children are the world of play. Group games are games </w:t>
      </w:r>
      <w:r w:rsidR="0035236C" w:rsidRPr="0035236C">
        <w:rPr>
          <w:rFonts w:cs="Times New Roman"/>
        </w:rPr>
        <w:t>when</w:t>
      </w:r>
      <w:r w:rsidR="0091349D" w:rsidRPr="00164CB8">
        <w:rPr>
          <w:rFonts w:cs="Times New Roman"/>
        </w:rPr>
        <w:t xml:space="preserve"> each participant must be part of a team. Group games prioritize cohesiveness and cooperation between team members or groups</w:t>
      </w:r>
      <w:r w:rsidRPr="00183CD0">
        <w:rPr>
          <w:rFonts w:cs="Times New Roman"/>
        </w:rPr>
        <w:t>.</w:t>
      </w:r>
      <w:r w:rsidR="006414F4">
        <w:rPr>
          <w:rFonts w:cs="Times New Roman"/>
          <w:lang w:val="id-ID"/>
        </w:rPr>
        <w:t xml:space="preserve"> </w:t>
      </w:r>
    </w:p>
    <w:p w:rsidR="00183CD0" w:rsidRPr="00183CD0" w:rsidRDefault="00183CD0" w:rsidP="008C40E2">
      <w:pPr>
        <w:pStyle w:val="Default"/>
        <w:spacing w:line="276" w:lineRule="auto"/>
        <w:ind w:left="426" w:right="605"/>
        <w:jc w:val="both"/>
        <w:rPr>
          <w:rFonts w:ascii="Georgia" w:hAnsi="Georgia"/>
          <w:sz w:val="22"/>
          <w:szCs w:val="22"/>
        </w:rPr>
      </w:pPr>
      <w:r w:rsidRPr="00183CD0">
        <w:rPr>
          <w:rFonts w:ascii="Georgia" w:hAnsi="Georgia"/>
          <w:sz w:val="22"/>
          <w:szCs w:val="22"/>
        </w:rPr>
        <w:tab/>
      </w:r>
      <w:r w:rsidR="00223EAC">
        <w:rPr>
          <w:rFonts w:ascii="Georgia" w:hAnsi="Georgia"/>
          <w:sz w:val="22"/>
          <w:szCs w:val="22"/>
          <w:lang w:val="en-US"/>
        </w:rPr>
        <w:t>It should be realized</w:t>
      </w:r>
      <w:r w:rsidR="0091349D" w:rsidRPr="0091349D">
        <w:rPr>
          <w:rFonts w:ascii="Georgia" w:hAnsi="Georgia"/>
          <w:sz w:val="22"/>
          <w:szCs w:val="22"/>
          <w:lang w:val="en-US"/>
        </w:rPr>
        <w:t xml:space="preserve"> that each game has advantages and disadvantages</w:t>
      </w:r>
      <w:r w:rsidR="00223EAC">
        <w:rPr>
          <w:rFonts w:ascii="Georgia" w:hAnsi="Georgia"/>
          <w:sz w:val="22"/>
          <w:szCs w:val="22"/>
        </w:rPr>
        <w:t>,</w:t>
      </w:r>
      <w:r w:rsidR="0091349D" w:rsidRPr="0091349D">
        <w:rPr>
          <w:rFonts w:ascii="Georgia" w:hAnsi="Georgia"/>
          <w:sz w:val="22"/>
          <w:szCs w:val="22"/>
          <w:lang w:val="en-US"/>
        </w:rPr>
        <w:t xml:space="preserve"> as explained by</w:t>
      </w:r>
      <w:r w:rsidR="00400F9C">
        <w:rPr>
          <w:rFonts w:ascii="Georgia" w:hAnsi="Georgia"/>
          <w:sz w:val="22"/>
          <w:szCs w:val="22"/>
        </w:rPr>
        <w:t xml:space="preserve"> </w:t>
      </w:r>
      <w:r w:rsidR="001F0C91">
        <w:rPr>
          <w:rFonts w:ascii="Georgia" w:hAnsi="Georgia"/>
          <w:sz w:val="22"/>
          <w:szCs w:val="22"/>
        </w:rPr>
        <w:fldChar w:fldCharType="begin" w:fldLock="1"/>
      </w:r>
      <w:r w:rsidR="001F0C91">
        <w:rPr>
          <w:rFonts w:ascii="Georgia" w:hAnsi="Georgia"/>
          <w:sz w:val="22"/>
          <w:szCs w:val="22"/>
        </w:rPr>
        <w:instrText>ADDIN CSL_CITATION {"citationItems":[{"id":"ITEM-1","itemData":{"author":[{"dropping-particle":"","family":"Runasari","given":"Rellya","non-dropping-particle":"","parse-names":false,"suffix":""}],"id":"ITEM-1","issued":{"date-parts":[["0"]]},"page":"18-23","title":"Pre tes","type":"article-journal"},"uris":["http://www.mendeley.com/documents/?uuid=13c0cb51-0fee-45a6-a30c-7aa38b9a068c"]}],"mendeley":{"formattedCitation":"(Runasari, n.d.)","plainTextFormattedCitation":"(Runasari, n.d.)","previouslyFormattedCitation":"(Runasari, n.d.)"},"properties":{"noteIndex":0},"schema":"https://github.com/citation-style-language/schema/raw/master/csl-citation.json"}</w:instrText>
      </w:r>
      <w:r w:rsidR="001F0C91">
        <w:rPr>
          <w:rFonts w:ascii="Georgia" w:hAnsi="Georgia"/>
          <w:sz w:val="22"/>
          <w:szCs w:val="22"/>
        </w:rPr>
        <w:fldChar w:fldCharType="separate"/>
      </w:r>
      <w:r w:rsidR="00660516">
        <w:rPr>
          <w:rFonts w:ascii="Georgia" w:hAnsi="Georgia"/>
          <w:noProof/>
          <w:sz w:val="22"/>
          <w:szCs w:val="22"/>
        </w:rPr>
        <w:t>Runasari</w:t>
      </w:r>
      <w:r w:rsidR="001F0C91" w:rsidRPr="001F0C91">
        <w:rPr>
          <w:rFonts w:ascii="Georgia" w:hAnsi="Georgia"/>
          <w:noProof/>
          <w:sz w:val="22"/>
          <w:szCs w:val="22"/>
        </w:rPr>
        <w:t xml:space="preserve"> </w:t>
      </w:r>
      <w:r w:rsidR="00660516">
        <w:rPr>
          <w:rFonts w:ascii="Georgia" w:hAnsi="Georgia"/>
          <w:noProof/>
          <w:sz w:val="22"/>
          <w:szCs w:val="22"/>
        </w:rPr>
        <w:t>(</w:t>
      </w:r>
      <w:r w:rsidR="00223EAC">
        <w:rPr>
          <w:rFonts w:ascii="Georgia" w:hAnsi="Georgia"/>
          <w:noProof/>
          <w:sz w:val="22"/>
          <w:szCs w:val="22"/>
        </w:rPr>
        <w:t>n.d</w:t>
      </w:r>
      <w:r w:rsidR="001F0C91" w:rsidRPr="001F0C91">
        <w:rPr>
          <w:rFonts w:ascii="Georgia" w:hAnsi="Georgia"/>
          <w:noProof/>
          <w:sz w:val="22"/>
          <w:szCs w:val="22"/>
        </w:rPr>
        <w:t>)</w:t>
      </w:r>
      <w:r w:rsidR="001F0C91">
        <w:rPr>
          <w:rFonts w:ascii="Georgia" w:hAnsi="Georgia"/>
          <w:sz w:val="22"/>
          <w:szCs w:val="22"/>
        </w:rPr>
        <w:fldChar w:fldCharType="end"/>
      </w:r>
      <w:r w:rsidR="00660516">
        <w:rPr>
          <w:rFonts w:ascii="Georgia" w:hAnsi="Georgia"/>
          <w:sz w:val="22"/>
          <w:szCs w:val="22"/>
        </w:rPr>
        <w:t>.</w:t>
      </w:r>
      <w:r w:rsidR="0091349D">
        <w:rPr>
          <w:rFonts w:ascii="Georgia" w:hAnsi="Georgia"/>
          <w:sz w:val="22"/>
          <w:szCs w:val="22"/>
        </w:rPr>
        <w:t xml:space="preserve"> </w:t>
      </w:r>
      <w:r w:rsidR="0082036C">
        <w:rPr>
          <w:rFonts w:ascii="Georgia" w:hAnsi="Georgia"/>
          <w:sz w:val="22"/>
          <w:szCs w:val="22"/>
        </w:rPr>
        <w:t xml:space="preserve"> </w:t>
      </w:r>
    </w:p>
    <w:p w:rsidR="00183CD0" w:rsidRPr="00183CD0" w:rsidRDefault="00803C9E" w:rsidP="008C40E2">
      <w:pPr>
        <w:spacing w:line="276" w:lineRule="auto"/>
        <w:ind w:left="426" w:right="605" w:firstLine="720"/>
        <w:jc w:val="both"/>
        <w:rPr>
          <w:rFonts w:cs="Times New Roman"/>
        </w:rPr>
      </w:pPr>
      <w:r w:rsidRPr="00164CB8">
        <w:rPr>
          <w:rFonts w:cs="Times New Roman"/>
        </w:rPr>
        <w:t xml:space="preserve">The game method is an activity that can cause fun for those who play it. In learning, games </w:t>
      </w:r>
      <w:proofErr w:type="gramStart"/>
      <w:r w:rsidRPr="00164CB8">
        <w:rPr>
          <w:rFonts w:cs="Times New Roman"/>
        </w:rPr>
        <w:t>are not always</w:t>
      </w:r>
      <w:r w:rsidR="008D34BB">
        <w:rPr>
          <w:rFonts w:cs="Times New Roman"/>
        </w:rPr>
        <w:t xml:space="preserve"> interpreted</w:t>
      </w:r>
      <w:proofErr w:type="gramEnd"/>
      <w:r w:rsidR="008D34BB">
        <w:rPr>
          <w:rFonts w:cs="Times New Roman"/>
        </w:rPr>
        <w:t xml:space="preserve"> as games should be</w:t>
      </w:r>
      <w:r w:rsidRPr="00164CB8">
        <w:rPr>
          <w:rFonts w:cs="Times New Roman"/>
        </w:rPr>
        <w:t xml:space="preserve"> but can be designed to help students understand learning</w:t>
      </w:r>
      <w:r w:rsidR="00B36863" w:rsidRPr="00B36863">
        <w:rPr>
          <w:rFonts w:cs="Times New Roman"/>
        </w:rPr>
        <w:t>, such as providing the students' opportunities to</w:t>
      </w:r>
      <w:r w:rsidRPr="00164CB8">
        <w:rPr>
          <w:rFonts w:cs="Times New Roman"/>
        </w:rPr>
        <w:t xml:space="preserve"> manipulate concrete objects related to learning. The playing method in this study </w:t>
      </w:r>
      <w:proofErr w:type="gramStart"/>
      <w:r w:rsidRPr="00164CB8">
        <w:rPr>
          <w:rFonts w:cs="Times New Roman"/>
        </w:rPr>
        <w:t>is divided</w:t>
      </w:r>
      <w:proofErr w:type="gramEnd"/>
      <w:r w:rsidRPr="00164CB8">
        <w:rPr>
          <w:rFonts w:cs="Times New Roman"/>
        </w:rPr>
        <w:t xml:space="preserve"> into two ways, namely the group play method</w:t>
      </w:r>
      <w:r w:rsidR="008D34BB">
        <w:rPr>
          <w:rFonts w:cs="Times New Roman"/>
          <w:lang w:val="id-ID"/>
        </w:rPr>
        <w:t>,</w:t>
      </w:r>
      <w:r w:rsidRPr="00164CB8">
        <w:rPr>
          <w:rFonts w:cs="Times New Roman"/>
        </w:rPr>
        <w:t xml:space="preserve"> and the individual play method. These two playing methods will be useful and work</w:t>
      </w:r>
      <w:r w:rsidR="00B36863">
        <w:rPr>
          <w:rFonts w:cs="Times New Roman"/>
        </w:rPr>
        <w:t xml:space="preserve"> well for teaching manipulative-</w:t>
      </w:r>
      <w:r w:rsidRPr="00164CB8">
        <w:rPr>
          <w:rFonts w:cs="Times New Roman"/>
        </w:rPr>
        <w:t xml:space="preserve">basic movements if they are supported by motivation since it is the basic potential that they possess </w:t>
      </w:r>
      <w:r w:rsidRPr="00206A72">
        <w:rPr>
          <w:rFonts w:cs="Times New Roman"/>
        </w:rPr>
        <w:t>as their basic skill</w:t>
      </w:r>
      <w:r w:rsidR="00B36863">
        <w:rPr>
          <w:rFonts w:cs="Times New Roman"/>
          <w:lang w:val="id-ID"/>
        </w:rPr>
        <w:t>s</w:t>
      </w:r>
      <w:r w:rsidRPr="00206A72">
        <w:rPr>
          <w:rFonts w:cs="Times New Roman"/>
        </w:rPr>
        <w:t xml:space="preserve"> to learn a movement skill.</w:t>
      </w:r>
      <w:r w:rsidRPr="00164CB8">
        <w:rPr>
          <w:rFonts w:cs="Times New Roman"/>
        </w:rPr>
        <w:t xml:space="preserve"> Every student </w:t>
      </w:r>
      <w:proofErr w:type="gramStart"/>
      <w:r w:rsidRPr="00164CB8">
        <w:rPr>
          <w:rFonts w:cs="Times New Roman"/>
        </w:rPr>
        <w:t>has motivation</w:t>
      </w:r>
      <w:proofErr w:type="gramEnd"/>
      <w:r w:rsidRPr="00164CB8">
        <w:rPr>
          <w:rFonts w:cs="Times New Roman"/>
        </w:rPr>
        <w:t xml:space="preserve">. </w:t>
      </w:r>
      <w:r w:rsidR="00B83C04">
        <w:rPr>
          <w:rFonts w:cs="Times New Roman"/>
        </w:rPr>
        <w:t>T</w:t>
      </w:r>
      <w:r w:rsidRPr="00164CB8">
        <w:rPr>
          <w:rFonts w:cs="Times New Roman"/>
        </w:rPr>
        <w:t xml:space="preserve">o be successful in learning basic movements, the </w:t>
      </w:r>
      <w:r w:rsidR="00B36863" w:rsidRPr="00B36863">
        <w:rPr>
          <w:rFonts w:cs="Times New Roman"/>
        </w:rPr>
        <w:t>proper</w:t>
      </w:r>
      <w:r w:rsidRPr="00164CB8">
        <w:rPr>
          <w:rFonts w:cs="Times New Roman"/>
        </w:rPr>
        <w:t xml:space="preserve"> method </w:t>
      </w:r>
      <w:proofErr w:type="gramStart"/>
      <w:r w:rsidRPr="00164CB8">
        <w:rPr>
          <w:rFonts w:cs="Times New Roman"/>
        </w:rPr>
        <w:t>is also needed</w:t>
      </w:r>
      <w:proofErr w:type="gramEnd"/>
      <w:r w:rsidRPr="00164CB8">
        <w:rPr>
          <w:rFonts w:cs="Times New Roman"/>
        </w:rPr>
        <w:t>, namely the group play</w:t>
      </w:r>
      <w:r w:rsidR="00B83C04">
        <w:rPr>
          <w:rFonts w:cs="Times New Roman"/>
          <w:lang w:val="id-ID"/>
        </w:rPr>
        <w:t>ing</w:t>
      </w:r>
      <w:r w:rsidRPr="00164CB8">
        <w:rPr>
          <w:rFonts w:cs="Times New Roman"/>
        </w:rPr>
        <w:t xml:space="preserve"> method and the individual play</w:t>
      </w:r>
      <w:r w:rsidR="00B83C04">
        <w:rPr>
          <w:rFonts w:cs="Times New Roman"/>
          <w:lang w:val="id-ID"/>
        </w:rPr>
        <w:t>ing</w:t>
      </w:r>
      <w:r w:rsidRPr="00164CB8">
        <w:rPr>
          <w:rFonts w:cs="Times New Roman"/>
        </w:rPr>
        <w:t xml:space="preserve"> method</w:t>
      </w:r>
      <w:r w:rsidR="00183CD0" w:rsidRPr="00183CD0">
        <w:rPr>
          <w:rFonts w:cs="Times New Roman"/>
        </w:rPr>
        <w:t xml:space="preserve">. </w:t>
      </w:r>
    </w:p>
    <w:p w:rsidR="00183CD0" w:rsidRDefault="00803C9E" w:rsidP="008C40E2">
      <w:pPr>
        <w:spacing w:line="276" w:lineRule="auto"/>
        <w:ind w:left="426" w:right="605" w:firstLine="720"/>
        <w:jc w:val="both"/>
        <w:rPr>
          <w:rFonts w:cs="Times New Roman"/>
        </w:rPr>
      </w:pPr>
      <w:r w:rsidRPr="00164CB8">
        <w:rPr>
          <w:rFonts w:cs="Times New Roman"/>
        </w:rPr>
        <w:t xml:space="preserve">Thus, it </w:t>
      </w:r>
      <w:proofErr w:type="gramStart"/>
      <w:r w:rsidRPr="00164CB8">
        <w:rPr>
          <w:rFonts w:cs="Times New Roman"/>
        </w:rPr>
        <w:t>is closely related</w:t>
      </w:r>
      <w:proofErr w:type="gramEnd"/>
      <w:r w:rsidRPr="00164CB8">
        <w:rPr>
          <w:rFonts w:cs="Times New Roman"/>
        </w:rPr>
        <w:t xml:space="preserve"> to the potential for manipulative basic movements and willingness th</w:t>
      </w:r>
      <w:r w:rsidR="00B36863">
        <w:rPr>
          <w:rFonts w:cs="Times New Roman"/>
        </w:rPr>
        <w:t>at can be displayed by students. S</w:t>
      </w:r>
      <w:r w:rsidRPr="00164CB8">
        <w:rPr>
          <w:rFonts w:cs="Times New Roman"/>
        </w:rPr>
        <w:t>o</w:t>
      </w:r>
      <w:r w:rsidR="00B36863">
        <w:rPr>
          <w:rFonts w:cs="Times New Roman"/>
          <w:lang w:val="id-ID"/>
        </w:rPr>
        <w:t>,</w:t>
      </w:r>
      <w:r w:rsidRPr="00164CB8">
        <w:rPr>
          <w:rFonts w:cs="Times New Roman"/>
        </w:rPr>
        <w:t xml:space="preserve"> it can be expected that there will be an interaction between the group playing method and the individual playing method on the learning outcomes of throwing and catching skills</w:t>
      </w:r>
      <w:r w:rsidR="00183CD0" w:rsidRPr="00183CD0">
        <w:rPr>
          <w:rFonts w:cs="Times New Roman"/>
        </w:rPr>
        <w:t>.</w:t>
      </w:r>
    </w:p>
    <w:p w:rsidR="008C40E2" w:rsidRPr="00183CD0" w:rsidRDefault="008C40E2" w:rsidP="008C40E2">
      <w:pPr>
        <w:spacing w:line="276" w:lineRule="auto"/>
        <w:ind w:left="426" w:right="605" w:firstLine="720"/>
        <w:jc w:val="both"/>
        <w:rPr>
          <w:rFonts w:cs="Times New Roman"/>
        </w:rPr>
      </w:pPr>
    </w:p>
    <w:p w:rsidR="00183CD0" w:rsidRPr="00183CD0" w:rsidRDefault="00183CD0" w:rsidP="00372699">
      <w:pPr>
        <w:spacing w:line="276" w:lineRule="auto"/>
        <w:ind w:right="605"/>
        <w:jc w:val="center"/>
        <w:rPr>
          <w:rFonts w:cs="Times New Roman"/>
          <w:b/>
        </w:rPr>
      </w:pPr>
      <w:r w:rsidRPr="00183CD0">
        <w:rPr>
          <w:rFonts w:eastAsiaTheme="minorEastAsia" w:cs="Times New Roman"/>
          <w:b/>
          <w:noProof/>
        </w:rPr>
        <w:drawing>
          <wp:inline distT="0" distB="0" distL="0" distR="0" wp14:anchorId="1086879C" wp14:editId="140D29A4">
            <wp:extent cx="2914650" cy="2152650"/>
            <wp:effectExtent l="19050" t="0" r="19050" b="0"/>
            <wp:docPr id="16"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183CD0" w:rsidRDefault="00803C9E" w:rsidP="00372699">
      <w:pPr>
        <w:pStyle w:val="ListParagraph"/>
        <w:spacing w:line="276" w:lineRule="auto"/>
        <w:ind w:left="360" w:right="605"/>
        <w:jc w:val="center"/>
        <w:rPr>
          <w:rFonts w:cs="Times New Roman"/>
          <w:b/>
          <w:lang w:val="id-ID"/>
        </w:rPr>
      </w:pPr>
      <w:r w:rsidRPr="00164CB8">
        <w:rPr>
          <w:rFonts w:cs="Times New Roman"/>
          <w:b/>
        </w:rPr>
        <w:t>Figure 1. The interacti</w:t>
      </w:r>
      <w:r w:rsidR="00B83C04">
        <w:rPr>
          <w:rFonts w:cs="Times New Roman"/>
          <w:b/>
        </w:rPr>
        <w:t>on diagram in the</w:t>
      </w:r>
      <w:r w:rsidRPr="00164CB8">
        <w:rPr>
          <w:rFonts w:cs="Times New Roman"/>
          <w:b/>
        </w:rPr>
        <w:t xml:space="preserve"> research</w:t>
      </w:r>
    </w:p>
    <w:p w:rsidR="00372699" w:rsidRPr="00183CD0" w:rsidRDefault="00372699" w:rsidP="00372699">
      <w:pPr>
        <w:pStyle w:val="ListParagraph"/>
        <w:spacing w:line="276" w:lineRule="auto"/>
        <w:ind w:left="360" w:right="605"/>
        <w:jc w:val="center"/>
        <w:rPr>
          <w:rFonts w:cs="Times New Roman"/>
          <w:b/>
        </w:rPr>
      </w:pPr>
    </w:p>
    <w:p w:rsidR="00183CD0" w:rsidRPr="00813279" w:rsidRDefault="00803C9E" w:rsidP="008C40E2">
      <w:pPr>
        <w:widowControl/>
        <w:autoSpaceDE/>
        <w:autoSpaceDN/>
        <w:spacing w:line="276" w:lineRule="auto"/>
        <w:ind w:left="426" w:right="605"/>
        <w:contextualSpacing/>
        <w:jc w:val="both"/>
        <w:rPr>
          <w:rFonts w:cs="Times New Roman"/>
          <w:b/>
          <w:bCs/>
          <w:i/>
          <w:lang w:val="id-ID"/>
        </w:rPr>
      </w:pPr>
      <w:r w:rsidRPr="00813279">
        <w:rPr>
          <w:rFonts w:cs="Times New Roman"/>
          <w:b/>
          <w:i/>
        </w:rPr>
        <w:t>The group play</w:t>
      </w:r>
      <w:r w:rsidR="00B83C04" w:rsidRPr="00813279">
        <w:rPr>
          <w:rFonts w:cs="Times New Roman"/>
          <w:b/>
          <w:i/>
          <w:lang w:val="id-ID"/>
        </w:rPr>
        <w:t>ing</w:t>
      </w:r>
      <w:r w:rsidRPr="00813279">
        <w:rPr>
          <w:rFonts w:cs="Times New Roman"/>
          <w:b/>
          <w:i/>
        </w:rPr>
        <w:t xml:space="preserve"> method is better than the individual play</w:t>
      </w:r>
      <w:r w:rsidR="00B83C04" w:rsidRPr="00813279">
        <w:rPr>
          <w:rFonts w:cs="Times New Roman"/>
          <w:b/>
          <w:i/>
          <w:lang w:val="id-ID"/>
        </w:rPr>
        <w:t>ing</w:t>
      </w:r>
      <w:r w:rsidR="00B83C04" w:rsidRPr="00813279">
        <w:rPr>
          <w:rFonts w:cs="Times New Roman"/>
          <w:b/>
          <w:i/>
        </w:rPr>
        <w:t>-</w:t>
      </w:r>
      <w:r w:rsidRPr="00813279">
        <w:rPr>
          <w:rFonts w:cs="Times New Roman"/>
          <w:b/>
          <w:i/>
        </w:rPr>
        <w:t>method strategy on learning outcomes of ball throwing skills with high motivation</w:t>
      </w:r>
      <w:r w:rsidR="00D42E3E" w:rsidRPr="00813279">
        <w:rPr>
          <w:rFonts w:cs="Times New Roman"/>
          <w:b/>
          <w:i/>
          <w:lang w:val="id-ID"/>
        </w:rPr>
        <w:t>.</w:t>
      </w:r>
    </w:p>
    <w:p w:rsidR="00183CD0" w:rsidRPr="00803C9E" w:rsidRDefault="007F01B7" w:rsidP="008C40E2">
      <w:pPr>
        <w:spacing w:line="276" w:lineRule="auto"/>
        <w:ind w:left="426" w:right="605" w:firstLine="720"/>
        <w:jc w:val="both"/>
        <w:rPr>
          <w:rFonts w:cs="Times New Roman"/>
          <w:lang w:val="id-ID"/>
        </w:rPr>
      </w:pPr>
      <w:r>
        <w:rPr>
          <w:rFonts w:cs="Times New Roman"/>
        </w:rPr>
        <w:t xml:space="preserve">The </w:t>
      </w:r>
      <w:r>
        <w:rPr>
          <w:rFonts w:cs="Times New Roman"/>
          <w:lang w:val="id-ID"/>
        </w:rPr>
        <w:t xml:space="preserve">proof </w:t>
      </w:r>
      <w:r>
        <w:rPr>
          <w:rFonts w:cs="Times New Roman"/>
        </w:rPr>
        <w:t xml:space="preserve">results of </w:t>
      </w:r>
      <w:r w:rsidR="00803C9E" w:rsidRPr="00164CB8">
        <w:rPr>
          <w:rFonts w:cs="Times New Roman"/>
        </w:rPr>
        <w:t xml:space="preserve">the third hypothesis show that there is a significant difference between students who have high motivation </w:t>
      </w:r>
      <w:r>
        <w:rPr>
          <w:rFonts w:cs="Times New Roman"/>
          <w:lang w:val="id-ID"/>
        </w:rPr>
        <w:t>and</w:t>
      </w:r>
      <w:r w:rsidR="00803C9E" w:rsidRPr="00164CB8">
        <w:rPr>
          <w:rFonts w:cs="Times New Roman"/>
        </w:rPr>
        <w:t xml:space="preserve"> are taught using the group and individual play</w:t>
      </w:r>
      <w:r>
        <w:rPr>
          <w:rFonts w:cs="Times New Roman"/>
          <w:lang w:val="id-ID"/>
        </w:rPr>
        <w:t>ing</w:t>
      </w:r>
      <w:r w:rsidR="00803C9E" w:rsidRPr="00164CB8">
        <w:rPr>
          <w:rFonts w:cs="Times New Roman"/>
        </w:rPr>
        <w:t xml:space="preserve"> method</w:t>
      </w:r>
      <w:r>
        <w:rPr>
          <w:rFonts w:cs="Times New Roman"/>
          <w:lang w:val="id-ID"/>
        </w:rPr>
        <w:t>s</w:t>
      </w:r>
      <w:r w:rsidR="00803C9E" w:rsidRPr="00164CB8">
        <w:rPr>
          <w:rFonts w:cs="Times New Roman"/>
        </w:rPr>
        <w:t xml:space="preserve"> </w:t>
      </w:r>
      <w:r w:rsidR="00803C9E" w:rsidRPr="00164CB8">
        <w:rPr>
          <w:rFonts w:cs="Times New Roman"/>
        </w:rPr>
        <w:lastRenderedPageBreak/>
        <w:t xml:space="preserve">on the learning outcomes of throwing and catching skills. Based on these findings, it </w:t>
      </w:r>
      <w:proofErr w:type="gramStart"/>
      <w:r w:rsidR="00803C9E" w:rsidRPr="00164CB8">
        <w:rPr>
          <w:rFonts w:cs="Times New Roman"/>
        </w:rPr>
        <w:t>can be concluded</w:t>
      </w:r>
      <w:proofErr w:type="gramEnd"/>
      <w:r w:rsidR="00803C9E" w:rsidRPr="00164CB8">
        <w:rPr>
          <w:rFonts w:cs="Times New Roman"/>
        </w:rPr>
        <w:t xml:space="preserve"> that the learning outcomes of throwing and catching </w:t>
      </w:r>
      <w:r>
        <w:rPr>
          <w:rFonts w:cs="Times New Roman"/>
          <w:lang w:val="id-ID"/>
        </w:rPr>
        <w:t xml:space="preserve">the </w:t>
      </w:r>
      <w:r w:rsidR="00803C9E" w:rsidRPr="00164CB8">
        <w:rPr>
          <w:rFonts w:cs="Times New Roman"/>
        </w:rPr>
        <w:t>ball skills with high motivation taught using the group play method are better than the individual playing method</w:t>
      </w:r>
      <w:r w:rsidR="00183CD0" w:rsidRPr="00183CD0">
        <w:rPr>
          <w:rFonts w:cs="Times New Roman"/>
          <w:bCs/>
        </w:rPr>
        <w:t>.</w:t>
      </w:r>
      <w:r w:rsidR="00803C9E">
        <w:rPr>
          <w:rFonts w:cs="Times New Roman"/>
          <w:bCs/>
          <w:lang w:val="id-ID"/>
        </w:rPr>
        <w:t xml:space="preserve"> </w:t>
      </w:r>
    </w:p>
    <w:p w:rsidR="00183CD0" w:rsidRPr="00803C9E" w:rsidRDefault="00183CD0" w:rsidP="008C40E2">
      <w:pPr>
        <w:spacing w:line="276" w:lineRule="auto"/>
        <w:ind w:left="426" w:right="605" w:firstLine="720"/>
        <w:jc w:val="both"/>
        <w:rPr>
          <w:rFonts w:cs="Times New Roman"/>
          <w:lang w:val="id-ID"/>
        </w:rPr>
      </w:pPr>
      <w:r w:rsidRPr="00183CD0">
        <w:rPr>
          <w:rFonts w:cs="Times New Roman"/>
        </w:rPr>
        <w:t xml:space="preserve"> </w:t>
      </w:r>
      <w:r w:rsidR="005474CA" w:rsidRPr="00164CB8">
        <w:rPr>
          <w:rFonts w:cs="Times New Roman"/>
        </w:rPr>
        <w:t xml:space="preserve">Playing methods that can affect student learning outcomes mastery of throwing and catching skills </w:t>
      </w:r>
      <w:proofErr w:type="gramStart"/>
      <w:r w:rsidR="005474CA" w:rsidRPr="00164CB8">
        <w:rPr>
          <w:rFonts w:cs="Times New Roman"/>
        </w:rPr>
        <w:t>are influenced</w:t>
      </w:r>
      <w:proofErr w:type="gramEnd"/>
      <w:r w:rsidR="005474CA" w:rsidRPr="00164CB8">
        <w:rPr>
          <w:rFonts w:cs="Times New Roman"/>
        </w:rPr>
        <w:t xml:space="preserve"> by learning motivation factors because learning motivation is one of the drivers for individuals to carry out the learning process given by the teacher to students. If the student has high learning motivation, they </w:t>
      </w:r>
      <w:r w:rsidR="008D34BB" w:rsidRPr="008D34BB">
        <w:rPr>
          <w:rFonts w:cs="Times New Roman"/>
        </w:rPr>
        <w:t>tend</w:t>
      </w:r>
      <w:r w:rsidR="005474CA" w:rsidRPr="00164CB8">
        <w:rPr>
          <w:rFonts w:cs="Times New Roman"/>
        </w:rPr>
        <w:t xml:space="preserve"> to be able to complete learning tasks well and the students with high learning motivation tend to attribute success to their abilities and failure to lack of effort. Based on these motives, students will be more active in learning and thus will make it easier to master the skill of throwing and catching the ball</w:t>
      </w:r>
      <w:r w:rsidRPr="00183CD0">
        <w:rPr>
          <w:rFonts w:cs="Times New Roman"/>
        </w:rPr>
        <w:t>.</w:t>
      </w:r>
      <w:r w:rsidR="00803C9E">
        <w:rPr>
          <w:rFonts w:cs="Times New Roman"/>
          <w:lang w:val="id-ID"/>
        </w:rPr>
        <w:t xml:space="preserve"> </w:t>
      </w:r>
      <w:r w:rsidR="00B83C04">
        <w:rPr>
          <w:rFonts w:cs="Times New Roman"/>
          <w:lang w:val="id-ID"/>
        </w:rPr>
        <w:t xml:space="preserve"> </w:t>
      </w:r>
    </w:p>
    <w:p w:rsidR="00183CD0" w:rsidRDefault="004F6345" w:rsidP="008C40E2">
      <w:pPr>
        <w:spacing w:line="276" w:lineRule="auto"/>
        <w:ind w:left="426" w:right="605" w:firstLine="567"/>
        <w:jc w:val="both"/>
        <w:rPr>
          <w:rFonts w:cs="Times New Roman"/>
          <w:lang w:val="id-ID"/>
        </w:rPr>
      </w:pPr>
      <w:r>
        <w:rPr>
          <w:rFonts w:cs="Times New Roman"/>
        </w:rPr>
        <w:t>T</w:t>
      </w:r>
      <w:r w:rsidR="005474CA" w:rsidRPr="00164CB8">
        <w:rPr>
          <w:rFonts w:cs="Times New Roman"/>
        </w:rPr>
        <w:t xml:space="preserve">o improve basic manipulative movement skills through throwing and catching the ball, the application of a teacher's teaching method is </w:t>
      </w:r>
      <w:r>
        <w:rPr>
          <w:rFonts w:cs="Times New Roman"/>
          <w:lang w:val="id-ID"/>
        </w:rPr>
        <w:t>significant</w:t>
      </w:r>
      <w:r w:rsidR="005474CA" w:rsidRPr="00164CB8">
        <w:rPr>
          <w:rFonts w:cs="Times New Roman"/>
        </w:rPr>
        <w:t>. Psychologically</w:t>
      </w:r>
      <w:r>
        <w:rPr>
          <w:rFonts w:cs="Times New Roman"/>
          <w:lang w:val="id-ID"/>
        </w:rPr>
        <w:t>,</w:t>
      </w:r>
      <w:r w:rsidR="005474CA" w:rsidRPr="00164CB8">
        <w:rPr>
          <w:rFonts w:cs="Times New Roman"/>
        </w:rPr>
        <w:t xml:space="preserve"> these conditions will require a high l</w:t>
      </w:r>
      <w:r>
        <w:rPr>
          <w:rFonts w:cs="Times New Roman"/>
        </w:rPr>
        <w:t>earning motivation. It</w:t>
      </w:r>
      <w:r w:rsidR="005474CA" w:rsidRPr="00164CB8">
        <w:rPr>
          <w:rFonts w:cs="Times New Roman"/>
        </w:rPr>
        <w:t xml:space="preserve"> is because students </w:t>
      </w:r>
      <w:proofErr w:type="gramStart"/>
      <w:r w:rsidR="005474CA" w:rsidRPr="00164CB8">
        <w:rPr>
          <w:rFonts w:cs="Times New Roman"/>
        </w:rPr>
        <w:t>are faced</w:t>
      </w:r>
      <w:proofErr w:type="gramEnd"/>
      <w:r w:rsidR="005474CA" w:rsidRPr="00164CB8">
        <w:rPr>
          <w:rFonts w:cs="Times New Roman"/>
        </w:rPr>
        <w:t xml:space="preserve"> with a learning atmosphere by having to solve existing problems of how they can do the throwing and catching skills well. In the learning process, motivation is needed for those who </w:t>
      </w:r>
      <w:proofErr w:type="gramStart"/>
      <w:r w:rsidR="005474CA" w:rsidRPr="00164CB8">
        <w:rPr>
          <w:rFonts w:cs="Times New Roman"/>
        </w:rPr>
        <w:t>do not have motivation</w:t>
      </w:r>
      <w:proofErr w:type="gramEnd"/>
      <w:r w:rsidR="005474CA" w:rsidRPr="00164CB8">
        <w:rPr>
          <w:rFonts w:cs="Times New Roman"/>
        </w:rPr>
        <w:t xml:space="preserve"> in learning. If a student </w:t>
      </w:r>
      <w:proofErr w:type="gramStart"/>
      <w:r w:rsidR="005474CA" w:rsidRPr="00164CB8">
        <w:rPr>
          <w:rFonts w:cs="Times New Roman"/>
        </w:rPr>
        <w:t xml:space="preserve">has </w:t>
      </w:r>
      <w:r w:rsidR="008D34BB">
        <w:rPr>
          <w:rFonts w:cs="Times New Roman"/>
          <w:lang w:val="id-ID"/>
        </w:rPr>
        <w:t xml:space="preserve">a </w:t>
      </w:r>
      <w:r w:rsidR="005474CA" w:rsidRPr="00164CB8">
        <w:rPr>
          <w:rFonts w:cs="Times New Roman"/>
        </w:rPr>
        <w:t>motivation</w:t>
      </w:r>
      <w:proofErr w:type="gramEnd"/>
      <w:r w:rsidR="005474CA" w:rsidRPr="00164CB8">
        <w:rPr>
          <w:rFonts w:cs="Times New Roman"/>
        </w:rPr>
        <w:t>, it will be easier to learn basic manipulative movement skills. Thus, it can be concluded that the learning outcomes of throwing and catching ball skills with high motivation taught using the group play</w:t>
      </w:r>
      <w:r w:rsidR="002C643F">
        <w:rPr>
          <w:rFonts w:cs="Times New Roman"/>
          <w:lang w:val="id-ID"/>
        </w:rPr>
        <w:t>ing</w:t>
      </w:r>
      <w:r w:rsidR="005474CA" w:rsidRPr="00164CB8">
        <w:rPr>
          <w:rFonts w:cs="Times New Roman"/>
        </w:rPr>
        <w:t xml:space="preserve"> method are better than the</w:t>
      </w:r>
      <w:r w:rsidR="002C643F">
        <w:rPr>
          <w:rFonts w:cs="Times New Roman"/>
        </w:rPr>
        <w:t xml:space="preserve"> individual playing method. It</w:t>
      </w:r>
      <w:r w:rsidR="005474CA" w:rsidRPr="00164CB8">
        <w:rPr>
          <w:rFonts w:cs="Times New Roman"/>
        </w:rPr>
        <w:t xml:space="preserve"> is in line with research conducted by</w:t>
      </w:r>
      <w:r w:rsidR="005474CA">
        <w:rPr>
          <w:rFonts w:cs="Times New Roman"/>
          <w:lang w:val="id-ID"/>
        </w:rPr>
        <w:t xml:space="preserve"> </w:t>
      </w:r>
      <w:r w:rsidR="001F0C91">
        <w:rPr>
          <w:rFonts w:cs="Times New Roman"/>
          <w:lang w:val="id-ID"/>
        </w:rPr>
        <w:fldChar w:fldCharType="begin" w:fldLock="1"/>
      </w:r>
      <w:r w:rsidR="001F0C91">
        <w:rPr>
          <w:rFonts w:cs="Times New Roman"/>
          <w:lang w:val="id-ID"/>
        </w:rPr>
        <w:instrText>ADDIN CSL_CITATION {"citationItems":[{"id":"ITEM-1","itemData":{"author":[{"dropping-particle":"","family":"Belajar","given":"Hasil","non-dropping-particle":"","parse-names":false,"suffix":""},{"dropping-particle":"","family":"Atas","given":"Passing","non-dropping-particle":"","parse-names":false,"suffix":""},{"dropping-particle":"","family":"Voli","given":"Bola","non-dropping-particle":"","parse-names":false,"suffix":""},{"dropping-particle":"","family":"Siswa","given":"Pada","non-dropping-particle":"","parse-names":false,"suffix":""},{"dropping-particle":"","family":"Xi","given":"Kelas","non-dropping-particle":"","parse-names":false,"suffix":""}],"id":"ITEM-1","issued":{"date-parts":[["2021"]]},"page":"19-24","title":"= 28,99 dan Q","type":"article-journal","volume":"07"},"uris":["http://www.mendeley.com/documents/?uuid=427c9b1e-feb2-401a-8cb5-bf39e17c2abd"]}],"mendeley":{"formattedCitation":"(Belajar, Atas, Voli, Siswa, &amp; Xi, 2021)","plainTextFormattedCitation":"(Belajar, Atas, Voli, Siswa, &amp; Xi, 2021)","previouslyFormattedCitation":"(Belajar, Atas, Voli, Siswa, &amp; Xi, 2021)"},"properties":{"noteIndex":0},"schema":"https://github.com/citation-style-language/schema/raw/master/csl-citation.json"}</w:instrText>
      </w:r>
      <w:r w:rsidR="001F0C91">
        <w:rPr>
          <w:rFonts w:cs="Times New Roman"/>
          <w:lang w:val="id-ID"/>
        </w:rPr>
        <w:fldChar w:fldCharType="separate"/>
      </w:r>
      <w:r w:rsidR="005474CA">
        <w:rPr>
          <w:rFonts w:cs="Times New Roman"/>
          <w:noProof/>
          <w:lang w:val="id-ID"/>
        </w:rPr>
        <w:t>Learning, Upper, Volleyball, Students, &amp; Xi</w:t>
      </w:r>
      <w:r w:rsidR="001F0C91" w:rsidRPr="001F0C91">
        <w:rPr>
          <w:rFonts w:cs="Times New Roman"/>
          <w:noProof/>
          <w:lang w:val="id-ID"/>
        </w:rPr>
        <w:t xml:space="preserve"> </w:t>
      </w:r>
      <w:r w:rsidR="005474CA">
        <w:rPr>
          <w:rFonts w:cs="Times New Roman"/>
          <w:noProof/>
          <w:lang w:val="id-ID"/>
        </w:rPr>
        <w:t>(</w:t>
      </w:r>
      <w:r w:rsidR="001F0C91" w:rsidRPr="001F0C91">
        <w:rPr>
          <w:rFonts w:cs="Times New Roman"/>
          <w:noProof/>
          <w:lang w:val="id-ID"/>
        </w:rPr>
        <w:t>2021)</w:t>
      </w:r>
      <w:r w:rsidR="001F0C91">
        <w:rPr>
          <w:rFonts w:cs="Times New Roman"/>
          <w:lang w:val="id-ID"/>
        </w:rPr>
        <w:fldChar w:fldCharType="end"/>
      </w:r>
      <w:r w:rsidR="002C643F">
        <w:rPr>
          <w:rFonts w:cs="Times New Roman"/>
          <w:lang w:val="id-ID"/>
        </w:rPr>
        <w:t>,</w:t>
      </w:r>
      <w:r w:rsidR="00372699">
        <w:rPr>
          <w:rFonts w:cs="Times New Roman"/>
          <w:lang w:val="id-ID"/>
        </w:rPr>
        <w:t xml:space="preserve"> </w:t>
      </w:r>
      <w:r w:rsidR="005474CA" w:rsidRPr="00164CB8">
        <w:rPr>
          <w:rFonts w:cs="Times New Roman"/>
        </w:rPr>
        <w:t>which explains that motivation greatly influences students' ability to perform movement skills</w:t>
      </w:r>
      <w:r w:rsidR="00372699">
        <w:rPr>
          <w:rFonts w:cs="Times New Roman"/>
          <w:lang w:val="id-ID"/>
        </w:rPr>
        <w:t>.</w:t>
      </w:r>
    </w:p>
    <w:p w:rsidR="00372699" w:rsidRPr="00400F9C" w:rsidRDefault="00372699" w:rsidP="008C40E2">
      <w:pPr>
        <w:spacing w:line="276" w:lineRule="auto"/>
        <w:ind w:left="426" w:right="605" w:firstLine="567"/>
        <w:jc w:val="both"/>
        <w:rPr>
          <w:rFonts w:cs="Times New Roman"/>
          <w:lang w:val="id-ID"/>
        </w:rPr>
      </w:pPr>
    </w:p>
    <w:p w:rsidR="00183CD0" w:rsidRPr="00813279" w:rsidRDefault="00BB09FA" w:rsidP="008C40E2">
      <w:pPr>
        <w:widowControl/>
        <w:autoSpaceDE/>
        <w:autoSpaceDN/>
        <w:spacing w:line="276" w:lineRule="auto"/>
        <w:ind w:left="426" w:right="605"/>
        <w:contextualSpacing/>
        <w:jc w:val="both"/>
        <w:rPr>
          <w:rFonts w:cs="Times New Roman"/>
          <w:b/>
          <w:bCs/>
          <w:i/>
          <w:lang w:val="id-ID"/>
        </w:rPr>
      </w:pPr>
      <w:r w:rsidRPr="00813279">
        <w:rPr>
          <w:rFonts w:cs="Times New Roman"/>
          <w:b/>
          <w:i/>
        </w:rPr>
        <w:t xml:space="preserve">Individual Playing Method is better than the Group Learning Method for Learning Outcomes of </w:t>
      </w:r>
      <w:r w:rsidR="00046C08" w:rsidRPr="00813279">
        <w:rPr>
          <w:rFonts w:cs="Times New Roman"/>
          <w:b/>
          <w:i/>
          <w:lang w:val="id-ID"/>
        </w:rPr>
        <w:t>the Ball Throw-</w:t>
      </w:r>
      <w:r w:rsidR="00046C08" w:rsidRPr="00813279">
        <w:rPr>
          <w:rFonts w:cs="Times New Roman"/>
          <w:b/>
          <w:i/>
        </w:rPr>
        <w:t xml:space="preserve">Catch </w:t>
      </w:r>
      <w:r w:rsidRPr="00813279">
        <w:rPr>
          <w:rFonts w:cs="Times New Roman"/>
          <w:b/>
          <w:i/>
        </w:rPr>
        <w:t>Skills with Low Motivation</w:t>
      </w:r>
      <w:r w:rsidR="002C643F" w:rsidRPr="00813279">
        <w:rPr>
          <w:rFonts w:cs="Times New Roman"/>
          <w:b/>
          <w:bCs/>
          <w:i/>
          <w:lang w:val="id-ID"/>
        </w:rPr>
        <w:t xml:space="preserve"> </w:t>
      </w:r>
    </w:p>
    <w:p w:rsidR="00183CD0" w:rsidRPr="005474CA" w:rsidRDefault="00E452A3" w:rsidP="008C40E2">
      <w:pPr>
        <w:spacing w:line="276" w:lineRule="auto"/>
        <w:ind w:left="426" w:right="605" w:firstLine="720"/>
        <w:jc w:val="both"/>
        <w:rPr>
          <w:rFonts w:cs="Times New Roman"/>
          <w:lang w:val="id-ID"/>
        </w:rPr>
      </w:pPr>
      <w:r w:rsidRPr="00E452A3">
        <w:rPr>
          <w:rFonts w:cs="Times New Roman"/>
        </w:rPr>
        <w:t>The proof results of the fourth hypothesis viewing from an average, show that the students' learning outcomes with low motivation and are taught by the group playing method are not better than the group playing method</w:t>
      </w:r>
      <w:r>
        <w:rPr>
          <w:rFonts w:cs="Times New Roman"/>
          <w:lang w:val="id-ID"/>
        </w:rPr>
        <w:t>.</w:t>
      </w:r>
      <w:r>
        <w:rPr>
          <w:rFonts w:cs="Times New Roman"/>
        </w:rPr>
        <w:t xml:space="preserve"> </w:t>
      </w:r>
      <w:r w:rsidRPr="00E452A3">
        <w:rPr>
          <w:rFonts w:cs="Times New Roman"/>
        </w:rPr>
        <w:t xml:space="preserve">If tested with a significant level, there are differences between students with low motivation and </w:t>
      </w:r>
      <w:proofErr w:type="gramStart"/>
      <w:r w:rsidRPr="00E452A3">
        <w:rPr>
          <w:rFonts w:cs="Times New Roman"/>
        </w:rPr>
        <w:t>are taught</w:t>
      </w:r>
      <w:proofErr w:type="gramEnd"/>
      <w:r w:rsidRPr="00E452A3">
        <w:rPr>
          <w:rFonts w:cs="Times New Roman"/>
        </w:rPr>
        <w:t xml:space="preserve"> with the group and individual playing methods on basic manipulative movement skills</w:t>
      </w:r>
      <w:r w:rsidR="00BB09FA" w:rsidRPr="00164CB8">
        <w:rPr>
          <w:rFonts w:cs="Times New Roman"/>
        </w:rPr>
        <w:t>. When performing basic</w:t>
      </w:r>
      <w:r w:rsidR="00046C08">
        <w:rPr>
          <w:rFonts w:cs="Times New Roman"/>
        </w:rPr>
        <w:t xml:space="preserve"> manipulative movement skills, </w:t>
      </w:r>
      <w:r w:rsidR="00046C08">
        <w:rPr>
          <w:rFonts w:cs="Times New Roman"/>
          <w:lang w:val="id-ID"/>
        </w:rPr>
        <w:t>m</w:t>
      </w:r>
      <w:r w:rsidR="00046C08">
        <w:rPr>
          <w:rFonts w:cs="Times New Roman"/>
        </w:rPr>
        <w:t xml:space="preserve">otivation </w:t>
      </w:r>
      <w:proofErr w:type="gramStart"/>
      <w:r w:rsidR="00046C08">
        <w:rPr>
          <w:rFonts w:cs="Times New Roman"/>
        </w:rPr>
        <w:t>is needed</w:t>
      </w:r>
      <w:proofErr w:type="gramEnd"/>
      <w:r w:rsidR="00046C08">
        <w:rPr>
          <w:rFonts w:cs="Times New Roman"/>
        </w:rPr>
        <w:t>. I</w:t>
      </w:r>
      <w:r w:rsidR="00BB09FA" w:rsidRPr="00164CB8">
        <w:rPr>
          <w:rFonts w:cs="Times New Roman"/>
        </w:rPr>
        <w:t>f students are not motivated</w:t>
      </w:r>
      <w:r w:rsidR="00046C08">
        <w:rPr>
          <w:rFonts w:cs="Times New Roman"/>
          <w:lang w:val="id-ID"/>
        </w:rPr>
        <w:t>,</w:t>
      </w:r>
      <w:r w:rsidR="00BB09FA" w:rsidRPr="00164CB8">
        <w:rPr>
          <w:rFonts w:cs="Times New Roman"/>
        </w:rPr>
        <w:t xml:space="preserve"> it will be difficult to teach students basic manipulative movement skills. Moreover, </w:t>
      </w:r>
      <w:r w:rsidR="00046C08" w:rsidRPr="00164CB8">
        <w:rPr>
          <w:rFonts w:cs="Times New Roman"/>
        </w:rPr>
        <w:t xml:space="preserve">to cultivate motivation </w:t>
      </w:r>
      <w:r w:rsidR="00BB09FA" w:rsidRPr="00164CB8">
        <w:rPr>
          <w:rFonts w:cs="Times New Roman"/>
        </w:rPr>
        <w:t>for elementary school students, it is very appropriate to develop children's basic manipulative movement skills in elementary school because basically</w:t>
      </w:r>
      <w:r w:rsidR="008D34BB">
        <w:rPr>
          <w:rFonts w:cs="Times New Roman"/>
          <w:lang w:val="id-ID"/>
        </w:rPr>
        <w:t>,</w:t>
      </w:r>
      <w:r w:rsidR="00BB09FA" w:rsidRPr="00164CB8">
        <w:rPr>
          <w:rFonts w:cs="Times New Roman"/>
        </w:rPr>
        <w:t xml:space="preserve"> the world o</w:t>
      </w:r>
      <w:r>
        <w:rPr>
          <w:rFonts w:cs="Times New Roman"/>
        </w:rPr>
        <w:t>f children is the world of play. T</w:t>
      </w:r>
      <w:r w:rsidR="00BB09FA" w:rsidRPr="00164CB8">
        <w:rPr>
          <w:rFonts w:cs="Times New Roman"/>
        </w:rPr>
        <w:t>hus</w:t>
      </w:r>
      <w:r>
        <w:rPr>
          <w:rFonts w:cs="Times New Roman"/>
          <w:lang w:val="id-ID"/>
        </w:rPr>
        <w:t>,</w:t>
      </w:r>
      <w:r w:rsidR="00BB09FA" w:rsidRPr="00164CB8">
        <w:rPr>
          <w:rFonts w:cs="Times New Roman"/>
        </w:rPr>
        <w:t xml:space="preserve"> the role of the teacher in implementing this method is to provide instructors and monitor what students are doing</w:t>
      </w:r>
      <w:r w:rsidR="00183CD0" w:rsidRPr="00183CD0">
        <w:rPr>
          <w:rFonts w:cs="Times New Roman"/>
          <w:bCs/>
        </w:rPr>
        <w:t>.</w:t>
      </w:r>
      <w:r w:rsidR="005474CA">
        <w:rPr>
          <w:rFonts w:cs="Times New Roman"/>
          <w:bCs/>
          <w:lang w:val="id-ID"/>
        </w:rPr>
        <w:t xml:space="preserve"> </w:t>
      </w:r>
      <w:r w:rsidR="00046C08">
        <w:rPr>
          <w:rFonts w:cs="Times New Roman"/>
          <w:bCs/>
          <w:lang w:val="id-ID"/>
        </w:rPr>
        <w:t xml:space="preserve"> </w:t>
      </w:r>
      <w:r w:rsidR="00A61245">
        <w:rPr>
          <w:rFonts w:cs="Times New Roman"/>
          <w:bCs/>
          <w:lang w:val="id-ID"/>
        </w:rPr>
        <w:t xml:space="preserve"> </w:t>
      </w:r>
    </w:p>
    <w:p w:rsidR="00183CD0" w:rsidRPr="00183CD0" w:rsidRDefault="00BB09FA" w:rsidP="008C40E2">
      <w:pPr>
        <w:spacing w:line="276" w:lineRule="auto"/>
        <w:ind w:left="426" w:right="605" w:firstLine="720"/>
        <w:jc w:val="both"/>
      </w:pPr>
      <w:r w:rsidRPr="00164CB8">
        <w:rPr>
          <w:rFonts w:cs="Times New Roman"/>
        </w:rPr>
        <w:t>Individual play</w:t>
      </w:r>
      <w:r w:rsidR="00046C08">
        <w:rPr>
          <w:rFonts w:cs="Times New Roman"/>
          <w:lang w:val="id-ID"/>
        </w:rPr>
        <w:t>ing</w:t>
      </w:r>
      <w:r w:rsidRPr="00164CB8">
        <w:rPr>
          <w:rFonts w:cs="Times New Roman"/>
        </w:rPr>
        <w:t xml:space="preserve"> methods have advantages and di</w:t>
      </w:r>
      <w:r w:rsidR="00E452A3">
        <w:rPr>
          <w:rFonts w:cs="Times New Roman"/>
        </w:rPr>
        <w:t>sadvantages for</w:t>
      </w:r>
      <w:r w:rsidR="00D42E3E">
        <w:rPr>
          <w:rFonts w:cs="Times New Roman"/>
        </w:rPr>
        <w:t xml:space="preserve"> individual games</w:t>
      </w:r>
      <w:r w:rsidR="00D42E3E">
        <w:rPr>
          <w:rFonts w:cs="Times New Roman"/>
          <w:lang w:val="id-ID"/>
        </w:rPr>
        <w:t>.</w:t>
      </w:r>
      <w:r w:rsidRPr="00164CB8">
        <w:rPr>
          <w:rFonts w:cs="Times New Roman"/>
        </w:rPr>
        <w:t xml:space="preserve"> </w:t>
      </w:r>
      <w:r w:rsidR="00D42E3E">
        <w:rPr>
          <w:rFonts w:cs="Times New Roman"/>
        </w:rPr>
        <w:t>I</w:t>
      </w:r>
      <w:r w:rsidRPr="00164CB8">
        <w:rPr>
          <w:rFonts w:cs="Times New Roman"/>
        </w:rPr>
        <w:t>ndividual games are types of games that highlight individual activities. Students are given the freedom to make movements without help from friends o</w:t>
      </w:r>
      <w:r w:rsidR="00046C08">
        <w:rPr>
          <w:rFonts w:cs="Times New Roman"/>
        </w:rPr>
        <w:t>r others</w:t>
      </w:r>
      <w:r w:rsidR="00372699">
        <w:rPr>
          <w:rFonts w:cs="Times New Roman"/>
        </w:rPr>
        <w:t xml:space="preserve"> </w:t>
      </w:r>
      <w:r w:rsidR="001F0C91">
        <w:rPr>
          <w:rFonts w:cs="Times New Roman"/>
          <w:lang w:val="id-ID"/>
        </w:rPr>
        <w:fldChar w:fldCharType="begin" w:fldLock="1"/>
      </w:r>
      <w:r w:rsidR="001F0C91">
        <w:rPr>
          <w:rFonts w:cs="Times New Roman"/>
          <w:lang w:val="id-ID"/>
        </w:rPr>
        <w:instrText>ADDIN CSL_CITATION {"citationItems":[{"id":"ITEM-1","itemData":{"author":[{"dropping-particle":"","family":"Runasari","given":"Rellya","non-dropping-particle":"","parse-names":false,"suffix":""}],"id":"ITEM-1","issued":{"date-parts":[["0"]]},"page":"18-23","title":"Pre tes","type":"article-journal"},"uris":["http://www.mendeley.com/documents/?uuid=13c0cb51-0fee-45a6-a30c-7aa38b9a068c"]}],"mendeley":{"formattedCitation":"(Runasari, n.d.)","plainTextFormattedCitation":"(Runasari, n.d.)","previouslyFormattedCitation":"(Runasari, n.d.)"},"properties":{"noteIndex":0},"schema":"https://github.com/citation-style-language/schema/raw/master/csl-citation.json"}</w:instrText>
      </w:r>
      <w:r w:rsidR="001F0C91">
        <w:rPr>
          <w:rFonts w:cs="Times New Roman"/>
          <w:lang w:val="id-ID"/>
        </w:rPr>
        <w:fldChar w:fldCharType="separate"/>
      </w:r>
      <w:r w:rsidR="001F0C91" w:rsidRPr="001F0C91">
        <w:rPr>
          <w:rFonts w:cs="Times New Roman"/>
          <w:noProof/>
          <w:lang w:val="id-ID"/>
        </w:rPr>
        <w:t>(Runasari, n.d.)</w:t>
      </w:r>
      <w:r w:rsidR="001F0C91">
        <w:rPr>
          <w:rFonts w:cs="Times New Roman"/>
          <w:lang w:val="id-ID"/>
        </w:rPr>
        <w:fldChar w:fldCharType="end"/>
      </w:r>
      <w:r>
        <w:rPr>
          <w:rFonts w:cs="Times New Roman"/>
          <w:lang w:val="id-ID"/>
        </w:rPr>
        <w:t xml:space="preserve">. </w:t>
      </w:r>
    </w:p>
    <w:p w:rsidR="00183CD0" w:rsidRDefault="00BB09FA" w:rsidP="008C40E2">
      <w:pPr>
        <w:spacing w:line="276" w:lineRule="auto"/>
        <w:ind w:left="426" w:right="605" w:firstLine="720"/>
        <w:jc w:val="both"/>
        <w:rPr>
          <w:rFonts w:cs="Times New Roman"/>
          <w:lang w:val="id-ID"/>
        </w:rPr>
      </w:pPr>
      <w:r w:rsidRPr="00046C08">
        <w:rPr>
          <w:rFonts w:cs="Times New Roman"/>
        </w:rPr>
        <w:t xml:space="preserve">Characteristics of </w:t>
      </w:r>
      <w:r w:rsidR="008D34BB">
        <w:rPr>
          <w:rFonts w:cs="Times New Roman"/>
          <w:lang w:val="id-ID"/>
        </w:rPr>
        <w:t xml:space="preserve">each </w:t>
      </w:r>
      <w:r w:rsidR="00D42E3E">
        <w:rPr>
          <w:rFonts w:cs="Times New Roman"/>
        </w:rPr>
        <w:t>game</w:t>
      </w:r>
      <w:r w:rsidRPr="00164CB8">
        <w:rPr>
          <w:rFonts w:cs="Times New Roman"/>
        </w:rPr>
        <w:t xml:space="preserve"> </w:t>
      </w:r>
      <w:r w:rsidR="00046C08">
        <w:rPr>
          <w:rFonts w:cs="Times New Roman"/>
        </w:rPr>
        <w:t>have</w:t>
      </w:r>
      <w:r w:rsidRPr="00164CB8">
        <w:rPr>
          <w:rFonts w:cs="Times New Roman"/>
        </w:rPr>
        <w:t xml:space="preserve"> qualities and are different from one another. This fact has the consequence that each individual has a different potential to succeed </w:t>
      </w:r>
      <w:r w:rsidR="00E452A3" w:rsidRPr="00E452A3">
        <w:rPr>
          <w:rFonts w:cs="Times New Roman"/>
        </w:rPr>
        <w:t>the certain movement-skill learning</w:t>
      </w:r>
      <w:r w:rsidRPr="00164CB8">
        <w:rPr>
          <w:rFonts w:cs="Times New Roman"/>
        </w:rPr>
        <w:t xml:space="preserve">. Students </w:t>
      </w:r>
      <w:proofErr w:type="gramStart"/>
      <w:r w:rsidRPr="00164CB8">
        <w:rPr>
          <w:rFonts w:cs="Times New Roman"/>
        </w:rPr>
        <w:t xml:space="preserve">who have low learning motivation </w:t>
      </w:r>
      <w:r w:rsidR="00886C73">
        <w:rPr>
          <w:rFonts w:cs="Times New Roman"/>
          <w:lang w:val="id-ID"/>
        </w:rPr>
        <w:t xml:space="preserve">and </w:t>
      </w:r>
      <w:r w:rsidR="008D34BB" w:rsidRPr="008D34BB">
        <w:rPr>
          <w:rFonts w:cs="Times New Roman"/>
          <w:lang w:val="id-ID"/>
        </w:rPr>
        <w:t>are</w:t>
      </w:r>
      <w:r w:rsidR="00886C73">
        <w:rPr>
          <w:rFonts w:cs="Times New Roman"/>
          <w:lang w:val="id-ID"/>
        </w:rPr>
        <w:t xml:space="preserve"> following</w:t>
      </w:r>
      <w:r w:rsidRPr="00164CB8">
        <w:rPr>
          <w:rFonts w:cs="Times New Roman"/>
        </w:rPr>
        <w:t xml:space="preserve"> the </w:t>
      </w:r>
      <w:r w:rsidR="00886C73">
        <w:rPr>
          <w:rFonts w:cs="Times New Roman"/>
          <w:lang w:val="id-ID"/>
        </w:rPr>
        <w:t xml:space="preserve">learning </w:t>
      </w:r>
      <w:r w:rsidRPr="00164CB8">
        <w:rPr>
          <w:rFonts w:cs="Times New Roman"/>
        </w:rPr>
        <w:t>process of swimming skills</w:t>
      </w:r>
      <w:proofErr w:type="gramEnd"/>
      <w:r w:rsidRPr="00164CB8">
        <w:rPr>
          <w:rFonts w:cs="Times New Roman"/>
        </w:rPr>
        <w:t xml:space="preserve"> will be different from those w</w:t>
      </w:r>
      <w:r w:rsidR="00E452A3">
        <w:rPr>
          <w:rFonts w:cs="Times New Roman"/>
          <w:lang w:val="id-ID"/>
        </w:rPr>
        <w:t>ith</w:t>
      </w:r>
      <w:r w:rsidRPr="00164CB8">
        <w:rPr>
          <w:rFonts w:cs="Times New Roman"/>
        </w:rPr>
        <w:t xml:space="preserve"> a higher le</w:t>
      </w:r>
      <w:r w:rsidR="00886C73">
        <w:rPr>
          <w:rFonts w:cs="Times New Roman"/>
        </w:rPr>
        <w:t xml:space="preserve">vel of learning motivation. </w:t>
      </w:r>
      <w:r w:rsidR="00E452A3" w:rsidRPr="00E452A3">
        <w:rPr>
          <w:rFonts w:cs="Times New Roman"/>
        </w:rPr>
        <w:t xml:space="preserve">It is due to the motivation factor arouse is low and causes a lack of motivation to do assignments. Moreover, students with low learning motivation tend to attribute their success to a lack of ability so that if they have a lack of attention, it will </w:t>
      </w:r>
      <w:proofErr w:type="gramStart"/>
      <w:r w:rsidR="00E452A3" w:rsidRPr="00E452A3">
        <w:rPr>
          <w:rFonts w:cs="Times New Roman"/>
        </w:rPr>
        <w:t>impact</w:t>
      </w:r>
      <w:proofErr w:type="gramEnd"/>
      <w:r w:rsidR="00E452A3" w:rsidRPr="00E452A3">
        <w:rPr>
          <w:rFonts w:cs="Times New Roman"/>
        </w:rPr>
        <w:t xml:space="preserve"> negatively on appearance, especially throwing and catching skills, which are manipulative basis movements</w:t>
      </w:r>
      <w:r w:rsidRPr="00164CB8">
        <w:rPr>
          <w:rFonts w:cs="Times New Roman"/>
        </w:rPr>
        <w:t>. Therefore, it can be concluded that the learning outcomes of throwing and catching ball skills with low motivation taught using the individual playing method are better than the group playing method</w:t>
      </w:r>
      <w:r w:rsidR="00372699">
        <w:rPr>
          <w:rFonts w:cs="Times New Roman"/>
        </w:rPr>
        <w:t xml:space="preserve"> </w:t>
      </w:r>
      <w:r w:rsidR="001F0C91">
        <w:rPr>
          <w:rFonts w:cs="Times New Roman"/>
          <w:lang w:val="id-ID"/>
        </w:rPr>
        <w:fldChar w:fldCharType="begin" w:fldLock="1"/>
      </w:r>
      <w:r w:rsidR="001F0C91">
        <w:rPr>
          <w:rFonts w:cs="Times New Roman"/>
          <w:lang w:val="id-ID"/>
        </w:rPr>
        <w:instrText>ADDIN CSL_CITATION {"citationItems":[{"id":"ITEM-1","itemData":{"author":[{"dropping-particle":"","family":"Belajar","given":"Hasil","non-dropping-particle":"","parse-names":false,"suffix":""},{"dropping-particle":"","family":"Atas","given":"Passing","non-dropping-particle":"","parse-names":false,"suffix":""},{"dropping-particle":"","family":"Voli","given":"Bola","non-dropping-particle":"","parse-names":false,"suffix":""},{"dropping-particle":"","family":"Siswa","given":"Pada","non-dropping-particle":"","parse-names":false,"suffix":""},{"dropping-particle":"","family":"Xi","given":"Kelas","non-dropping-particle":"","parse-names":false,"suffix":""}],"id":"ITEM-1","issued":{"date-parts":[["2021"]]},"page":"19-24","title":"= 28,99 dan Q","type":"article-journal","volume":"07"},"uris":["http://www.mendeley.com/documents/?uuid=427c9b1e-feb2-401a-8cb5-bf39e17c2abd"]}],"mendeley":{"formattedCitation":"(Belajar et al., 2021)","plainTextFormattedCitation":"(Belajar et al., 2021)","previouslyFormattedCitation":"(Belajar et al., 2021)"},"properties":{"noteIndex":0},"schema":"https://github.com/citation-style-language/schema/raw/master/csl-citation.json"}</w:instrText>
      </w:r>
      <w:r w:rsidR="001F0C91">
        <w:rPr>
          <w:rFonts w:cs="Times New Roman"/>
          <w:lang w:val="id-ID"/>
        </w:rPr>
        <w:fldChar w:fldCharType="separate"/>
      </w:r>
      <w:r w:rsidR="001F0C91" w:rsidRPr="001F0C91">
        <w:rPr>
          <w:rFonts w:cs="Times New Roman"/>
          <w:noProof/>
          <w:lang w:val="id-ID"/>
        </w:rPr>
        <w:t>(Belajar et al., 2021)</w:t>
      </w:r>
      <w:r w:rsidR="001F0C91">
        <w:rPr>
          <w:rFonts w:cs="Times New Roman"/>
          <w:lang w:val="id-ID"/>
        </w:rPr>
        <w:fldChar w:fldCharType="end"/>
      </w:r>
      <w:r>
        <w:rPr>
          <w:rFonts w:cs="Times New Roman"/>
          <w:lang w:val="id-ID"/>
        </w:rPr>
        <w:t>.</w:t>
      </w:r>
      <w:r w:rsidR="008D34BB">
        <w:rPr>
          <w:rFonts w:cs="Times New Roman"/>
          <w:lang w:val="id-ID"/>
        </w:rPr>
        <w:t xml:space="preserve"> </w:t>
      </w:r>
      <w:r w:rsidR="007F6E45">
        <w:rPr>
          <w:rFonts w:cs="Times New Roman"/>
          <w:lang w:val="id-ID"/>
        </w:rPr>
        <w:t xml:space="preserve"> </w:t>
      </w:r>
    </w:p>
    <w:p w:rsidR="00BB09FA" w:rsidRDefault="00BB09FA" w:rsidP="00BB09FA">
      <w:pPr>
        <w:spacing w:line="276" w:lineRule="auto"/>
        <w:ind w:right="605"/>
        <w:jc w:val="both"/>
        <w:rPr>
          <w:rFonts w:cs="Times New Roman"/>
          <w:b/>
          <w:u w:val="single"/>
        </w:rPr>
      </w:pPr>
    </w:p>
    <w:p w:rsidR="00BB09FA" w:rsidRPr="00164CB8" w:rsidRDefault="00BB09FA" w:rsidP="00BB09FA">
      <w:pPr>
        <w:widowControl/>
        <w:spacing w:line="276" w:lineRule="auto"/>
        <w:ind w:right="605" w:firstLine="426"/>
        <w:jc w:val="both"/>
        <w:rPr>
          <w:rFonts w:cs="Times New Roman"/>
          <w:b/>
        </w:rPr>
      </w:pPr>
      <w:r w:rsidRPr="00164CB8">
        <w:rPr>
          <w:rFonts w:cs="Times New Roman"/>
          <w:b/>
        </w:rPr>
        <w:t>CONCLUSION</w:t>
      </w:r>
    </w:p>
    <w:p w:rsidR="00BB09FA" w:rsidRPr="008A0090" w:rsidRDefault="00BB09FA" w:rsidP="00BB09FA">
      <w:pPr>
        <w:widowControl/>
        <w:spacing w:line="276" w:lineRule="auto"/>
        <w:ind w:left="426" w:right="605"/>
        <w:jc w:val="both"/>
        <w:rPr>
          <w:rFonts w:cs="Times New Roman"/>
          <w:lang w:val="id-ID"/>
        </w:rPr>
      </w:pPr>
      <w:r w:rsidRPr="00164CB8">
        <w:rPr>
          <w:rFonts w:cs="Times New Roman"/>
        </w:rPr>
        <w:t xml:space="preserve">The conclusions that researchers can put forward in this study are </w:t>
      </w:r>
      <w:r w:rsidR="00886C73">
        <w:rPr>
          <w:rFonts w:cs="Times New Roman"/>
          <w:lang w:val="id-ID"/>
        </w:rPr>
        <w:t>following</w:t>
      </w:r>
      <w:r w:rsidRPr="00164CB8">
        <w:rPr>
          <w:rFonts w:cs="Times New Roman"/>
        </w:rPr>
        <w:t xml:space="preserve"> the objectives and problems</w:t>
      </w:r>
      <w:r w:rsidR="00886C73">
        <w:rPr>
          <w:rFonts w:cs="Times New Roman"/>
          <w:lang w:val="id-ID"/>
        </w:rPr>
        <w:t>,</w:t>
      </w:r>
      <w:r w:rsidR="00886C73">
        <w:rPr>
          <w:rFonts w:cs="Times New Roman"/>
        </w:rPr>
        <w:t xml:space="preserve"> which </w:t>
      </w:r>
      <w:proofErr w:type="gramStart"/>
      <w:r w:rsidR="00886C73">
        <w:rPr>
          <w:rFonts w:cs="Times New Roman"/>
        </w:rPr>
        <w:t>have been formulated and</w:t>
      </w:r>
      <w:r w:rsidRPr="00164CB8">
        <w:rPr>
          <w:rFonts w:cs="Times New Roman"/>
        </w:rPr>
        <w:t xml:space="preserve"> based on the results of data analysis, namely Analysis of Variance and </w:t>
      </w:r>
      <w:r w:rsidRPr="00A61245">
        <w:rPr>
          <w:rFonts w:cs="Times New Roman"/>
          <w:i/>
        </w:rPr>
        <w:t>Tukey</w:t>
      </w:r>
      <w:r w:rsidRPr="00164CB8">
        <w:rPr>
          <w:rFonts w:cs="Times New Roman"/>
        </w:rPr>
        <w:t xml:space="preserve"> Test.</w:t>
      </w:r>
      <w:proofErr w:type="gramEnd"/>
      <w:r w:rsidR="008A0090">
        <w:rPr>
          <w:rFonts w:cs="Times New Roman"/>
          <w:lang w:val="id-ID"/>
        </w:rPr>
        <w:t xml:space="preserve"> </w:t>
      </w:r>
    </w:p>
    <w:p w:rsidR="00BB09FA" w:rsidRPr="00164CB8" w:rsidRDefault="00BB09FA" w:rsidP="00BB09FA">
      <w:pPr>
        <w:widowControl/>
        <w:numPr>
          <w:ilvl w:val="0"/>
          <w:numId w:val="4"/>
        </w:numPr>
        <w:spacing w:line="276" w:lineRule="auto"/>
        <w:ind w:right="605"/>
        <w:jc w:val="both"/>
        <w:rPr>
          <w:rFonts w:cs="Times New Roman"/>
        </w:rPr>
      </w:pPr>
      <w:r w:rsidRPr="00164CB8">
        <w:rPr>
          <w:rFonts w:cs="Times New Roman"/>
        </w:rPr>
        <w:t>The group play</w:t>
      </w:r>
      <w:r w:rsidR="00886C73">
        <w:rPr>
          <w:rFonts w:cs="Times New Roman"/>
          <w:lang w:val="id-ID"/>
        </w:rPr>
        <w:t>ing</w:t>
      </w:r>
      <w:r w:rsidRPr="00164CB8">
        <w:rPr>
          <w:rFonts w:cs="Times New Roman"/>
        </w:rPr>
        <w:t xml:space="preserve"> method is better than the individual play</w:t>
      </w:r>
      <w:r w:rsidR="00886C73">
        <w:rPr>
          <w:rFonts w:cs="Times New Roman"/>
          <w:lang w:val="id-ID"/>
        </w:rPr>
        <w:t>ing</w:t>
      </w:r>
      <w:r w:rsidRPr="00164CB8">
        <w:rPr>
          <w:rFonts w:cs="Times New Roman"/>
        </w:rPr>
        <w:t xml:space="preserve"> method on learning outcomes of manipulative basic movement skills.</w:t>
      </w:r>
    </w:p>
    <w:p w:rsidR="00BB09FA" w:rsidRPr="00164CB8" w:rsidRDefault="00BB09FA" w:rsidP="00BB09FA">
      <w:pPr>
        <w:widowControl/>
        <w:numPr>
          <w:ilvl w:val="0"/>
          <w:numId w:val="4"/>
        </w:numPr>
        <w:spacing w:line="276" w:lineRule="auto"/>
        <w:ind w:right="605"/>
        <w:jc w:val="both"/>
        <w:rPr>
          <w:rFonts w:cs="Times New Roman"/>
        </w:rPr>
      </w:pPr>
      <w:r w:rsidRPr="00164CB8">
        <w:rPr>
          <w:rFonts w:cs="Times New Roman"/>
        </w:rPr>
        <w:t>There is an interaction between the playing method and student motivation on learning outcomes of manipulative basic movement skills.</w:t>
      </w:r>
    </w:p>
    <w:p w:rsidR="00BB09FA" w:rsidRPr="00164CB8" w:rsidRDefault="00BB09FA" w:rsidP="00BB09FA">
      <w:pPr>
        <w:widowControl/>
        <w:numPr>
          <w:ilvl w:val="0"/>
          <w:numId w:val="4"/>
        </w:numPr>
        <w:spacing w:line="276" w:lineRule="auto"/>
        <w:ind w:right="605"/>
        <w:jc w:val="both"/>
        <w:rPr>
          <w:rFonts w:cs="Times New Roman"/>
        </w:rPr>
      </w:pPr>
      <w:r w:rsidRPr="00164CB8">
        <w:rPr>
          <w:rFonts w:cs="Times New Roman"/>
        </w:rPr>
        <w:lastRenderedPageBreak/>
        <w:t>The group play</w:t>
      </w:r>
      <w:r w:rsidR="00886C73">
        <w:rPr>
          <w:rFonts w:cs="Times New Roman"/>
          <w:lang w:val="id-ID"/>
        </w:rPr>
        <w:t>ing</w:t>
      </w:r>
      <w:r w:rsidRPr="00164CB8">
        <w:rPr>
          <w:rFonts w:cs="Times New Roman"/>
        </w:rPr>
        <w:t xml:space="preserve"> method is better than the individual play</w:t>
      </w:r>
      <w:r w:rsidR="00886C73">
        <w:rPr>
          <w:rFonts w:cs="Times New Roman"/>
          <w:lang w:val="id-ID"/>
        </w:rPr>
        <w:t>ing</w:t>
      </w:r>
      <w:r w:rsidRPr="00164CB8">
        <w:rPr>
          <w:rFonts w:cs="Times New Roman"/>
        </w:rPr>
        <w:t xml:space="preserve"> method on the learning outcomes of manipulative basic movement skills in students </w:t>
      </w:r>
      <w:r w:rsidR="00886C73">
        <w:rPr>
          <w:rFonts w:cs="Times New Roman"/>
          <w:lang w:val="id-ID"/>
        </w:rPr>
        <w:t>with</w:t>
      </w:r>
      <w:r w:rsidRPr="00164CB8">
        <w:rPr>
          <w:rFonts w:cs="Times New Roman"/>
        </w:rPr>
        <w:t xml:space="preserve"> high motivation.</w:t>
      </w:r>
    </w:p>
    <w:p w:rsidR="00BB09FA" w:rsidRPr="00164CB8" w:rsidRDefault="00BB09FA" w:rsidP="00BB09FA">
      <w:pPr>
        <w:widowControl/>
        <w:numPr>
          <w:ilvl w:val="0"/>
          <w:numId w:val="4"/>
        </w:numPr>
        <w:spacing w:line="276" w:lineRule="auto"/>
        <w:ind w:right="605"/>
        <w:jc w:val="both"/>
        <w:rPr>
          <w:rFonts w:cs="Times New Roman"/>
        </w:rPr>
      </w:pPr>
      <w:r w:rsidRPr="00164CB8">
        <w:rPr>
          <w:rFonts w:cs="Times New Roman"/>
        </w:rPr>
        <w:t>The individual play</w:t>
      </w:r>
      <w:r w:rsidR="00886C73">
        <w:rPr>
          <w:rFonts w:cs="Times New Roman"/>
          <w:lang w:val="id-ID"/>
        </w:rPr>
        <w:t>ing</w:t>
      </w:r>
      <w:r w:rsidRPr="00164CB8">
        <w:rPr>
          <w:rFonts w:cs="Times New Roman"/>
        </w:rPr>
        <w:t xml:space="preserve"> method is better than the group play</w:t>
      </w:r>
      <w:r w:rsidR="00886C73">
        <w:rPr>
          <w:rFonts w:cs="Times New Roman"/>
          <w:lang w:val="id-ID"/>
        </w:rPr>
        <w:t>ing</w:t>
      </w:r>
      <w:r w:rsidRPr="00164CB8">
        <w:rPr>
          <w:rFonts w:cs="Times New Roman"/>
        </w:rPr>
        <w:t xml:space="preserve"> method on the learning outcomes of manipulative basic movement skills in students who have low motivation.</w:t>
      </w:r>
      <w:r w:rsidR="004050CD">
        <w:rPr>
          <w:rFonts w:cs="Times New Roman"/>
          <w:lang w:val="id-ID"/>
        </w:rPr>
        <w:t xml:space="preserve"> </w:t>
      </w:r>
      <w:r w:rsidR="00886C73">
        <w:rPr>
          <w:rFonts w:cs="Times New Roman"/>
          <w:lang w:val="id-ID"/>
        </w:rPr>
        <w:t xml:space="preserve"> </w:t>
      </w:r>
    </w:p>
    <w:p w:rsidR="00BB09FA" w:rsidRPr="00372699" w:rsidRDefault="00BB09FA" w:rsidP="00BB09FA">
      <w:pPr>
        <w:spacing w:line="276" w:lineRule="auto"/>
        <w:ind w:right="605"/>
        <w:jc w:val="both"/>
        <w:rPr>
          <w:rFonts w:cs="Times New Roman"/>
          <w:lang w:val="id-ID"/>
        </w:rPr>
      </w:pPr>
    </w:p>
    <w:p w:rsidR="00FE7EFD" w:rsidRPr="00E452A3" w:rsidRDefault="00E452A3" w:rsidP="00BB09FA">
      <w:pPr>
        <w:spacing w:line="276" w:lineRule="auto"/>
        <w:rPr>
          <w:b/>
          <w:lang w:val="id-ID"/>
        </w:rPr>
      </w:pPr>
      <w:r>
        <w:rPr>
          <w:b/>
          <w:lang w:val="id-ID"/>
        </w:rPr>
        <w:t xml:space="preserve"> </w:t>
      </w:r>
    </w:p>
    <w:p w:rsidR="00FE7EFD" w:rsidRDefault="00FE7EFD" w:rsidP="00A1159B">
      <w:pPr>
        <w:pStyle w:val="Heading1"/>
        <w:spacing w:line="276" w:lineRule="auto"/>
        <w:ind w:left="0"/>
      </w:pPr>
    </w:p>
    <w:p w:rsidR="00A6429A" w:rsidRPr="00183CD0" w:rsidRDefault="00BB09FA" w:rsidP="00183CD0">
      <w:pPr>
        <w:pStyle w:val="Heading1"/>
        <w:spacing w:line="276" w:lineRule="auto"/>
      </w:pPr>
      <w:r>
        <w:t>REFERENCES</w:t>
      </w:r>
    </w:p>
    <w:p w:rsidR="001F0C91" w:rsidRPr="001F0C91" w:rsidRDefault="001F0C91" w:rsidP="001F0C91">
      <w:pPr>
        <w:adjustRightInd w:val="0"/>
        <w:ind w:left="1134" w:right="605" w:hanging="480"/>
        <w:jc w:val="both"/>
        <w:rPr>
          <w:rFonts w:cs="Times New Roman"/>
          <w:noProof/>
          <w:szCs w:val="24"/>
        </w:rPr>
      </w:pPr>
      <w:r>
        <w:fldChar w:fldCharType="begin" w:fldLock="1"/>
      </w:r>
      <w:r>
        <w:instrText xml:space="preserve">ADDIN Mendeley Bibliography CSL_BIBLIOGRAPHY </w:instrText>
      </w:r>
      <w:r>
        <w:fldChar w:fldCharType="separate"/>
      </w:r>
      <w:r w:rsidRPr="001F0C91">
        <w:rPr>
          <w:rFonts w:cs="Times New Roman"/>
          <w:noProof/>
          <w:szCs w:val="24"/>
        </w:rPr>
        <w:t xml:space="preserve">Barrios. (2012). No Title طرق تدريس اللغة العربية. </w:t>
      </w:r>
      <w:r w:rsidRPr="001F0C91">
        <w:rPr>
          <w:rFonts w:cs="Times New Roman"/>
          <w:i/>
          <w:iCs/>
          <w:noProof/>
          <w:szCs w:val="24"/>
        </w:rPr>
        <w:t>Экономика Региона</w:t>
      </w:r>
      <w:r w:rsidRPr="001F0C91">
        <w:rPr>
          <w:rFonts w:cs="Times New Roman"/>
          <w:noProof/>
          <w:szCs w:val="24"/>
        </w:rPr>
        <w:t xml:space="preserve">, </w:t>
      </w:r>
      <w:r w:rsidRPr="001F0C91">
        <w:rPr>
          <w:rFonts w:cs="Times New Roman"/>
          <w:i/>
          <w:iCs/>
          <w:noProof/>
          <w:szCs w:val="24"/>
        </w:rPr>
        <w:t>10</w:t>
      </w:r>
      <w:r w:rsidRPr="001F0C91">
        <w:rPr>
          <w:rFonts w:cs="Times New Roman"/>
          <w:noProof/>
          <w:szCs w:val="24"/>
        </w:rPr>
        <w:t>(9), 32.</w:t>
      </w:r>
    </w:p>
    <w:p w:rsidR="001F0C91" w:rsidRPr="001F0C91" w:rsidRDefault="001F0C91" w:rsidP="001F0C91">
      <w:pPr>
        <w:adjustRightInd w:val="0"/>
        <w:ind w:left="1134" w:right="605" w:hanging="480"/>
        <w:jc w:val="both"/>
        <w:rPr>
          <w:rFonts w:cs="Times New Roman"/>
          <w:noProof/>
          <w:szCs w:val="24"/>
        </w:rPr>
      </w:pPr>
      <w:r w:rsidRPr="001F0C91">
        <w:rPr>
          <w:rFonts w:cs="Times New Roman"/>
          <w:noProof/>
          <w:szCs w:val="24"/>
        </w:rPr>
        <w:t xml:space="preserve">Belajar, H., Atas, P., Voli, B., Siswa, P., &amp; Xi, K. (2021). = 28,99 dan Q, </w:t>
      </w:r>
      <w:r w:rsidRPr="001F0C91">
        <w:rPr>
          <w:rFonts w:cs="Times New Roman"/>
          <w:i/>
          <w:iCs/>
          <w:noProof/>
          <w:szCs w:val="24"/>
        </w:rPr>
        <w:t>07</w:t>
      </w:r>
      <w:r w:rsidRPr="001F0C91">
        <w:rPr>
          <w:rFonts w:cs="Times New Roman"/>
          <w:noProof/>
          <w:szCs w:val="24"/>
        </w:rPr>
        <w:t>, 19–24.</w:t>
      </w:r>
    </w:p>
    <w:p w:rsidR="001F0C91" w:rsidRPr="001F0C91" w:rsidRDefault="001F0C91" w:rsidP="001F0C91">
      <w:pPr>
        <w:adjustRightInd w:val="0"/>
        <w:ind w:left="1134" w:right="605" w:hanging="480"/>
        <w:jc w:val="both"/>
        <w:rPr>
          <w:rFonts w:cs="Times New Roman"/>
          <w:noProof/>
          <w:szCs w:val="24"/>
        </w:rPr>
      </w:pPr>
      <w:r w:rsidRPr="001F0C91">
        <w:rPr>
          <w:rFonts w:cs="Times New Roman"/>
          <w:noProof/>
          <w:szCs w:val="24"/>
        </w:rPr>
        <w:t xml:space="preserve">Burstiando, R. (2015). Jurnal sportif ● vol. 1 no. 1 november 2015 60. </w:t>
      </w:r>
      <w:r w:rsidRPr="001F0C91">
        <w:rPr>
          <w:rFonts w:cs="Times New Roman"/>
          <w:i/>
          <w:iCs/>
          <w:noProof/>
          <w:szCs w:val="24"/>
        </w:rPr>
        <w:t>Jurnal Sportif</w:t>
      </w:r>
      <w:r w:rsidRPr="001F0C91">
        <w:rPr>
          <w:rFonts w:cs="Times New Roman"/>
          <w:noProof/>
          <w:szCs w:val="24"/>
        </w:rPr>
        <w:t xml:space="preserve">, </w:t>
      </w:r>
      <w:r w:rsidRPr="001F0C91">
        <w:rPr>
          <w:rFonts w:cs="Times New Roman"/>
          <w:i/>
          <w:iCs/>
          <w:noProof/>
          <w:szCs w:val="24"/>
        </w:rPr>
        <w:t>1</w:t>
      </w:r>
      <w:r w:rsidRPr="001F0C91">
        <w:rPr>
          <w:rFonts w:cs="Times New Roman"/>
          <w:noProof/>
          <w:szCs w:val="24"/>
        </w:rPr>
        <w:t>(1), 60–73.</w:t>
      </w:r>
    </w:p>
    <w:p w:rsidR="001F0C91" w:rsidRPr="001F0C91" w:rsidRDefault="001F0C91" w:rsidP="001F0C91">
      <w:pPr>
        <w:adjustRightInd w:val="0"/>
        <w:ind w:left="1134" w:right="605" w:hanging="480"/>
        <w:jc w:val="both"/>
        <w:rPr>
          <w:rFonts w:cs="Times New Roman"/>
          <w:noProof/>
          <w:szCs w:val="24"/>
        </w:rPr>
      </w:pPr>
      <w:r w:rsidRPr="001F0C91">
        <w:rPr>
          <w:rFonts w:cs="Times New Roman"/>
          <w:noProof/>
          <w:szCs w:val="24"/>
        </w:rPr>
        <w:t xml:space="preserve">Cahyani, N., &amp; Mustadi, A. (2021). Learning Motivation of Elementary School Children: Is it Possible to be Increased Using the Teams Games Tournament Model? </w:t>
      </w:r>
      <w:r w:rsidRPr="001F0C91">
        <w:rPr>
          <w:rFonts w:cs="Times New Roman"/>
          <w:i/>
          <w:iCs/>
          <w:noProof/>
          <w:szCs w:val="24"/>
        </w:rPr>
        <w:t>Al-Bidayah: Jurnal Pendidikan Dasar Islam</w:t>
      </w:r>
      <w:r w:rsidRPr="001F0C91">
        <w:rPr>
          <w:rFonts w:cs="Times New Roman"/>
          <w:noProof/>
          <w:szCs w:val="24"/>
        </w:rPr>
        <w:t xml:space="preserve">, </w:t>
      </w:r>
      <w:r w:rsidRPr="001F0C91">
        <w:rPr>
          <w:rFonts w:cs="Times New Roman"/>
          <w:i/>
          <w:iCs/>
          <w:noProof/>
          <w:szCs w:val="24"/>
        </w:rPr>
        <w:t>12</w:t>
      </w:r>
      <w:r w:rsidRPr="001F0C91">
        <w:rPr>
          <w:rFonts w:cs="Times New Roman"/>
          <w:noProof/>
          <w:szCs w:val="24"/>
        </w:rPr>
        <w:t>(2), 183–198. https://doi.org/10.14421/al-bidayah.v12i2.583</w:t>
      </w:r>
    </w:p>
    <w:p w:rsidR="001F0C91" w:rsidRPr="001F0C91" w:rsidRDefault="001F0C91" w:rsidP="001F0C91">
      <w:pPr>
        <w:adjustRightInd w:val="0"/>
        <w:ind w:left="1134" w:right="605" w:hanging="480"/>
        <w:jc w:val="both"/>
        <w:rPr>
          <w:rFonts w:cs="Times New Roman"/>
          <w:noProof/>
          <w:szCs w:val="24"/>
        </w:rPr>
      </w:pPr>
      <w:r w:rsidRPr="001F0C91">
        <w:rPr>
          <w:rFonts w:cs="Times New Roman"/>
          <w:noProof/>
          <w:szCs w:val="24"/>
        </w:rPr>
        <w:t xml:space="preserve">Ericsson, I., &amp; Karlsson, M. K. (2014). Motor skills and school performance in children with daily physical education in school - a 9-year intervention study. </w:t>
      </w:r>
      <w:r w:rsidRPr="001F0C91">
        <w:rPr>
          <w:rFonts w:cs="Times New Roman"/>
          <w:i/>
          <w:iCs/>
          <w:noProof/>
          <w:szCs w:val="24"/>
        </w:rPr>
        <w:t>Scandinavian Journal of Medicine and Science in Sports</w:t>
      </w:r>
      <w:r w:rsidRPr="001F0C91">
        <w:rPr>
          <w:rFonts w:cs="Times New Roman"/>
          <w:noProof/>
          <w:szCs w:val="24"/>
        </w:rPr>
        <w:t xml:space="preserve">, </w:t>
      </w:r>
      <w:r w:rsidRPr="001F0C91">
        <w:rPr>
          <w:rFonts w:cs="Times New Roman"/>
          <w:i/>
          <w:iCs/>
          <w:noProof/>
          <w:szCs w:val="24"/>
        </w:rPr>
        <w:t>24</w:t>
      </w:r>
      <w:r w:rsidRPr="001F0C91">
        <w:rPr>
          <w:rFonts w:cs="Times New Roman"/>
          <w:noProof/>
          <w:szCs w:val="24"/>
        </w:rPr>
        <w:t>(2), 273–278. https://doi.org/10.1111/j.1600-0838.2012.01458.x</w:t>
      </w:r>
    </w:p>
    <w:p w:rsidR="001F0C91" w:rsidRPr="001F0C91" w:rsidRDefault="001F0C91" w:rsidP="001F0C91">
      <w:pPr>
        <w:adjustRightInd w:val="0"/>
        <w:ind w:left="1134" w:right="605" w:hanging="480"/>
        <w:jc w:val="both"/>
        <w:rPr>
          <w:rFonts w:cs="Times New Roman"/>
          <w:noProof/>
          <w:szCs w:val="24"/>
        </w:rPr>
      </w:pPr>
      <w:r w:rsidRPr="001F0C91">
        <w:rPr>
          <w:rFonts w:cs="Times New Roman"/>
          <w:noProof/>
          <w:szCs w:val="24"/>
        </w:rPr>
        <w:t>Gelar, U. M., Pendidikan, S., &amp; Perkantoran, A. (2007). Pengaruh Motivasi Belajar Terhadap Hasil Belajar Siswa Kelas Vii Smpn 13 Semarang Skripsi.</w:t>
      </w:r>
    </w:p>
    <w:p w:rsidR="001F0C91" w:rsidRPr="001F0C91" w:rsidRDefault="001F0C91" w:rsidP="001F0C91">
      <w:pPr>
        <w:adjustRightInd w:val="0"/>
        <w:ind w:left="1134" w:right="605" w:hanging="480"/>
        <w:jc w:val="both"/>
        <w:rPr>
          <w:rFonts w:cs="Times New Roman"/>
          <w:noProof/>
          <w:szCs w:val="24"/>
        </w:rPr>
      </w:pPr>
      <w:r w:rsidRPr="001F0C91">
        <w:rPr>
          <w:rFonts w:cs="Times New Roman"/>
          <w:noProof/>
          <w:szCs w:val="24"/>
        </w:rPr>
        <w:t xml:space="preserve">Hanief, Y. N., &amp; Sugito, S. (2015). Membentuk Gerak Dasar Pada Siswa Sekolah Dasar Melalui Permainan Tradisional. </w:t>
      </w:r>
      <w:r w:rsidRPr="001F0C91">
        <w:rPr>
          <w:rFonts w:cs="Times New Roman"/>
          <w:i/>
          <w:iCs/>
          <w:noProof/>
          <w:szCs w:val="24"/>
        </w:rPr>
        <w:t>Jurnal SPORTIF : Jurnal Penelitian Pembelajaran</w:t>
      </w:r>
      <w:r w:rsidRPr="001F0C91">
        <w:rPr>
          <w:rFonts w:cs="Times New Roman"/>
          <w:noProof/>
          <w:szCs w:val="24"/>
        </w:rPr>
        <w:t xml:space="preserve">, </w:t>
      </w:r>
      <w:r w:rsidRPr="001F0C91">
        <w:rPr>
          <w:rFonts w:cs="Times New Roman"/>
          <w:i/>
          <w:iCs/>
          <w:noProof/>
          <w:szCs w:val="24"/>
        </w:rPr>
        <w:t>1</w:t>
      </w:r>
      <w:r w:rsidRPr="001F0C91">
        <w:rPr>
          <w:rFonts w:cs="Times New Roman"/>
          <w:noProof/>
          <w:szCs w:val="24"/>
        </w:rPr>
        <w:t>(1), 60–73. https://doi.org/10.29407/js_unpgri.v1i1.575</w:t>
      </w:r>
    </w:p>
    <w:p w:rsidR="001F0C91" w:rsidRPr="001F0C91" w:rsidRDefault="001F0C91" w:rsidP="001F0C91">
      <w:pPr>
        <w:adjustRightInd w:val="0"/>
        <w:ind w:left="1134" w:right="605" w:hanging="480"/>
        <w:jc w:val="both"/>
        <w:rPr>
          <w:rFonts w:cs="Times New Roman"/>
          <w:noProof/>
          <w:szCs w:val="24"/>
        </w:rPr>
      </w:pPr>
      <w:r w:rsidRPr="001F0C91">
        <w:rPr>
          <w:rFonts w:cs="Times New Roman"/>
          <w:noProof/>
          <w:szCs w:val="24"/>
        </w:rPr>
        <w:t xml:space="preserve">Lubans, D. R., Morgan, P. J., Cliff, D. P., Barnett, L. M., &amp; Okely, A. D. (2010). Fundamental movement skills in children and adolescents: Review of associated health benefits. </w:t>
      </w:r>
      <w:r w:rsidRPr="001F0C91">
        <w:rPr>
          <w:rFonts w:cs="Times New Roman"/>
          <w:i/>
          <w:iCs/>
          <w:noProof/>
          <w:szCs w:val="24"/>
        </w:rPr>
        <w:t>Sports Medicine</w:t>
      </w:r>
      <w:r w:rsidRPr="001F0C91">
        <w:rPr>
          <w:rFonts w:cs="Times New Roman"/>
          <w:noProof/>
          <w:szCs w:val="24"/>
        </w:rPr>
        <w:t>. https://doi.org/10.2165/11536850-000000000-00000</w:t>
      </w:r>
    </w:p>
    <w:p w:rsidR="001F0C91" w:rsidRPr="001F0C91" w:rsidRDefault="001F0C91" w:rsidP="001F0C91">
      <w:pPr>
        <w:adjustRightInd w:val="0"/>
        <w:ind w:left="1134" w:right="605" w:hanging="480"/>
        <w:jc w:val="both"/>
        <w:rPr>
          <w:rFonts w:cs="Times New Roman"/>
          <w:noProof/>
          <w:szCs w:val="24"/>
        </w:rPr>
      </w:pPr>
      <w:r w:rsidRPr="001F0C91">
        <w:rPr>
          <w:rFonts w:cs="Times New Roman"/>
          <w:noProof/>
          <w:szCs w:val="24"/>
        </w:rPr>
        <w:t xml:space="preserve">Moerianto, E., Valianto, B., &amp; Dewi, R. (2020). Influence Game Method and Interest on the Basis of Motion of Learning Skills State Run SDN 105345 Sidodadi, </w:t>
      </w:r>
      <w:r w:rsidRPr="001F0C91">
        <w:rPr>
          <w:rFonts w:cs="Times New Roman"/>
          <w:i/>
          <w:iCs/>
          <w:noProof/>
          <w:szCs w:val="24"/>
        </w:rPr>
        <w:t>23</w:t>
      </w:r>
      <w:r w:rsidRPr="001F0C91">
        <w:rPr>
          <w:rFonts w:cs="Times New Roman"/>
          <w:noProof/>
          <w:szCs w:val="24"/>
        </w:rPr>
        <w:t>(UnICoSS 2019), 158–161. https://doi.org/10.2991/ahsr.k.200305.045</w:t>
      </w:r>
    </w:p>
    <w:p w:rsidR="001F0C91" w:rsidRPr="001F0C91" w:rsidRDefault="001F0C91" w:rsidP="001F0C91">
      <w:pPr>
        <w:adjustRightInd w:val="0"/>
        <w:ind w:left="1134" w:right="605" w:hanging="480"/>
        <w:jc w:val="both"/>
        <w:rPr>
          <w:rFonts w:cs="Times New Roman"/>
          <w:noProof/>
          <w:szCs w:val="24"/>
        </w:rPr>
      </w:pPr>
      <w:r w:rsidRPr="001F0C91">
        <w:rPr>
          <w:rFonts w:cs="Times New Roman"/>
          <w:noProof/>
          <w:szCs w:val="24"/>
        </w:rPr>
        <w:t xml:space="preserve">Mustafa, P. S., &amp; Dwiyogo, W. D. (2020). Kurikulum Pendidikan Jasmani, Olahraga, dan Kesehatan di Indonesia Abad 21. </w:t>
      </w:r>
      <w:r w:rsidRPr="001F0C91">
        <w:rPr>
          <w:rFonts w:cs="Times New Roman"/>
          <w:i/>
          <w:iCs/>
          <w:noProof/>
          <w:szCs w:val="24"/>
        </w:rPr>
        <w:t>JARTIKA Jurnal Riset Teknologi Dan Inovasi Pendidikan</w:t>
      </w:r>
      <w:r w:rsidRPr="001F0C91">
        <w:rPr>
          <w:rFonts w:cs="Times New Roman"/>
          <w:noProof/>
          <w:szCs w:val="24"/>
        </w:rPr>
        <w:t xml:space="preserve">, </w:t>
      </w:r>
      <w:r w:rsidRPr="001F0C91">
        <w:rPr>
          <w:rFonts w:cs="Times New Roman"/>
          <w:i/>
          <w:iCs/>
          <w:noProof/>
          <w:szCs w:val="24"/>
        </w:rPr>
        <w:t>3</w:t>
      </w:r>
      <w:r w:rsidRPr="001F0C91">
        <w:rPr>
          <w:rFonts w:cs="Times New Roman"/>
          <w:noProof/>
          <w:szCs w:val="24"/>
        </w:rPr>
        <w:t>(2), 422–438. https://doi.org/10.36765/jartika.v3i2.268</w:t>
      </w:r>
    </w:p>
    <w:p w:rsidR="001F0C91" w:rsidRPr="001F0C91" w:rsidRDefault="001F0C91" w:rsidP="001F0C91">
      <w:pPr>
        <w:adjustRightInd w:val="0"/>
        <w:ind w:left="1134" w:right="605" w:hanging="480"/>
        <w:jc w:val="both"/>
        <w:rPr>
          <w:rFonts w:cs="Times New Roman"/>
          <w:noProof/>
          <w:szCs w:val="24"/>
        </w:rPr>
      </w:pPr>
      <w:r w:rsidRPr="001F0C91">
        <w:rPr>
          <w:rFonts w:cs="Times New Roman"/>
          <w:noProof/>
          <w:szCs w:val="24"/>
        </w:rPr>
        <w:t xml:space="preserve">Pandanharum, N., Bagus, K. E. C., Grobogan, K. A. B., &amp; Pelajaran, T. (2017). 78 http://ojs.unpkediri.ac.id, </w:t>
      </w:r>
      <w:r w:rsidRPr="001F0C91">
        <w:rPr>
          <w:rFonts w:cs="Times New Roman"/>
          <w:i/>
          <w:iCs/>
          <w:noProof/>
          <w:szCs w:val="24"/>
        </w:rPr>
        <w:t>2</w:t>
      </w:r>
      <w:r w:rsidRPr="001F0C91">
        <w:rPr>
          <w:rFonts w:cs="Times New Roman"/>
          <w:noProof/>
          <w:szCs w:val="24"/>
        </w:rPr>
        <w:t>(2).</w:t>
      </w:r>
    </w:p>
    <w:p w:rsidR="001F0C91" w:rsidRPr="001F0C91" w:rsidRDefault="001F0C91" w:rsidP="001F0C91">
      <w:pPr>
        <w:adjustRightInd w:val="0"/>
        <w:ind w:left="1134" w:right="605" w:hanging="480"/>
        <w:jc w:val="both"/>
        <w:rPr>
          <w:rFonts w:cs="Times New Roman"/>
          <w:noProof/>
          <w:szCs w:val="24"/>
        </w:rPr>
      </w:pPr>
      <w:r w:rsidRPr="001F0C91">
        <w:rPr>
          <w:rFonts w:cs="Times New Roman"/>
          <w:noProof/>
          <w:szCs w:val="24"/>
        </w:rPr>
        <w:t xml:space="preserve">prof. dr. sugiyono. (2010). prof. dr. sugiyono, metode penelitian kuantitatif kualitatif dan r&amp;d. intro ( PDFDrive ).pdf. </w:t>
      </w:r>
      <w:r w:rsidRPr="001F0C91">
        <w:rPr>
          <w:rFonts w:cs="Times New Roman"/>
          <w:i/>
          <w:iCs/>
          <w:noProof/>
          <w:szCs w:val="24"/>
        </w:rPr>
        <w:t>Bandung Alf</w:t>
      </w:r>
      <w:r w:rsidRPr="001F0C91">
        <w:rPr>
          <w:rFonts w:cs="Times New Roman"/>
          <w:noProof/>
          <w:szCs w:val="24"/>
        </w:rPr>
        <w:t>.</w:t>
      </w:r>
    </w:p>
    <w:p w:rsidR="001F0C91" w:rsidRPr="001F0C91" w:rsidRDefault="001F0C91" w:rsidP="001F0C91">
      <w:pPr>
        <w:adjustRightInd w:val="0"/>
        <w:ind w:left="1134" w:right="605" w:hanging="480"/>
        <w:jc w:val="both"/>
        <w:rPr>
          <w:rFonts w:cs="Times New Roman"/>
          <w:noProof/>
          <w:szCs w:val="24"/>
        </w:rPr>
      </w:pPr>
      <w:r w:rsidRPr="001F0C91">
        <w:rPr>
          <w:rFonts w:cs="Times New Roman"/>
          <w:noProof/>
          <w:szCs w:val="24"/>
        </w:rPr>
        <w:t xml:space="preserve">Putri, A. A., &amp; Suparno. (2020). Recognize Geometry Shapes through Computer Learning in Early Math Skills. </w:t>
      </w:r>
      <w:r w:rsidRPr="001F0C91">
        <w:rPr>
          <w:rFonts w:cs="Times New Roman"/>
          <w:i/>
          <w:iCs/>
          <w:noProof/>
          <w:szCs w:val="24"/>
        </w:rPr>
        <w:t>JPUD - Jurnal Pendidikan Usia Dini</w:t>
      </w:r>
      <w:r w:rsidRPr="001F0C91">
        <w:rPr>
          <w:rFonts w:cs="Times New Roman"/>
          <w:noProof/>
          <w:szCs w:val="24"/>
        </w:rPr>
        <w:t>. https://doi.org/10.21009/jpud.141.04</w:t>
      </w:r>
    </w:p>
    <w:p w:rsidR="001F0C91" w:rsidRPr="001F0C91" w:rsidRDefault="001F0C91" w:rsidP="001F0C91">
      <w:pPr>
        <w:adjustRightInd w:val="0"/>
        <w:ind w:left="1134" w:right="605" w:hanging="480"/>
        <w:jc w:val="both"/>
        <w:rPr>
          <w:rFonts w:cs="Times New Roman"/>
          <w:noProof/>
          <w:szCs w:val="24"/>
        </w:rPr>
      </w:pPr>
      <w:r w:rsidRPr="001F0C91">
        <w:rPr>
          <w:rFonts w:cs="Times New Roman"/>
          <w:noProof/>
          <w:szCs w:val="24"/>
        </w:rPr>
        <w:t xml:space="preserve">Rahmah, A., Yasbiati, Nur, L., &amp; Kastrena, E. (2019). Peningkatan Kemampuan Gerak Manipulatif. </w:t>
      </w:r>
      <w:r w:rsidRPr="001F0C91">
        <w:rPr>
          <w:rFonts w:cs="Times New Roman"/>
          <w:i/>
          <w:iCs/>
          <w:noProof/>
          <w:szCs w:val="24"/>
        </w:rPr>
        <w:t>Jurnal Maenpo : Jurnal Pendidikan Jasmani Kesehatan Dan Rekreasi</w:t>
      </w:r>
      <w:r w:rsidRPr="001F0C91">
        <w:rPr>
          <w:rFonts w:cs="Times New Roman"/>
          <w:noProof/>
          <w:szCs w:val="24"/>
        </w:rPr>
        <w:t xml:space="preserve">, </w:t>
      </w:r>
      <w:r w:rsidRPr="001F0C91">
        <w:rPr>
          <w:rFonts w:cs="Times New Roman"/>
          <w:i/>
          <w:iCs/>
          <w:noProof/>
          <w:szCs w:val="24"/>
        </w:rPr>
        <w:t>9</w:t>
      </w:r>
      <w:r w:rsidRPr="001F0C91">
        <w:rPr>
          <w:rFonts w:cs="Times New Roman"/>
          <w:noProof/>
          <w:szCs w:val="24"/>
        </w:rPr>
        <w:t>(1), 48–65.</w:t>
      </w:r>
    </w:p>
    <w:p w:rsidR="001F0C91" w:rsidRPr="001F0C91" w:rsidRDefault="001F0C91" w:rsidP="001F0C91">
      <w:pPr>
        <w:adjustRightInd w:val="0"/>
        <w:ind w:left="1134" w:right="605" w:hanging="480"/>
        <w:jc w:val="both"/>
        <w:rPr>
          <w:rFonts w:cs="Times New Roman"/>
          <w:noProof/>
          <w:szCs w:val="24"/>
        </w:rPr>
      </w:pPr>
      <w:r w:rsidRPr="001F0C91">
        <w:rPr>
          <w:rFonts w:cs="Times New Roman"/>
          <w:noProof/>
          <w:szCs w:val="24"/>
        </w:rPr>
        <w:t xml:space="preserve">Rosita, I. (2014). Journal of Physical Education , Sport , Health and Recreations. </w:t>
      </w:r>
      <w:r w:rsidRPr="001F0C91">
        <w:rPr>
          <w:rFonts w:cs="Times New Roman"/>
          <w:i/>
          <w:iCs/>
          <w:noProof/>
          <w:szCs w:val="24"/>
        </w:rPr>
        <w:t>Journal of Physical Education, Sport, Health and Recreation</w:t>
      </w:r>
      <w:r w:rsidRPr="001F0C91">
        <w:rPr>
          <w:rFonts w:cs="Times New Roman"/>
          <w:noProof/>
          <w:szCs w:val="24"/>
        </w:rPr>
        <w:t xml:space="preserve">, </w:t>
      </w:r>
      <w:r w:rsidRPr="001F0C91">
        <w:rPr>
          <w:rFonts w:cs="Times New Roman"/>
          <w:i/>
          <w:iCs/>
          <w:noProof/>
          <w:szCs w:val="24"/>
        </w:rPr>
        <w:t>4</w:t>
      </w:r>
      <w:r w:rsidRPr="001F0C91">
        <w:rPr>
          <w:rFonts w:cs="Times New Roman"/>
          <w:noProof/>
          <w:szCs w:val="24"/>
        </w:rPr>
        <w:t>(2), 102–108. Retrieved from http://journal.unnes.ac.id/sju/index.php/peshr</w:t>
      </w:r>
    </w:p>
    <w:p w:rsidR="001F0C91" w:rsidRPr="001F0C91" w:rsidRDefault="001F0C91" w:rsidP="001F0C91">
      <w:pPr>
        <w:adjustRightInd w:val="0"/>
        <w:ind w:left="1134" w:right="605" w:hanging="480"/>
        <w:jc w:val="both"/>
        <w:rPr>
          <w:rFonts w:cs="Times New Roman"/>
          <w:noProof/>
          <w:szCs w:val="24"/>
        </w:rPr>
      </w:pPr>
      <w:r w:rsidRPr="001F0C91">
        <w:rPr>
          <w:rFonts w:cs="Times New Roman"/>
          <w:noProof/>
          <w:szCs w:val="24"/>
        </w:rPr>
        <w:t>Runasari, R. (n.d.). Pre tes, 18–23.</w:t>
      </w:r>
    </w:p>
    <w:p w:rsidR="001F0C91" w:rsidRPr="001F0C91" w:rsidRDefault="001F0C91" w:rsidP="001F0C91">
      <w:pPr>
        <w:adjustRightInd w:val="0"/>
        <w:ind w:left="1134" w:right="605" w:hanging="480"/>
        <w:jc w:val="both"/>
        <w:rPr>
          <w:rFonts w:cs="Times New Roman"/>
          <w:noProof/>
          <w:szCs w:val="24"/>
        </w:rPr>
      </w:pPr>
      <w:r w:rsidRPr="001F0C91">
        <w:rPr>
          <w:rFonts w:cs="Times New Roman"/>
          <w:noProof/>
          <w:szCs w:val="24"/>
        </w:rPr>
        <w:t xml:space="preserve">Samsudin, &amp; Nugraha, B. (2015). Learning Method and Its Influence on Nutrition Study Results Throwing the Ball. </w:t>
      </w:r>
      <w:r w:rsidRPr="001F0C91">
        <w:rPr>
          <w:rFonts w:cs="Times New Roman"/>
          <w:i/>
          <w:iCs/>
          <w:noProof/>
          <w:szCs w:val="24"/>
        </w:rPr>
        <w:t>Journal of Education and Practice</w:t>
      </w:r>
      <w:r w:rsidRPr="001F0C91">
        <w:rPr>
          <w:rFonts w:cs="Times New Roman"/>
          <w:noProof/>
          <w:szCs w:val="24"/>
        </w:rPr>
        <w:t xml:space="preserve">, </w:t>
      </w:r>
      <w:r w:rsidRPr="001F0C91">
        <w:rPr>
          <w:rFonts w:cs="Times New Roman"/>
          <w:i/>
          <w:iCs/>
          <w:noProof/>
          <w:szCs w:val="24"/>
        </w:rPr>
        <w:t>6</w:t>
      </w:r>
      <w:r w:rsidRPr="001F0C91">
        <w:rPr>
          <w:rFonts w:cs="Times New Roman"/>
          <w:noProof/>
          <w:szCs w:val="24"/>
        </w:rPr>
        <w:t>(2), 130–138. Retrieved from http://proxy.library.vcu.edu/login?url=https://search.proquest.com/docview/1773217668?accountid=14780%0Ahttp://vcu-alma-primo.hosted.exlibrisgroup.com/openurl/VCU/vcu_services_page?url_ver=Z39.88-2004&amp;rft_val_fmt=info:ofi/fmt:kev:mtx:journal&amp;genre=article&amp;s</w:t>
      </w:r>
    </w:p>
    <w:p w:rsidR="001F0C91" w:rsidRPr="001F0C91" w:rsidRDefault="001F0C91" w:rsidP="001F0C91">
      <w:pPr>
        <w:adjustRightInd w:val="0"/>
        <w:ind w:left="1134" w:right="605" w:hanging="480"/>
        <w:jc w:val="both"/>
        <w:rPr>
          <w:rFonts w:cs="Times New Roman"/>
          <w:noProof/>
          <w:szCs w:val="24"/>
        </w:rPr>
      </w:pPr>
      <w:r w:rsidRPr="001F0C91">
        <w:rPr>
          <w:rFonts w:cs="Times New Roman"/>
          <w:noProof/>
          <w:szCs w:val="24"/>
        </w:rPr>
        <w:t xml:space="preserve">Siregar, J., Damaiwaty, D. R., &amp; Lubis, M. S. (2019). Pengaruh Bermain Lempar Tangkap Bola Terhadap Keterampilan Motorik Kasar Anak Usia 5–6 Tahun Di Tk Melbourn. </w:t>
      </w:r>
      <w:r w:rsidRPr="001F0C91">
        <w:rPr>
          <w:rFonts w:cs="Times New Roman"/>
          <w:i/>
          <w:iCs/>
          <w:noProof/>
          <w:szCs w:val="24"/>
        </w:rPr>
        <w:t>Jurnal Usia Dini</w:t>
      </w:r>
      <w:r w:rsidRPr="001F0C91">
        <w:rPr>
          <w:rFonts w:cs="Times New Roman"/>
          <w:noProof/>
          <w:szCs w:val="24"/>
        </w:rPr>
        <w:t xml:space="preserve">, </w:t>
      </w:r>
      <w:r w:rsidRPr="001F0C91">
        <w:rPr>
          <w:rFonts w:cs="Times New Roman"/>
          <w:i/>
          <w:iCs/>
          <w:noProof/>
          <w:szCs w:val="24"/>
        </w:rPr>
        <w:t>6</w:t>
      </w:r>
      <w:r w:rsidRPr="001F0C91">
        <w:rPr>
          <w:rFonts w:cs="Times New Roman"/>
          <w:noProof/>
          <w:szCs w:val="24"/>
        </w:rPr>
        <w:t>(1), 1–9.</w:t>
      </w:r>
    </w:p>
    <w:p w:rsidR="001F0C91" w:rsidRPr="001F0C91" w:rsidRDefault="001F0C91" w:rsidP="001F0C91">
      <w:pPr>
        <w:adjustRightInd w:val="0"/>
        <w:ind w:left="1134" w:right="605" w:hanging="480"/>
        <w:jc w:val="both"/>
        <w:rPr>
          <w:noProof/>
        </w:rPr>
      </w:pPr>
      <w:r w:rsidRPr="001F0C91">
        <w:rPr>
          <w:rFonts w:cs="Times New Roman"/>
          <w:noProof/>
          <w:szCs w:val="24"/>
        </w:rPr>
        <w:t xml:space="preserve">Syamsuar, S., &amp; Zen, Z. (2021). Teaching game for understanding model: increasing motivation and students’ physical fitness. </w:t>
      </w:r>
      <w:r w:rsidRPr="001F0C91">
        <w:rPr>
          <w:rFonts w:cs="Times New Roman"/>
          <w:i/>
          <w:iCs/>
          <w:noProof/>
          <w:szCs w:val="24"/>
        </w:rPr>
        <w:t>JPPI (Jurnal Penelitian Pendidikan Indonesia)</w:t>
      </w:r>
      <w:r w:rsidRPr="001F0C91">
        <w:rPr>
          <w:rFonts w:cs="Times New Roman"/>
          <w:noProof/>
          <w:szCs w:val="24"/>
        </w:rPr>
        <w:t xml:space="preserve">, </w:t>
      </w:r>
      <w:r w:rsidRPr="001F0C91">
        <w:rPr>
          <w:rFonts w:cs="Times New Roman"/>
          <w:i/>
          <w:iCs/>
          <w:noProof/>
          <w:szCs w:val="24"/>
        </w:rPr>
        <w:t>7</w:t>
      </w:r>
      <w:r w:rsidRPr="001F0C91">
        <w:rPr>
          <w:rFonts w:cs="Times New Roman"/>
          <w:noProof/>
          <w:szCs w:val="24"/>
        </w:rPr>
        <w:t>(1), 128–136.</w:t>
      </w:r>
    </w:p>
    <w:p w:rsidR="00813279" w:rsidRDefault="001F0C91" w:rsidP="00A60C36">
      <w:pPr>
        <w:pStyle w:val="BodyText"/>
        <w:spacing w:line="276" w:lineRule="auto"/>
        <w:ind w:right="605"/>
        <w:jc w:val="both"/>
      </w:pPr>
      <w:r>
        <w:fldChar w:fldCharType="end"/>
      </w:r>
    </w:p>
    <w:p w:rsidR="00813279" w:rsidRDefault="00813279">
      <w:r>
        <w:br w:type="page"/>
      </w:r>
    </w:p>
    <w:tbl>
      <w:tblPr>
        <w:tblStyle w:val="TableNormal1"/>
        <w:tblW w:w="0" w:type="auto"/>
        <w:tblInd w:w="653" w:type="dxa"/>
        <w:tblLayout w:type="fixed"/>
        <w:tblLook w:val="01E0" w:firstRow="1" w:lastRow="1" w:firstColumn="1" w:lastColumn="1" w:noHBand="0" w:noVBand="0"/>
      </w:tblPr>
      <w:tblGrid>
        <w:gridCol w:w="4573"/>
        <w:gridCol w:w="5109"/>
      </w:tblGrid>
      <w:tr w:rsidR="00813279" w:rsidTr="00813279">
        <w:trPr>
          <w:trHeight w:val="236"/>
        </w:trPr>
        <w:tc>
          <w:tcPr>
            <w:tcW w:w="9682" w:type="dxa"/>
            <w:gridSpan w:val="2"/>
            <w:tcBorders>
              <w:top w:val="single" w:sz="4" w:space="0" w:color="000000"/>
              <w:bottom w:val="single" w:sz="4" w:space="0" w:color="000000"/>
            </w:tcBorders>
          </w:tcPr>
          <w:p w:rsidR="00813279" w:rsidRDefault="00813279" w:rsidP="007815DB">
            <w:pPr>
              <w:pStyle w:val="TableParagraph"/>
              <w:spacing w:line="210" w:lineRule="exact"/>
              <w:ind w:left="3208" w:right="3213"/>
              <w:rPr>
                <w:b/>
                <w:sz w:val="20"/>
              </w:rPr>
            </w:pPr>
            <w:r>
              <w:rPr>
                <w:b/>
                <w:sz w:val="20"/>
              </w:rPr>
              <w:lastRenderedPageBreak/>
              <w:t>Author Information</w:t>
            </w:r>
          </w:p>
        </w:tc>
      </w:tr>
      <w:tr w:rsidR="00813279" w:rsidTr="00813279">
        <w:trPr>
          <w:trHeight w:val="1475"/>
        </w:trPr>
        <w:tc>
          <w:tcPr>
            <w:tcW w:w="4573" w:type="dxa"/>
            <w:tcBorders>
              <w:top w:val="single" w:sz="4" w:space="0" w:color="000000"/>
            </w:tcBorders>
          </w:tcPr>
          <w:p w:rsidR="00813279" w:rsidRDefault="00813279" w:rsidP="007815DB">
            <w:pPr>
              <w:pStyle w:val="TableParagraph"/>
              <w:spacing w:line="228" w:lineRule="exact"/>
              <w:ind w:left="105"/>
              <w:rPr>
                <w:b/>
                <w:sz w:val="20"/>
              </w:rPr>
            </w:pPr>
            <w:r>
              <w:rPr>
                <w:b/>
                <w:sz w:val="20"/>
              </w:rPr>
              <w:t>Rahma Dewi</w:t>
            </w:r>
          </w:p>
          <w:p w:rsidR="00813279" w:rsidRDefault="00813279" w:rsidP="007815DB">
            <w:pPr>
              <w:pStyle w:val="TableParagraph"/>
              <w:spacing w:before="9"/>
              <w:ind w:left="105" w:firstLine="1"/>
              <w:rPr>
                <w:sz w:val="20"/>
              </w:rPr>
            </w:pPr>
            <w:r>
              <w:rPr>
                <w:noProof/>
                <w:position w:val="2"/>
              </w:rPr>
              <w:drawing>
                <wp:inline distT="0" distB="0" distL="0" distR="0" wp14:anchorId="363C9BEC" wp14:editId="4E36823A">
                  <wp:extent cx="142875" cy="138112"/>
                  <wp:effectExtent l="0" t="0" r="0" b="0"/>
                  <wp:docPr id="1" name="image8.png" descr="Açıklama: ORC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8.png"/>
                          <pic:cNvPicPr/>
                        </pic:nvPicPr>
                        <pic:blipFill>
                          <a:blip r:embed="rId9" cstate="print"/>
                          <a:stretch>
                            <a:fillRect/>
                          </a:stretch>
                        </pic:blipFill>
                        <pic:spPr>
                          <a:xfrm>
                            <a:off x="0" y="0"/>
                            <a:ext cx="142875" cy="138112"/>
                          </a:xfrm>
                          <a:prstGeom prst="rect">
                            <a:avLst/>
                          </a:prstGeom>
                        </pic:spPr>
                      </pic:pic>
                    </a:graphicData>
                  </a:graphic>
                </wp:inline>
              </w:drawing>
            </w:r>
            <w:r>
              <w:rPr>
                <w:spacing w:val="13"/>
                <w:sz w:val="20"/>
              </w:rPr>
              <w:t xml:space="preserve"> </w:t>
            </w:r>
            <w:hyperlink r:id="rId10">
              <w:r>
                <w:rPr>
                  <w:color w:val="0000FF"/>
                  <w:spacing w:val="-1"/>
                  <w:sz w:val="20"/>
                  <w:u w:val="single" w:color="0000FF"/>
                </w:rPr>
                <w:t>https://orcid.org/0000-0002-0935-4839</w:t>
              </w:r>
            </w:hyperlink>
            <w:r>
              <w:rPr>
                <w:color w:val="0000FF"/>
                <w:spacing w:val="-47"/>
                <w:sz w:val="20"/>
              </w:rPr>
              <w:t xml:space="preserve"> </w:t>
            </w:r>
            <w:r>
              <w:rPr>
                <w:sz w:val="20"/>
              </w:rPr>
              <w:t>Universitas</w:t>
            </w:r>
            <w:r>
              <w:rPr>
                <w:spacing w:val="1"/>
                <w:sz w:val="20"/>
              </w:rPr>
              <w:t xml:space="preserve"> </w:t>
            </w:r>
            <w:r>
              <w:rPr>
                <w:sz w:val="20"/>
              </w:rPr>
              <w:t>Negeri</w:t>
            </w:r>
            <w:r>
              <w:rPr>
                <w:spacing w:val="-1"/>
                <w:sz w:val="20"/>
              </w:rPr>
              <w:t xml:space="preserve"> </w:t>
            </w:r>
            <w:r>
              <w:rPr>
                <w:sz w:val="20"/>
              </w:rPr>
              <w:t>Medan</w:t>
            </w:r>
          </w:p>
          <w:p w:rsidR="00813279" w:rsidRDefault="00813279" w:rsidP="007815DB">
            <w:pPr>
              <w:pStyle w:val="TableParagraph"/>
              <w:ind w:left="105" w:right="694"/>
              <w:rPr>
                <w:sz w:val="20"/>
              </w:rPr>
            </w:pPr>
            <w:r>
              <w:rPr>
                <w:sz w:val="20"/>
              </w:rPr>
              <w:t>Jalan Willem Iskandar Pasr.V, Medan</w:t>
            </w:r>
            <w:r>
              <w:rPr>
                <w:spacing w:val="-47"/>
                <w:sz w:val="20"/>
              </w:rPr>
              <w:t xml:space="preserve"> </w:t>
            </w:r>
            <w:r>
              <w:rPr>
                <w:sz w:val="20"/>
              </w:rPr>
              <w:t>Indonesia</w:t>
            </w:r>
          </w:p>
          <w:p w:rsidR="00813279" w:rsidRDefault="00813279" w:rsidP="007815DB">
            <w:pPr>
              <w:pStyle w:val="TableParagraph"/>
              <w:spacing w:line="210" w:lineRule="exact"/>
              <w:ind w:left="105"/>
              <w:rPr>
                <w:i/>
                <w:sz w:val="20"/>
              </w:rPr>
            </w:pPr>
            <w:r>
              <w:rPr>
                <w:sz w:val="20"/>
              </w:rPr>
              <w:t>Contact</w:t>
            </w:r>
            <w:r>
              <w:rPr>
                <w:spacing w:val="-2"/>
                <w:sz w:val="20"/>
              </w:rPr>
              <w:t xml:space="preserve"> </w:t>
            </w:r>
            <w:r>
              <w:rPr>
                <w:sz w:val="20"/>
              </w:rPr>
              <w:t>e-mail:</w:t>
            </w:r>
            <w:r>
              <w:rPr>
                <w:spacing w:val="-1"/>
                <w:sz w:val="20"/>
              </w:rPr>
              <w:t xml:space="preserve"> </w:t>
            </w:r>
            <w:hyperlink r:id="rId11">
              <w:r>
                <w:rPr>
                  <w:i/>
                  <w:color w:val="0000FF"/>
                  <w:sz w:val="20"/>
                  <w:u w:val="single" w:color="0000FF"/>
                </w:rPr>
                <w:t>rahmadewi@unimed.ac.id</w:t>
              </w:r>
            </w:hyperlink>
          </w:p>
        </w:tc>
        <w:tc>
          <w:tcPr>
            <w:tcW w:w="5109" w:type="dxa"/>
            <w:tcBorders>
              <w:top w:val="single" w:sz="4" w:space="0" w:color="000000"/>
            </w:tcBorders>
          </w:tcPr>
          <w:p w:rsidR="00813279" w:rsidRPr="00813279" w:rsidRDefault="00813279" w:rsidP="007815DB">
            <w:pPr>
              <w:pStyle w:val="TableParagraph"/>
              <w:spacing w:line="228" w:lineRule="exact"/>
              <w:ind w:left="333"/>
              <w:rPr>
                <w:b/>
                <w:sz w:val="20"/>
                <w:lang w:val="id-ID"/>
              </w:rPr>
            </w:pPr>
            <w:r>
              <w:rPr>
                <w:b/>
                <w:sz w:val="20"/>
                <w:lang w:val="id-ID"/>
              </w:rPr>
              <w:t>Eva Faridah</w:t>
            </w:r>
          </w:p>
          <w:p w:rsidR="00AA500C" w:rsidRDefault="00AA500C" w:rsidP="00AA500C">
            <w:pPr>
              <w:pStyle w:val="TableParagraph"/>
              <w:numPr>
                <w:ilvl w:val="0"/>
                <w:numId w:val="5"/>
              </w:numPr>
              <w:spacing w:before="9"/>
              <w:rPr>
                <w:spacing w:val="17"/>
                <w:sz w:val="20"/>
              </w:rPr>
            </w:pPr>
            <w:hyperlink r:id="rId12" w:history="1">
              <w:r w:rsidRPr="00255F19">
                <w:rPr>
                  <w:rStyle w:val="Hyperlink"/>
                  <w:spacing w:val="17"/>
                  <w:sz w:val="20"/>
                </w:rPr>
                <w:t>https://orcid.org/0000-0003-0255-0383</w:t>
              </w:r>
            </w:hyperlink>
            <w:r>
              <w:rPr>
                <w:spacing w:val="17"/>
                <w:sz w:val="20"/>
              </w:rPr>
              <w:t xml:space="preserve"> </w:t>
            </w:r>
          </w:p>
          <w:p w:rsidR="00813279" w:rsidRDefault="00813279" w:rsidP="00AA500C">
            <w:pPr>
              <w:pStyle w:val="TableParagraph"/>
              <w:spacing w:before="9"/>
              <w:ind w:left="360"/>
              <w:rPr>
                <w:sz w:val="20"/>
              </w:rPr>
            </w:pPr>
            <w:proofErr w:type="spellStart"/>
            <w:r>
              <w:rPr>
                <w:sz w:val="20"/>
              </w:rPr>
              <w:t>Universitas</w:t>
            </w:r>
            <w:proofErr w:type="spellEnd"/>
            <w:r>
              <w:rPr>
                <w:spacing w:val="1"/>
                <w:sz w:val="20"/>
              </w:rPr>
              <w:t xml:space="preserve"> </w:t>
            </w:r>
            <w:proofErr w:type="spellStart"/>
            <w:r>
              <w:rPr>
                <w:sz w:val="20"/>
              </w:rPr>
              <w:t>Negeri</w:t>
            </w:r>
            <w:proofErr w:type="spellEnd"/>
            <w:r>
              <w:rPr>
                <w:spacing w:val="-1"/>
                <w:sz w:val="20"/>
              </w:rPr>
              <w:t xml:space="preserve"> </w:t>
            </w:r>
            <w:r>
              <w:rPr>
                <w:sz w:val="20"/>
              </w:rPr>
              <w:t>Medan</w:t>
            </w:r>
          </w:p>
          <w:p w:rsidR="00813279" w:rsidRDefault="00813279" w:rsidP="007815DB">
            <w:pPr>
              <w:pStyle w:val="TableParagraph"/>
              <w:ind w:left="333" w:right="919"/>
              <w:rPr>
                <w:sz w:val="20"/>
              </w:rPr>
            </w:pPr>
            <w:r>
              <w:rPr>
                <w:sz w:val="20"/>
              </w:rPr>
              <w:t>Jalan Willem Iskandar Pasr.V, Medan</w:t>
            </w:r>
            <w:r>
              <w:rPr>
                <w:spacing w:val="-47"/>
                <w:sz w:val="20"/>
              </w:rPr>
              <w:t xml:space="preserve"> </w:t>
            </w:r>
            <w:r>
              <w:rPr>
                <w:sz w:val="20"/>
              </w:rPr>
              <w:t>Indonesia</w:t>
            </w:r>
          </w:p>
          <w:p w:rsidR="00813279" w:rsidRDefault="00813279" w:rsidP="00813279">
            <w:pPr>
              <w:pStyle w:val="TableParagraph"/>
              <w:spacing w:line="210" w:lineRule="exact"/>
              <w:ind w:left="333"/>
              <w:rPr>
                <w:i/>
                <w:sz w:val="20"/>
              </w:rPr>
            </w:pPr>
            <w:r>
              <w:rPr>
                <w:sz w:val="20"/>
              </w:rPr>
              <w:t>Contact</w:t>
            </w:r>
            <w:r>
              <w:rPr>
                <w:spacing w:val="-2"/>
                <w:sz w:val="20"/>
              </w:rPr>
              <w:t xml:space="preserve"> </w:t>
            </w:r>
            <w:r>
              <w:rPr>
                <w:sz w:val="20"/>
              </w:rPr>
              <w:t>e-mail:</w:t>
            </w:r>
            <w:r>
              <w:rPr>
                <w:spacing w:val="-1"/>
                <w:sz w:val="20"/>
              </w:rPr>
              <w:t xml:space="preserve"> </w:t>
            </w:r>
            <w:hyperlink r:id="rId13" w:history="1">
              <w:r w:rsidR="00AA500C" w:rsidRPr="00183CD0">
                <w:rPr>
                  <w:rStyle w:val="Hyperlink"/>
                  <w:lang w:val="id-ID"/>
                </w:rPr>
                <w:t>evafaridah@unimed.ac.id</w:t>
              </w:r>
            </w:hyperlink>
            <w:bookmarkStart w:id="0" w:name="_GoBack"/>
            <w:bookmarkEnd w:id="0"/>
          </w:p>
        </w:tc>
      </w:tr>
    </w:tbl>
    <w:p w:rsidR="001F0C91" w:rsidRDefault="001F0C91" w:rsidP="00A60C36">
      <w:pPr>
        <w:pStyle w:val="BodyText"/>
        <w:spacing w:line="276" w:lineRule="auto"/>
        <w:ind w:right="605"/>
        <w:jc w:val="both"/>
      </w:pPr>
    </w:p>
    <w:p w:rsidR="00A6429A" w:rsidRPr="001F0C91" w:rsidRDefault="001F0C91" w:rsidP="001F0C91">
      <w:pPr>
        <w:tabs>
          <w:tab w:val="left" w:pos="1440"/>
        </w:tabs>
      </w:pPr>
      <w:r>
        <w:tab/>
      </w:r>
    </w:p>
    <w:sectPr w:rsidR="00A6429A" w:rsidRPr="001F0C91">
      <w:pgSz w:w="11910" w:h="16840"/>
      <w:pgMar w:top="600" w:right="520" w:bottom="28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alt="Açıklama: ORCID" style="width:22.5pt;height:21.75pt;visibility:visible;mso-wrap-style:square" o:bullet="t">
        <v:imagedata r:id="rId1" o:title=" ORCID"/>
      </v:shape>
    </w:pict>
  </w:numPicBullet>
  <w:abstractNum w:abstractNumId="0" w15:restartNumberingAfterBreak="0">
    <w:nsid w:val="02A40CDF"/>
    <w:multiLevelType w:val="multilevel"/>
    <w:tmpl w:val="E64EFF3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0E77A70"/>
    <w:multiLevelType w:val="hybridMultilevel"/>
    <w:tmpl w:val="5A7496C8"/>
    <w:lvl w:ilvl="0" w:tplc="C52CA048">
      <w:start w:val="1"/>
      <w:numFmt w:val="decimal"/>
      <w:lvlText w:val="%1."/>
      <w:lvlJc w:val="left"/>
      <w:pPr>
        <w:ind w:left="990" w:hanging="360"/>
      </w:pPr>
      <w:rPr>
        <w:rFonts w:hint="default"/>
        <w:b w:val="0"/>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 w15:restartNumberingAfterBreak="0">
    <w:nsid w:val="2F592640"/>
    <w:multiLevelType w:val="hybridMultilevel"/>
    <w:tmpl w:val="94FABDC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5A87637"/>
    <w:multiLevelType w:val="multilevel"/>
    <w:tmpl w:val="E040A5DE"/>
    <w:lvl w:ilvl="0">
      <w:start w:val="1"/>
      <w:numFmt w:val="decimal"/>
      <w:lvlText w:val="%1."/>
      <w:lvlJc w:val="left"/>
      <w:pPr>
        <w:ind w:left="990" w:hanging="360"/>
      </w:pPr>
      <w:rPr>
        <w:b w:val="0"/>
      </w:rPr>
    </w:lvl>
    <w:lvl w:ilvl="1">
      <w:start w:val="1"/>
      <w:numFmt w:val="lowerLetter"/>
      <w:lvlText w:val="%2."/>
      <w:lvlJc w:val="left"/>
      <w:pPr>
        <w:ind w:left="1710" w:hanging="360"/>
      </w:pPr>
    </w:lvl>
    <w:lvl w:ilvl="2">
      <w:start w:val="1"/>
      <w:numFmt w:val="lowerRoman"/>
      <w:lvlText w:val="%3."/>
      <w:lvlJc w:val="right"/>
      <w:pPr>
        <w:ind w:left="2430" w:hanging="180"/>
      </w:pPr>
    </w:lvl>
    <w:lvl w:ilvl="3">
      <w:start w:val="1"/>
      <w:numFmt w:val="decimal"/>
      <w:lvlText w:val="%4."/>
      <w:lvlJc w:val="left"/>
      <w:pPr>
        <w:ind w:left="3150" w:hanging="360"/>
      </w:pPr>
    </w:lvl>
    <w:lvl w:ilvl="4">
      <w:start w:val="1"/>
      <w:numFmt w:val="lowerLetter"/>
      <w:lvlText w:val="%5."/>
      <w:lvlJc w:val="left"/>
      <w:pPr>
        <w:ind w:left="3870" w:hanging="360"/>
      </w:pPr>
    </w:lvl>
    <w:lvl w:ilvl="5">
      <w:start w:val="1"/>
      <w:numFmt w:val="lowerRoman"/>
      <w:lvlText w:val="%6."/>
      <w:lvlJc w:val="right"/>
      <w:pPr>
        <w:ind w:left="4590" w:hanging="180"/>
      </w:pPr>
    </w:lvl>
    <w:lvl w:ilvl="6">
      <w:start w:val="1"/>
      <w:numFmt w:val="decimal"/>
      <w:lvlText w:val="%7."/>
      <w:lvlJc w:val="left"/>
      <w:pPr>
        <w:ind w:left="5310" w:hanging="360"/>
      </w:pPr>
    </w:lvl>
    <w:lvl w:ilvl="7">
      <w:start w:val="1"/>
      <w:numFmt w:val="lowerLetter"/>
      <w:lvlText w:val="%8."/>
      <w:lvlJc w:val="left"/>
      <w:pPr>
        <w:ind w:left="6030" w:hanging="360"/>
      </w:pPr>
    </w:lvl>
    <w:lvl w:ilvl="8">
      <w:start w:val="1"/>
      <w:numFmt w:val="lowerRoman"/>
      <w:lvlText w:val="%9."/>
      <w:lvlJc w:val="right"/>
      <w:pPr>
        <w:ind w:left="6750" w:hanging="180"/>
      </w:pPr>
    </w:lvl>
  </w:abstractNum>
  <w:abstractNum w:abstractNumId="4" w15:restartNumberingAfterBreak="0">
    <w:nsid w:val="7F7618DD"/>
    <w:multiLevelType w:val="hybridMultilevel"/>
    <w:tmpl w:val="37423C6E"/>
    <w:lvl w:ilvl="0" w:tplc="D4764578">
      <w:start w:val="1"/>
      <w:numFmt w:val="bullet"/>
      <w:lvlText w:val=""/>
      <w:lvlPicBulletId w:val="0"/>
      <w:lvlJc w:val="left"/>
      <w:pPr>
        <w:tabs>
          <w:tab w:val="num" w:pos="720"/>
        </w:tabs>
        <w:ind w:left="720" w:hanging="360"/>
      </w:pPr>
      <w:rPr>
        <w:rFonts w:ascii="Symbol" w:hAnsi="Symbol" w:hint="default"/>
      </w:rPr>
    </w:lvl>
    <w:lvl w:ilvl="1" w:tplc="A2922E3E" w:tentative="1">
      <w:start w:val="1"/>
      <w:numFmt w:val="bullet"/>
      <w:lvlText w:val=""/>
      <w:lvlJc w:val="left"/>
      <w:pPr>
        <w:tabs>
          <w:tab w:val="num" w:pos="1440"/>
        </w:tabs>
        <w:ind w:left="1440" w:hanging="360"/>
      </w:pPr>
      <w:rPr>
        <w:rFonts w:ascii="Symbol" w:hAnsi="Symbol" w:hint="default"/>
      </w:rPr>
    </w:lvl>
    <w:lvl w:ilvl="2" w:tplc="89002B14" w:tentative="1">
      <w:start w:val="1"/>
      <w:numFmt w:val="bullet"/>
      <w:lvlText w:val=""/>
      <w:lvlJc w:val="left"/>
      <w:pPr>
        <w:tabs>
          <w:tab w:val="num" w:pos="2160"/>
        </w:tabs>
        <w:ind w:left="2160" w:hanging="360"/>
      </w:pPr>
      <w:rPr>
        <w:rFonts w:ascii="Symbol" w:hAnsi="Symbol" w:hint="default"/>
      </w:rPr>
    </w:lvl>
    <w:lvl w:ilvl="3" w:tplc="0562F3EA" w:tentative="1">
      <w:start w:val="1"/>
      <w:numFmt w:val="bullet"/>
      <w:lvlText w:val=""/>
      <w:lvlJc w:val="left"/>
      <w:pPr>
        <w:tabs>
          <w:tab w:val="num" w:pos="2880"/>
        </w:tabs>
        <w:ind w:left="2880" w:hanging="360"/>
      </w:pPr>
      <w:rPr>
        <w:rFonts w:ascii="Symbol" w:hAnsi="Symbol" w:hint="default"/>
      </w:rPr>
    </w:lvl>
    <w:lvl w:ilvl="4" w:tplc="E1D2B2D6" w:tentative="1">
      <w:start w:val="1"/>
      <w:numFmt w:val="bullet"/>
      <w:lvlText w:val=""/>
      <w:lvlJc w:val="left"/>
      <w:pPr>
        <w:tabs>
          <w:tab w:val="num" w:pos="3600"/>
        </w:tabs>
        <w:ind w:left="3600" w:hanging="360"/>
      </w:pPr>
      <w:rPr>
        <w:rFonts w:ascii="Symbol" w:hAnsi="Symbol" w:hint="default"/>
      </w:rPr>
    </w:lvl>
    <w:lvl w:ilvl="5" w:tplc="6930AF28" w:tentative="1">
      <w:start w:val="1"/>
      <w:numFmt w:val="bullet"/>
      <w:lvlText w:val=""/>
      <w:lvlJc w:val="left"/>
      <w:pPr>
        <w:tabs>
          <w:tab w:val="num" w:pos="4320"/>
        </w:tabs>
        <w:ind w:left="4320" w:hanging="360"/>
      </w:pPr>
      <w:rPr>
        <w:rFonts w:ascii="Symbol" w:hAnsi="Symbol" w:hint="default"/>
      </w:rPr>
    </w:lvl>
    <w:lvl w:ilvl="6" w:tplc="0372763C" w:tentative="1">
      <w:start w:val="1"/>
      <w:numFmt w:val="bullet"/>
      <w:lvlText w:val=""/>
      <w:lvlJc w:val="left"/>
      <w:pPr>
        <w:tabs>
          <w:tab w:val="num" w:pos="5040"/>
        </w:tabs>
        <w:ind w:left="5040" w:hanging="360"/>
      </w:pPr>
      <w:rPr>
        <w:rFonts w:ascii="Symbol" w:hAnsi="Symbol" w:hint="default"/>
      </w:rPr>
    </w:lvl>
    <w:lvl w:ilvl="7" w:tplc="5AB43C9E" w:tentative="1">
      <w:start w:val="1"/>
      <w:numFmt w:val="bullet"/>
      <w:lvlText w:val=""/>
      <w:lvlJc w:val="left"/>
      <w:pPr>
        <w:tabs>
          <w:tab w:val="num" w:pos="5760"/>
        </w:tabs>
        <w:ind w:left="5760" w:hanging="360"/>
      </w:pPr>
      <w:rPr>
        <w:rFonts w:ascii="Symbol" w:hAnsi="Symbol" w:hint="default"/>
      </w:rPr>
    </w:lvl>
    <w:lvl w:ilvl="8" w:tplc="F0E4E7CC" w:tentative="1">
      <w:start w:val="1"/>
      <w:numFmt w:val="bullet"/>
      <w:lvlText w:val=""/>
      <w:lvlJc w:val="left"/>
      <w:pPr>
        <w:tabs>
          <w:tab w:val="num" w:pos="6480"/>
        </w:tabs>
        <w:ind w:left="6480" w:hanging="360"/>
      </w:pPr>
      <w:rPr>
        <w:rFonts w:ascii="Symbol" w:hAnsi="Symbol" w:hint="default"/>
      </w:rPr>
    </w:lvl>
  </w:abstractNum>
  <w:num w:numId="1">
    <w:abstractNumId w:val="2"/>
  </w:num>
  <w:num w:numId="2">
    <w:abstractNumId w:val="0"/>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A6429A"/>
    <w:rsid w:val="00013A28"/>
    <w:rsid w:val="000255ED"/>
    <w:rsid w:val="00046C08"/>
    <w:rsid w:val="00054372"/>
    <w:rsid w:val="000B788F"/>
    <w:rsid w:val="000D78EC"/>
    <w:rsid w:val="001109E8"/>
    <w:rsid w:val="00143D50"/>
    <w:rsid w:val="001657B2"/>
    <w:rsid w:val="00183CD0"/>
    <w:rsid w:val="001A01E7"/>
    <w:rsid w:val="001A7A1A"/>
    <w:rsid w:val="001D2FAA"/>
    <w:rsid w:val="001E144A"/>
    <w:rsid w:val="001F0C91"/>
    <w:rsid w:val="00206A72"/>
    <w:rsid w:val="00220667"/>
    <w:rsid w:val="00223EAC"/>
    <w:rsid w:val="002326FB"/>
    <w:rsid w:val="0029031C"/>
    <w:rsid w:val="00296122"/>
    <w:rsid w:val="002C643F"/>
    <w:rsid w:val="002D682B"/>
    <w:rsid w:val="002E4E7C"/>
    <w:rsid w:val="00310616"/>
    <w:rsid w:val="00311FC5"/>
    <w:rsid w:val="00324337"/>
    <w:rsid w:val="0035236C"/>
    <w:rsid w:val="00372699"/>
    <w:rsid w:val="003C78CA"/>
    <w:rsid w:val="003D38E6"/>
    <w:rsid w:val="003D7C4D"/>
    <w:rsid w:val="00400F9C"/>
    <w:rsid w:val="004050CD"/>
    <w:rsid w:val="0041548C"/>
    <w:rsid w:val="00435DB8"/>
    <w:rsid w:val="00445EF4"/>
    <w:rsid w:val="00467AA6"/>
    <w:rsid w:val="00490B6E"/>
    <w:rsid w:val="004F6345"/>
    <w:rsid w:val="005474CA"/>
    <w:rsid w:val="005616F4"/>
    <w:rsid w:val="0058100C"/>
    <w:rsid w:val="005B6E8A"/>
    <w:rsid w:val="006414F4"/>
    <w:rsid w:val="00657793"/>
    <w:rsid w:val="00660516"/>
    <w:rsid w:val="006851F1"/>
    <w:rsid w:val="006947C4"/>
    <w:rsid w:val="006E08C0"/>
    <w:rsid w:val="006F5141"/>
    <w:rsid w:val="00750426"/>
    <w:rsid w:val="007B2B0E"/>
    <w:rsid w:val="007C44FF"/>
    <w:rsid w:val="007E3B64"/>
    <w:rsid w:val="007F01B7"/>
    <w:rsid w:val="007F6E45"/>
    <w:rsid w:val="00803C9E"/>
    <w:rsid w:val="00804E0D"/>
    <w:rsid w:val="0081213A"/>
    <w:rsid w:val="00813279"/>
    <w:rsid w:val="0082036C"/>
    <w:rsid w:val="00886C73"/>
    <w:rsid w:val="008874B4"/>
    <w:rsid w:val="008A0090"/>
    <w:rsid w:val="008A182B"/>
    <w:rsid w:val="008A5EFA"/>
    <w:rsid w:val="008B479E"/>
    <w:rsid w:val="008C40E2"/>
    <w:rsid w:val="008C6950"/>
    <w:rsid w:val="008D147F"/>
    <w:rsid w:val="008D34BB"/>
    <w:rsid w:val="008F014D"/>
    <w:rsid w:val="008F63EC"/>
    <w:rsid w:val="008F7DE7"/>
    <w:rsid w:val="008F7E51"/>
    <w:rsid w:val="0091349D"/>
    <w:rsid w:val="00950B12"/>
    <w:rsid w:val="00967A73"/>
    <w:rsid w:val="009D0BBC"/>
    <w:rsid w:val="00A1159B"/>
    <w:rsid w:val="00A11C3A"/>
    <w:rsid w:val="00A23509"/>
    <w:rsid w:val="00A24A4C"/>
    <w:rsid w:val="00A4207A"/>
    <w:rsid w:val="00A43AF9"/>
    <w:rsid w:val="00A539AC"/>
    <w:rsid w:val="00A60C36"/>
    <w:rsid w:val="00A61245"/>
    <w:rsid w:val="00A6429A"/>
    <w:rsid w:val="00AA500C"/>
    <w:rsid w:val="00AD05D6"/>
    <w:rsid w:val="00B36863"/>
    <w:rsid w:val="00B50C61"/>
    <w:rsid w:val="00B6642F"/>
    <w:rsid w:val="00B66E04"/>
    <w:rsid w:val="00B83C04"/>
    <w:rsid w:val="00B84289"/>
    <w:rsid w:val="00B91C15"/>
    <w:rsid w:val="00BA1CF2"/>
    <w:rsid w:val="00BA60C7"/>
    <w:rsid w:val="00BB09FA"/>
    <w:rsid w:val="00BE2D94"/>
    <w:rsid w:val="00C4355F"/>
    <w:rsid w:val="00C9106F"/>
    <w:rsid w:val="00C9470B"/>
    <w:rsid w:val="00CC4BB6"/>
    <w:rsid w:val="00D34E77"/>
    <w:rsid w:val="00D42E3E"/>
    <w:rsid w:val="00D634C7"/>
    <w:rsid w:val="00D706D1"/>
    <w:rsid w:val="00D70F26"/>
    <w:rsid w:val="00D87B06"/>
    <w:rsid w:val="00D9332E"/>
    <w:rsid w:val="00D9672C"/>
    <w:rsid w:val="00D97641"/>
    <w:rsid w:val="00E17CA2"/>
    <w:rsid w:val="00E26582"/>
    <w:rsid w:val="00E452A3"/>
    <w:rsid w:val="00E621C9"/>
    <w:rsid w:val="00EE455D"/>
    <w:rsid w:val="00F16A45"/>
    <w:rsid w:val="00FE7EFD"/>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38"/>
    <o:shapelayout v:ext="edit">
      <o:idmap v:ext="edit" data="1"/>
    </o:shapelayout>
  </w:shapeDefaults>
  <w:decimalSymbol w:val=","/>
  <w:listSeparator w:val=";"/>
  <w14:docId w14:val="3DCCCECD"/>
  <w15:docId w15:val="{9F25F5F8-11FD-4012-9565-D71E44CB2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Georgia" w:eastAsia="Georgia" w:hAnsi="Georgia" w:cs="Georgia"/>
    </w:rPr>
  </w:style>
  <w:style w:type="paragraph" w:styleId="Heading1">
    <w:name w:val="heading 1"/>
    <w:basedOn w:val="Normal"/>
    <w:uiPriority w:val="1"/>
    <w:qFormat/>
    <w:pPr>
      <w:ind w:left="415"/>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aliases w:val="Body of text,List Paragraph1,Body of textCxSp,Colorful List - Accent 11,Body of text+1,Body of text+2,Body of text+3,List Paragraph11,Medium Grid 1 - Accent 21"/>
    <w:basedOn w:val="Normal"/>
    <w:link w:val="ListParagraphChar"/>
    <w:uiPriority w:val="34"/>
    <w:qFormat/>
  </w:style>
  <w:style w:type="paragraph" w:customStyle="1" w:styleId="TableParagraph">
    <w:name w:val="Table Paragraph"/>
    <w:basedOn w:val="Normal"/>
    <w:uiPriority w:val="1"/>
    <w:qFormat/>
    <w:pPr>
      <w:ind w:left="112"/>
    </w:pPr>
  </w:style>
  <w:style w:type="paragraph" w:styleId="NoSpacing">
    <w:name w:val="No Spacing"/>
    <w:uiPriority w:val="1"/>
    <w:qFormat/>
    <w:rsid w:val="003D38E6"/>
    <w:rPr>
      <w:rFonts w:ascii="Georgia" w:eastAsia="Georgia" w:hAnsi="Georgia" w:cs="Georgia"/>
    </w:rPr>
  </w:style>
  <w:style w:type="character" w:customStyle="1" w:styleId="fontstyle21">
    <w:name w:val="fontstyle21"/>
    <w:basedOn w:val="DefaultParagraphFont"/>
    <w:rsid w:val="009D0BBC"/>
    <w:rPr>
      <w:rFonts w:ascii="Times New Roman" w:hAnsi="Times New Roman" w:cs="Times New Roman" w:hint="default"/>
      <w:b w:val="0"/>
      <w:bCs w:val="0"/>
      <w:i w:val="0"/>
      <w:iCs w:val="0"/>
      <w:color w:val="000000"/>
      <w:sz w:val="24"/>
      <w:szCs w:val="24"/>
    </w:rPr>
  </w:style>
  <w:style w:type="table" w:styleId="TableGrid">
    <w:name w:val="Table Grid"/>
    <w:basedOn w:val="TableNormal"/>
    <w:uiPriority w:val="39"/>
    <w:rsid w:val="00AD05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24337"/>
    <w:rPr>
      <w:color w:val="0000FF" w:themeColor="hyperlink"/>
      <w:u w:val="single"/>
    </w:rPr>
  </w:style>
  <w:style w:type="character" w:customStyle="1" w:styleId="ListParagraphChar">
    <w:name w:val="List Paragraph Char"/>
    <w:aliases w:val="Body of text Char,List Paragraph1 Char,Body of textCxSp Char,Colorful List - Accent 11 Char,Body of text+1 Char,Body of text+2 Char,Body of text+3 Char,List Paragraph11 Char,Medium Grid 1 - Accent 21 Char"/>
    <w:basedOn w:val="DefaultParagraphFont"/>
    <w:link w:val="ListParagraph"/>
    <w:uiPriority w:val="34"/>
    <w:qFormat/>
    <w:rsid w:val="00B66E04"/>
    <w:rPr>
      <w:rFonts w:ascii="Georgia" w:eastAsia="Georgia" w:hAnsi="Georgia" w:cs="Georgia"/>
    </w:rPr>
  </w:style>
  <w:style w:type="paragraph" w:styleId="HTMLPreformatted">
    <w:name w:val="HTML Preformatted"/>
    <w:basedOn w:val="Normal"/>
    <w:link w:val="HTMLPreformattedChar"/>
    <w:uiPriority w:val="99"/>
    <w:semiHidden/>
    <w:unhideWhenUsed/>
    <w:rsid w:val="00E17CA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Courier New"/>
      <w:sz w:val="20"/>
      <w:szCs w:val="20"/>
      <w:lang w:val="id-ID" w:eastAsia="id-ID"/>
    </w:rPr>
  </w:style>
  <w:style w:type="character" w:customStyle="1" w:styleId="HTMLPreformattedChar">
    <w:name w:val="HTML Preformatted Char"/>
    <w:basedOn w:val="DefaultParagraphFont"/>
    <w:link w:val="HTMLPreformatted"/>
    <w:uiPriority w:val="99"/>
    <w:semiHidden/>
    <w:rsid w:val="00E17CA2"/>
    <w:rPr>
      <w:rFonts w:ascii="Courier New" w:eastAsia="Times New Roman" w:hAnsi="Courier New" w:cs="Courier New"/>
      <w:sz w:val="20"/>
      <w:szCs w:val="20"/>
      <w:lang w:val="id-ID" w:eastAsia="id-ID"/>
    </w:rPr>
  </w:style>
  <w:style w:type="character" w:customStyle="1" w:styleId="y2iqfc">
    <w:name w:val="y2iqfc"/>
    <w:basedOn w:val="DefaultParagraphFont"/>
    <w:rsid w:val="00E17CA2"/>
  </w:style>
  <w:style w:type="paragraph" w:customStyle="1" w:styleId="Default">
    <w:name w:val="Default"/>
    <w:rsid w:val="00183CD0"/>
    <w:pPr>
      <w:widowControl/>
      <w:adjustRightInd w:val="0"/>
    </w:pPr>
    <w:rPr>
      <w:rFonts w:ascii="Times New Roman" w:hAnsi="Times New Roman" w:cs="Times New Roman"/>
      <w:color w:val="000000"/>
      <w:sz w:val="24"/>
      <w:szCs w:val="24"/>
      <w:lang w:val="id-ID"/>
    </w:rPr>
  </w:style>
  <w:style w:type="character" w:styleId="Emphasis">
    <w:name w:val="Emphasis"/>
    <w:basedOn w:val="DefaultParagraphFont"/>
    <w:uiPriority w:val="20"/>
    <w:qFormat/>
    <w:rsid w:val="00E26582"/>
    <w:rPr>
      <w:i/>
      <w:iCs/>
    </w:rPr>
  </w:style>
  <w:style w:type="table" w:customStyle="1" w:styleId="TableNormal1">
    <w:name w:val="Table Normal1"/>
    <w:uiPriority w:val="2"/>
    <w:semiHidden/>
    <w:unhideWhenUsed/>
    <w:qFormat/>
    <w:rsid w:val="00813279"/>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94780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yperlink" Target="mailto:evafaridah@unimed.ac.id" TargetMode="External"/><Relationship Id="rId3" Type="http://schemas.openxmlformats.org/officeDocument/2006/relationships/styles" Target="styles.xml"/><Relationship Id="rId7" Type="http://schemas.openxmlformats.org/officeDocument/2006/relationships/hyperlink" Target="mailto:evafaridah@unimed.ac.id" TargetMode="External"/><Relationship Id="rId12" Type="http://schemas.openxmlformats.org/officeDocument/2006/relationships/hyperlink" Target="https://orcid.org/0000-0003-0255-0383"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rahmadewi@unimed.ac.id" TargetMode="External"/><Relationship Id="rId11" Type="http://schemas.openxmlformats.org/officeDocument/2006/relationships/hyperlink" Target="mailto:rahmadewi@unimed.ac.id"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orcid.org/0000-0002-0935-4839"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Sheet1!$B$1</c:f>
              <c:strCache>
                <c:ptCount val="1"/>
                <c:pt idx="0">
                  <c:v>A1</c:v>
                </c:pt>
              </c:strCache>
            </c:strRef>
          </c:tx>
          <c:cat>
            <c:strRef>
              <c:f>Sheet1!$A$2:$A$3</c:f>
              <c:strCache>
                <c:ptCount val="2"/>
                <c:pt idx="0">
                  <c:v>Tinggi</c:v>
                </c:pt>
                <c:pt idx="1">
                  <c:v>Rendah</c:v>
                </c:pt>
              </c:strCache>
            </c:strRef>
          </c:cat>
          <c:val>
            <c:numRef>
              <c:f>Sheet1!$B$2:$B$3</c:f>
              <c:numCache>
                <c:formatCode>General</c:formatCode>
                <c:ptCount val="2"/>
                <c:pt idx="0">
                  <c:v>70</c:v>
                </c:pt>
                <c:pt idx="1">
                  <c:v>64</c:v>
                </c:pt>
              </c:numCache>
            </c:numRef>
          </c:val>
          <c:smooth val="0"/>
          <c:extLst>
            <c:ext xmlns:c16="http://schemas.microsoft.com/office/drawing/2014/chart" uri="{C3380CC4-5D6E-409C-BE32-E72D297353CC}">
              <c16:uniqueId val="{00000000-1C63-0540-AD3C-BB8FE194B97A}"/>
            </c:ext>
          </c:extLst>
        </c:ser>
        <c:ser>
          <c:idx val="1"/>
          <c:order val="1"/>
          <c:tx>
            <c:strRef>
              <c:f>Sheet1!$C$1</c:f>
              <c:strCache>
                <c:ptCount val="1"/>
                <c:pt idx="0">
                  <c:v>A2</c:v>
                </c:pt>
              </c:strCache>
            </c:strRef>
          </c:tx>
          <c:cat>
            <c:strRef>
              <c:f>Sheet1!$A$2:$A$3</c:f>
              <c:strCache>
                <c:ptCount val="2"/>
                <c:pt idx="0">
                  <c:v>Tinggi</c:v>
                </c:pt>
                <c:pt idx="1">
                  <c:v>Rendah</c:v>
                </c:pt>
              </c:strCache>
            </c:strRef>
          </c:cat>
          <c:val>
            <c:numRef>
              <c:f>Sheet1!$C$2:$C$3</c:f>
              <c:numCache>
                <c:formatCode>General</c:formatCode>
                <c:ptCount val="2"/>
                <c:pt idx="0">
                  <c:v>47.5</c:v>
                </c:pt>
                <c:pt idx="1">
                  <c:v>66.75</c:v>
                </c:pt>
              </c:numCache>
            </c:numRef>
          </c:val>
          <c:smooth val="0"/>
          <c:extLst>
            <c:ext xmlns:c16="http://schemas.microsoft.com/office/drawing/2014/chart" uri="{C3380CC4-5D6E-409C-BE32-E72D297353CC}">
              <c16:uniqueId val="{00000001-1C63-0540-AD3C-BB8FE194B97A}"/>
            </c:ext>
          </c:extLst>
        </c:ser>
        <c:dLbls>
          <c:showLegendKey val="0"/>
          <c:showVal val="0"/>
          <c:showCatName val="0"/>
          <c:showSerName val="0"/>
          <c:showPercent val="0"/>
          <c:showBubbleSize val="0"/>
        </c:dLbls>
        <c:marker val="1"/>
        <c:smooth val="0"/>
        <c:axId val="266713024"/>
        <c:axId val="266713416"/>
      </c:lineChart>
      <c:catAx>
        <c:axId val="266713024"/>
        <c:scaling>
          <c:orientation val="minMax"/>
        </c:scaling>
        <c:delete val="0"/>
        <c:axPos val="b"/>
        <c:numFmt formatCode="General" sourceLinked="0"/>
        <c:majorTickMark val="out"/>
        <c:minorTickMark val="none"/>
        <c:tickLblPos val="nextTo"/>
        <c:txPr>
          <a:bodyPr/>
          <a:lstStyle/>
          <a:p>
            <a:pPr>
              <a:defRPr lang="en-US"/>
            </a:pPr>
            <a:endParaRPr lang="en-US"/>
          </a:p>
        </c:txPr>
        <c:crossAx val="266713416"/>
        <c:crosses val="autoZero"/>
        <c:auto val="1"/>
        <c:lblAlgn val="ctr"/>
        <c:lblOffset val="100"/>
        <c:noMultiLvlLbl val="0"/>
      </c:catAx>
      <c:valAx>
        <c:axId val="266713416"/>
        <c:scaling>
          <c:orientation val="minMax"/>
        </c:scaling>
        <c:delete val="0"/>
        <c:axPos val="l"/>
        <c:majorGridlines/>
        <c:numFmt formatCode="General" sourceLinked="1"/>
        <c:majorTickMark val="out"/>
        <c:minorTickMark val="none"/>
        <c:tickLblPos val="nextTo"/>
        <c:txPr>
          <a:bodyPr/>
          <a:lstStyle/>
          <a:p>
            <a:pPr>
              <a:defRPr lang="en-US"/>
            </a:pPr>
            <a:endParaRPr lang="en-US"/>
          </a:p>
        </c:txPr>
        <c:crossAx val="266713024"/>
        <c:crosses val="autoZero"/>
        <c:crossBetween val="between"/>
      </c:valAx>
      <c:spPr>
        <a:noFill/>
        <a:ln w="25400">
          <a:noFill/>
        </a:ln>
      </c:spPr>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A5334A-B7EA-4A2B-8186-A9C0BF9A8E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14193</Words>
  <Characters>80903</Characters>
  <Application>Microsoft Office Word</Application>
  <DocSecurity>0</DocSecurity>
  <Lines>674</Lines>
  <Paragraphs>189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Y.Novitasari</dc:creator>
  <cp:lastModifiedBy>USER</cp:lastModifiedBy>
  <cp:revision>3</cp:revision>
  <dcterms:created xsi:type="dcterms:W3CDTF">2022-01-04T04:14:00Z</dcterms:created>
  <dcterms:modified xsi:type="dcterms:W3CDTF">2022-01-04T04:40:00Z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2021-10-21T00:00:00Z</vt:filetime>
  </property>
  <property fmtid="{D5CDD505-2E9C-101B-9397-08002B2CF9AE}" pid="3" name="Creator">
    <vt:lpwstr>Microsoft Word</vt:lpwstr>
  </property>
  <property fmtid="{D5CDD505-2E9C-101B-9397-08002B2CF9AE}" pid="4" name="LastSaved">
    <vt:filetime>2021-12-08T00:00:00Z</vt:filetime>
  </property>
  <property fmtid="{D5CDD505-2E9C-101B-9397-08002B2CF9AE}" pid="5" name="Mendeley Document_1">
    <vt:lpwstr>True</vt:lpwstr>
  </property>
  <property fmtid="{D5CDD505-2E9C-101B-9397-08002B2CF9AE}" pid="6" name="Mendeley Unique User Id_1">
    <vt:lpwstr>2930a0db-dac9-3c72-8774-eaa7d6c5b9d0</vt:lpwstr>
  </property>
  <property fmtid="{D5CDD505-2E9C-101B-9397-08002B2CF9AE}" pid="7" name="Mendeley Citation Style_1">
    <vt:lpwstr>http://www.zotero.org/styles/apa</vt:lpwstr>
  </property>
  <property fmtid="{D5CDD505-2E9C-101B-9397-08002B2CF9AE}" pid="8" name="Mendeley Recent Style Id 0_1">
    <vt:lpwstr>http://www.zotero.org/styles/american-medical-association</vt:lpwstr>
  </property>
  <property fmtid="{D5CDD505-2E9C-101B-9397-08002B2CF9AE}" pid="9" name="Mendeley Recent Style Name 0_1">
    <vt:lpwstr>American Medical Association</vt:lpwstr>
  </property>
  <property fmtid="{D5CDD505-2E9C-101B-9397-08002B2CF9AE}" pid="10" name="Mendeley Recent Style Id 1_1">
    <vt:lpwstr>http://www.zotero.org/styles/american-political-science-association</vt:lpwstr>
  </property>
  <property fmtid="{D5CDD505-2E9C-101B-9397-08002B2CF9AE}" pid="11" name="Mendeley Recent Style Name 1_1">
    <vt:lpwstr>American Political Science Association</vt:lpwstr>
  </property>
  <property fmtid="{D5CDD505-2E9C-101B-9397-08002B2CF9AE}" pid="12" name="Mendeley Recent Style Id 2_1">
    <vt:lpwstr>http://www.zotero.org/styles/apa</vt:lpwstr>
  </property>
  <property fmtid="{D5CDD505-2E9C-101B-9397-08002B2CF9AE}" pid="13" name="Mendeley Recent Style Name 2_1">
    <vt:lpwstr>American Psychological Association 6th edition</vt:lpwstr>
  </property>
  <property fmtid="{D5CDD505-2E9C-101B-9397-08002B2CF9AE}" pid="14" name="Mendeley Recent Style Id 3_1">
    <vt:lpwstr>http://www.zotero.org/styles/american-sociological-association</vt:lpwstr>
  </property>
  <property fmtid="{D5CDD505-2E9C-101B-9397-08002B2CF9AE}" pid="15" name="Mendeley Recent Style Name 3_1">
    <vt:lpwstr>American Sociological Association</vt:lpwstr>
  </property>
  <property fmtid="{D5CDD505-2E9C-101B-9397-08002B2CF9AE}" pid="16" name="Mendeley Recent Style Id 4_1">
    <vt:lpwstr>http://www.zotero.org/styles/chicago-author-date</vt:lpwstr>
  </property>
  <property fmtid="{D5CDD505-2E9C-101B-9397-08002B2CF9AE}" pid="17" name="Mendeley Recent Style Name 4_1">
    <vt:lpwstr>Chicago Manual of Style 17th edition (author-date)</vt:lpwstr>
  </property>
  <property fmtid="{D5CDD505-2E9C-101B-9397-08002B2CF9AE}" pid="18" name="Mendeley Recent Style Id 5_1">
    <vt:lpwstr>http://www.zotero.org/styles/harvard-cite-them-right</vt:lpwstr>
  </property>
  <property fmtid="{D5CDD505-2E9C-101B-9397-08002B2CF9AE}" pid="19" name="Mendeley Recent Style Name 5_1">
    <vt:lpwstr>Cite Them Right 10th edition - Harvard</vt:lpwstr>
  </property>
  <property fmtid="{D5CDD505-2E9C-101B-9397-08002B2CF9AE}" pid="20" name="Mendeley Recent Style Id 6_1">
    <vt:lpwstr>http://www.zotero.org/styles/ieee</vt:lpwstr>
  </property>
  <property fmtid="{D5CDD505-2E9C-101B-9397-08002B2CF9AE}" pid="21" name="Mendeley Recent Style Name 6_1">
    <vt:lpwstr>IEEE</vt:lpwstr>
  </property>
  <property fmtid="{D5CDD505-2E9C-101B-9397-08002B2CF9AE}" pid="22" name="Mendeley Recent Style Id 7_1">
    <vt:lpwstr>http://www.zotero.org/styles/modern-humanities-research-association</vt:lpwstr>
  </property>
  <property fmtid="{D5CDD505-2E9C-101B-9397-08002B2CF9AE}" pid="23" name="Mendeley Recent Style Name 7_1">
    <vt:lpwstr>Modern Humanities Research Association 3rd edition (note with bibliography)</vt:lpwstr>
  </property>
  <property fmtid="{D5CDD505-2E9C-101B-9397-08002B2CF9AE}" pid="24" name="Mendeley Recent Style Id 8_1">
    <vt:lpwstr>http://www.zotero.org/styles/modern-language-association</vt:lpwstr>
  </property>
  <property fmtid="{D5CDD505-2E9C-101B-9397-08002B2CF9AE}" pid="25" name="Mendeley Recent Style Name 8_1">
    <vt:lpwstr>Modern Language Association 8th edition</vt:lpwstr>
  </property>
  <property fmtid="{D5CDD505-2E9C-101B-9397-08002B2CF9AE}" pid="26" name="Mendeley Recent Style Id 9_1">
    <vt:lpwstr>http://www.zotero.org/styles/nature</vt:lpwstr>
  </property>
  <property fmtid="{D5CDD505-2E9C-101B-9397-08002B2CF9AE}" pid="27" name="Mendeley Recent Style Name 9_1">
    <vt:lpwstr>Nature</vt:lpwstr>
  </property>
</Properties>
</file>